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8" w:type="dxa"/>
        <w:tblInd w:w="-623" w:type="dxa"/>
      </w:tblPr>
      <w:tblGrid>
        <w:gridCol w:w="2099"/>
        <w:gridCol w:w="2099"/>
        <w:gridCol w:w="1670"/>
        <w:gridCol w:w="4110"/>
      </w:tblGrid>
      <w:tr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1670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11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1670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11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Da’vogarning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1670" w:type="dxa"/>
          </w:tcPr>
          <w:p>
            <w:pPr>
              <w:jc w:val="both"/>
              <w:ind w:left="-5219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11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Da’vogarning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Da’vogarning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Da’vogarning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1670" w:type="dxa"/>
          </w:tcPr>
          <w:p>
            <w:pPr>
              <w:jc w:val="both"/>
              <w:ind w:left="-5219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11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Javobgar: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2099" w:type="dxa"/>
          </w:tcPr>
          <w:p>
            <w:pPr>
              <w:jc w:val="both"/>
              <w:ind w:left="-5219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1670" w:type="dxa"/>
          </w:tcPr>
          <w:p>
            <w:pPr>
              <w:jc w:val="both"/>
              <w:ind w:left="-5219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11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ConsPlusNonformat"/>
        <w:jc w:val="center"/>
        <w:rPr>
          <w:b/>
          <w:sz w:val="28"/>
          <w:rFonts w:ascii="Times New Roman" w:hAnsi="Times New Roman"/>
        </w:rPr>
      </w:pPr>
    </w:p>
    <w:p>
      <w:pPr>
        <w:pStyle w:val="ConsPlusNonformat"/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</w:t>
      </w:r>
    </w:p>
    <w:p>
      <w:pPr>
        <w:pStyle w:val="ConsPlusNonformat"/>
        <w:jc w:val="center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Aliment undirish haqida</w:t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</w:p>
    <w:p>
      <w:pPr>
        <w:pStyle w:val="ConsPlusNonformat"/>
        <w:jc w:val="both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Men va javobgar o‘rtamizdagi qonuniy nikoh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Nikoh qayd qilingan FHDYo organi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Nikoh qayd qilingan vaqt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Nikohni qayd etish dalolatnomasi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-son bilan qayd etilgan.</w:t>
      </w:r>
    </w:p>
    <w:p>
      <w:pPr>
        <w:pStyle w:val="ConsPlusNonformat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Aliment undirishga asos bo‘lgan holatlar bayon etiladi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moddiy ta’minlamayapti.</w:t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O‘rtamizda aliment to‘lash to‘g‘risida kelishuv mavjud emas.</w:t>
      </w:r>
    </w:p>
    <w:p>
      <w:pPr>
        <w:pStyle w:val="ConsPlusNonformat"/>
        <w:jc w:val="both"/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Yuqoridagilarga ko‘ra, O‘zbekiston Respublikasi Oila Kodeksining 117-moddasiga asosan </w:t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</w:p>
    <w:p>
      <w:pPr>
        <w:pStyle w:val="ConsPlusNonformat"/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</w:p>
    <w:p>
      <w:pPr>
        <w:pStyle w:val="ConsPlusNonformat"/>
        <w:jc w:val="both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Moddiy ta’minotim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Javobgarning tug‘ilgan vaqti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tug‘ilgan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dan har oyda pul bilan to‘lanadigan qat’iy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Talab qilinayotgan aliment miqdori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so‘m summasida aliment undirishni.</w:t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</w:p>
    <w:p>
      <w:pPr>
        <w:pStyle w:val="ConsPlusNonformat"/>
        <w:jc w:val="both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Ilova qilinayotgan hujjatlar nomi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</w:p>
    <w:p>
      <w:pPr>
        <w:pStyle w:val="ConsPlusNonformat"/>
        <w:jc w:val="both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Da’vogar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Da’vogarning F.I.O.si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left="4956" w:firstLine="708"/>
        <w:rPr>
          <w:i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D65FE"/>
    <w:multiLevelType w:val="hybridMultilevel"/>
    <w:tmpl w:val="2884A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A3"/>
    <w:rsid w:val="000E5F25"/>
    <w:rsid w:val="001F2AAF"/>
    <w:rsid w:val="00205180"/>
    <w:rsid w:val="0026682E"/>
    <w:rsid w:val="00287430"/>
    <w:rsid w:val="0031735D"/>
    <w:rsid w:val="00350C58"/>
    <w:rsid w:val="003B055D"/>
    <w:rsid w:val="00436F6F"/>
    <w:rsid w:val="00476072"/>
    <w:rsid w:val="004838F5"/>
    <w:rsid w:val="0056429B"/>
    <w:rsid w:val="00577CAE"/>
    <w:rsid w:val="005904C9"/>
    <w:rsid w:val="005C3FFB"/>
    <w:rsid w:val="0068682C"/>
    <w:rsid w:val="007601AD"/>
    <w:rsid w:val="007A4336"/>
    <w:rsid w:val="007C54FD"/>
    <w:rsid w:val="007F0F8D"/>
    <w:rsid w:val="00827109"/>
    <w:rsid w:val="008D24CF"/>
    <w:rsid w:val="009418F7"/>
    <w:rsid w:val="00960FEF"/>
    <w:rsid w:val="00971985"/>
    <w:rsid w:val="009B1785"/>
    <w:rsid w:val="00A42477"/>
    <w:rsid w:val="00B13166"/>
    <w:rsid w:val="00BD0DB5"/>
    <w:rsid w:val="00BE5E4D"/>
    <w:rsid w:val="00CA62D4"/>
    <w:rsid w:val="00D02625"/>
    <w:rsid w:val="00D71ABA"/>
    <w:rsid w:val="00D84402"/>
    <w:rsid w:val="00DE773F"/>
    <w:rsid w:val="00E03865"/>
    <w:rsid w:val="00E320E3"/>
    <w:rsid w:val="00E5187C"/>
    <w:rsid w:val="00E5297D"/>
    <w:rsid w:val="00EB3E2E"/>
    <w:rsid w:val="00EE1484"/>
    <w:rsid w:val="00EE6A97"/>
    <w:rsid w:val="00F35E3E"/>
    <w:rsid w:val="00F97AA3"/>
    <w:rsid w:val="00FF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9DE5C"/>
  <w15:chartTrackingRefBased/>
  <w15:docId w15:val="{72DCB404-3D4F-4807-AF47-1211E564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1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271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838F5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3</cp:revision>
  <dcterms:created xsi:type="dcterms:W3CDTF">2024-02-21T10:12:00Z</dcterms:created>
  <dcterms:modified xsi:type="dcterms:W3CDTF">2024-02-21T10:13:00Z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Nikoh qayd qilingan FHDYo organi nomi 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Nikoh qayd qilingan vaqt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Nikohni qayd etish dalolatnomasi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Aliment undirishga asos bo‘lgan holatlar bayon etiladi</w:name>
    <w:comment xml:space="preserve">(mehnatga layoqatsizlik, homiladorlik va o‘rtadagi 3 yoshga to‘lmagan bola borligi,  o‘rtadagi o‘n sakkiz yoshga to‘lmagan nogiron bola borligi, bolalikdan I guruh nogironi bo‘lgan o‘rtadagi bolaga qarayotganligi)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Javobgarning tug‘ilgan vaqti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Talab qilinayotgan aliment miqdori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Ilova qilinayotgan hujjatlar nomi</w:name>
    <w:value w:hidden="false">
      <w:unit w:active="false"/>
    </w:value>
  </w:element>
</w:structure>
</file>