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spacing w:line="276" w:lineRule="auto"/>
        <w:rPr>
          <w:b/>
          <w:rFonts w:ascii="Times New Roman" w:hAnsi="Times New Roman"/>
        </w:rPr>
      </w:pPr>
      <w:r>
        <w:rPr>
          <w:b/>
          <w:position w:val="-1"/>
        </w:rPr>
        <w:t>BA</w:t>
      </w:r>
      <w:r>
        <w:rPr>
          <w:b/>
          <w:spacing w:val="0"/>
          <w:position w:val="-1"/>
        </w:rPr>
        <w:t>N</w:t>
      </w:r>
      <w:r>
        <w:rPr>
          <w:b/>
          <w:position w:val="-1"/>
        </w:rPr>
        <w:t>K</w:t>
      </w:r>
      <w:r>
        <w:rPr>
          <w:b/>
          <w:spacing w:val="0"/>
          <w:position w:val="-1"/>
        </w:rPr>
        <w:t xml:space="preserve"> OMONA</w:t>
      </w:r>
      <w:r>
        <w:rPr>
          <w:b/>
          <w:position w:val="-1"/>
        </w:rPr>
        <w:t>TI</w:t>
      </w:r>
      <w:r>
        <w:rPr>
          <w:b/>
          <w:spacing w:val="0"/>
          <w:position w:val="-1"/>
        </w:rPr>
        <w:t xml:space="preserve"> SHARTNOMASI</w:t>
      </w:r>
    </w:p>
    <w:p>
      <w:pPr>
        <w:jc w:val="center"/>
        <w:spacing w:line="276" w:lineRule="auto"/>
        <w:rPr>
          <w:b/>
          <w:rFonts w:ascii="Times New Roman" w:hAnsi="Times New Roman"/>
          <w:position w:val="-1"/>
        </w:rPr>
      </w:pPr>
    </w:p>
    <w:tbl>
      <w:tblPr>
        <w:tblStyle w:val="a3"/>
        <w:tblW w:w="5000" w:type="pct"/>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89"/>
        <w:gridCol w:w="3088"/>
        <w:gridCol w:w="3077"/>
      </w:tblGrid>
      <w:tr>
        <w:tc>
          <w:tcPr>
            <w:tcW w:w="1704" w:type="pct"/>
          </w:tcPr>
          <w:p>
            <w:pPr>
              <w:jc w:val="center"/>
              <w:spacing w:line="276" w:lineRule="auto"/>
            </w:pPr>
            <w:r>
              <w:rPr>
                <w:vanish w:val="false"/>
              </w:rPr>
              <w:fldChar w:fldCharType="begin"/>
              <w:instrText xml:space="preserve">X {"Y":3}</w:instrText>
              <w:fldChar w:fldCharType="separate"/>
              <w:t xml:space="preserve">Shartnoma tuzilgan sana</w:t>
            </w:r>
            <w:r>
              <w:rPr>
                <w:vanish w:val="false"/>
              </w:rPr>
              <w:fldChar w:fldCharType="end"/>
            </w:r>
            <w:r>
              <w:t xml:space="preserve"> </w:t>
            </w:r>
          </w:p>
        </w:tc>
        <w:tc>
          <w:tcPr>
            <w:tcW w:w="1650" w:type="pct"/>
          </w:tcPr>
          <w:p>
            <w:pPr>
              <w:jc w:val="center"/>
              <w:spacing w:line="276" w:lineRule="auto"/>
            </w:pPr>
            <w:r>
              <w:rPr>
                <w:vanish w:val="false"/>
              </w:rPr>
              <w:fldChar w:fldCharType="begin"/>
              <w:instrText xml:space="preserve">X {"Y":4}</w:instrText>
              <w:fldChar w:fldCharType="separate"/>
              <w:t xml:space="preserve">Shartnoma raqami</w:t>
            </w:r>
            <w:r>
              <w:rPr>
                <w:vanish w:val="false"/>
              </w:rPr>
              <w:fldChar w:fldCharType="end"/>
            </w:r>
            <w:r>
              <w:t>-son</w:t>
            </w:r>
          </w:p>
        </w:tc>
        <w:tc>
          <w:tcPr>
            <w:tcW w:w="1645" w:type="pct"/>
          </w:tcPr>
          <w:p>
            <w:pPr>
              <w:jc w:val="center"/>
              <w:spacing w:line="276" w:lineRule="auto"/>
            </w:pPr>
            <w:r>
              <w:rPr>
                <w:vanish w:val="false"/>
              </w:rPr>
              <w:fldChar w:fldCharType="begin"/>
              <w:instrText xml:space="preserve">X {"Y":2}</w:instrText>
              <w:fldChar w:fldCharType="separate"/>
              <w:t xml:space="preserve">Shartnoma tuzilgan joy</w:t>
            </w:r>
            <w:r>
              <w:rPr>
                <w:vanish w:val="false"/>
              </w:rPr>
              <w:fldChar w:fldCharType="end"/>
            </w:r>
            <w:r>
              <w:t xml:space="preserve"> shahri</w:t>
            </w:r>
          </w:p>
        </w:tc>
      </w:tr>
    </w:tbl>
    <w:p>
      <w:pPr>
        <w:spacing w:line="276" w:lineRule="auto"/>
      </w:pPr>
    </w:p>
    <w:p>
      <w:pPr>
        <w:spacing w:line="276" w:lineRule="auto"/>
      </w:pPr>
    </w:p>
    <w:p>
      <w:pPr>
        <w:jc w:val="both"/>
        <w:ind w:firstLine="567"/>
        <w:spacing w:line="276" w:lineRule="auto"/>
      </w:pPr>
      <w:r>
        <w:t xml:space="preserve">Nizom asosida faoliyat yurituvchi </w:t>
      </w:r>
      <w:r>
        <w:rPr>
          <w:vanish w:val="false"/>
        </w:rPr>
        <w:fldChar w:fldCharType="begin"/>
        <w:instrText xml:space="preserve">X {"Y":6}</w:instrText>
        <w:fldChar w:fldCharType="separate"/>
        <w:t xml:space="preserve">Omonatni qabul qilib oluvchi bank nomi</w:t>
      </w:r>
      <w:r>
        <w:rPr>
          <w:vanish w:val="false"/>
        </w:rPr>
        <w:fldChar w:fldCharType="end"/>
      </w:r>
      <w:r>
        <w:t xml:space="preserve">  (keyingi oʻrinlarda “Bank” deb yuritiladi) nomidan ish yurituvchi </w:t>
      </w:r>
      <w:r>
        <w:rPr>
          <w:vanish w:val="false"/>
        </w:rPr>
        <w:fldChar w:fldCharType="begin"/>
        <w:instrText xml:space="preserve">X {"Y":7}</w:instrText>
        <w:fldChar w:fldCharType="separate"/>
        <w:t xml:space="preserve">Bank nomidan ish yurituvchi masʼul shaxsning lavozimi va F.I.O.si</w:t>
      </w:r>
      <w:r>
        <w:rPr>
          <w:vanish w:val="false"/>
        </w:rPr>
        <w:fldChar w:fldCharType="end"/>
      </w:r>
      <w:r>
        <w:t xml:space="preserve"> bir tomondan va fuqaro </w:t>
      </w:r>
      <w:r>
        <w:rPr>
          <w:vanish w:val="false"/>
        </w:rPr>
        <w:fldChar w:fldCharType="begin"/>
        <w:instrText xml:space="preserve">X {"Y":14}</w:instrText>
        <w:fldChar w:fldCharType="separate"/>
        <w:t xml:space="preserve">Omonotchining F.I.O.si</w:t>
      </w:r>
      <w:r>
        <w:rPr>
          <w:vanish w:val="false"/>
        </w:rPr>
        <w:fldChar w:fldCharType="end"/>
      </w:r>
      <w:r>
        <w:t xml:space="preserve">(keyingi oʻrinlarda “omonatchi” deb yuritiladi) ikkinchi tomondan quyidagilar toʻgʻrisida mazkur shartnomani tuzdilar:</w:t>
      </w:r>
    </w:p>
    <w:p>
      <w:pPr>
        <w:jc w:val="both"/>
        <w:spacing w:line="276" w:lineRule="auto"/>
      </w:pPr>
    </w:p>
    <w:p>
      <w:pPr>
        <w:jc w:val="center"/>
        <w:spacing w:line="276" w:lineRule="auto"/>
        <w:rPr>
          <w:b/>
          <w:rFonts w:ascii="Times New Roman" w:hAnsi="Times New Roman"/>
        </w:rPr>
      </w:pPr>
      <w:r>
        <w:rPr>
          <w:b/>
          <w:spacing w:val="0"/>
        </w:rPr>
        <w:t>I</w:t>
      </w:r>
      <w:r>
        <w:rPr>
          <w:b/>
        </w:rPr>
        <w:t>.</w:t>
      </w:r>
      <w:r>
        <w:rPr>
          <w:b/>
          <w:spacing w:val="0"/>
        </w:rPr>
        <w:t xml:space="preserve"> </w:t>
      </w:r>
      <w:r>
        <w:rPr>
          <w:b/>
        </w:rPr>
        <w:t>SHAR</w:t>
      </w:r>
      <w:r>
        <w:rPr>
          <w:b/>
          <w:spacing w:val="0"/>
        </w:rPr>
        <w:t>TNOM</w:t>
      </w:r>
      <w:r>
        <w:rPr>
          <w:b/>
        </w:rPr>
        <w:t>A</w:t>
      </w:r>
      <w:r>
        <w:rPr>
          <w:b/>
          <w:spacing w:val="0"/>
        </w:rPr>
        <w:t xml:space="preserve"> P</w:t>
      </w:r>
      <w:r>
        <w:rPr>
          <w:b/>
        </w:rPr>
        <w:t>RE</w:t>
      </w:r>
      <w:r>
        <w:rPr>
          <w:b/>
          <w:spacing w:val="0"/>
        </w:rPr>
        <w:t>DM</w:t>
      </w:r>
      <w:r>
        <w:rPr>
          <w:b/>
        </w:rPr>
        <w:t>E</w:t>
      </w:r>
      <w:r>
        <w:rPr>
          <w:b/>
          <w:spacing w:val="0"/>
        </w:rPr>
        <w:t>T</w:t>
      </w:r>
      <w:r>
        <w:rPr>
          <w:b/>
        </w:rPr>
        <w:t>I</w:t>
      </w:r>
    </w:p>
    <w:p>
      <w:pPr>
        <w:jc w:val="center"/>
        <w:spacing w:line="276" w:lineRule="auto"/>
      </w:pPr>
    </w:p>
    <w:p>
      <w:pPr>
        <w:jc w:val="both"/>
        <w:ind w:firstLine="567"/>
        <w:spacing w:line="276" w:lineRule="auto"/>
      </w:pPr>
      <w:r>
        <w:t xml:space="preserve">1.1. Mazkur shartnomaga koʻra, bank omonatchidan </w:t>
      </w:r>
      <w:r>
        <w:rPr>
          <w:vanish w:val="false"/>
        </w:rPr>
        <w:fldChar w:fldCharType="begin"/>
        <w:instrText xml:space="preserve">X {"Y":21}</w:instrText>
        <w:fldChar w:fldCharType="separate"/>
        <w:t xml:space="preserve">Omonatga qo‘yilayotgan pul mablag‘lari qaysi pul birligida qo‘yiladi</w:t>
      </w:r>
      <w:r>
        <w:rPr>
          <w:vanish w:val="false"/>
        </w:rPr>
        <w:fldChar w:fldCharType="end"/>
      </w:r>
      <w:r>
        <w:t xml:space="preserve"> pul birligida </w:t>
      </w:r>
      <w:r>
        <w:rPr>
          <w:vanish w:val="false"/>
        </w:rPr>
        <w:fldChar w:fldCharType="begin"/>
        <w:instrText xml:space="preserve">X {"Y":22}</w:instrText>
        <w:fldChar w:fldCharType="separate"/>
        <w:t xml:space="preserve">Omonatga qo‘yilayotgan pul summasi</w:t>
      </w:r>
      <w:r>
        <w:rPr>
          <w:vanish w:val="false"/>
        </w:rPr>
        <w:fldChar w:fldCharType="end"/>
      </w:r>
      <w:r>
        <w:t xml:space="preserve"> miqdoridagi pulni qabul qilib olish, saqlab, uni </w:t>
      </w:r>
      <w:r>
        <w:rPr>
          <w:vanish w:val="false"/>
        </w:rPr>
        <w:fldChar w:fldCharType="begin"/>
        <w:instrText xml:space="preserve">X {"Y":23}</w:instrText>
        <w:fldChar w:fldCharType="separate"/>
        <w:t xml:space="preserve">Omonat pulini omonatchiga qaytarish muddati</w:t>
      </w:r>
      <w:r>
        <w:rPr>
          <w:vanish w:val="false"/>
        </w:rPr>
        <w:fldChar w:fldCharType="end"/>
      </w:r>
      <w:r>
        <w:t xml:space="preserve"> kuni qaytarish va unga foizlar toʻlash majburiyatini hamda mazkur muddat davomida ushbu pul mablagʻlaridan foydalanish huquqini oladi.</w:t>
      </w:r>
    </w:p>
    <w:p>
      <w:pPr>
        <w:jc w:val="both"/>
        <w:ind w:firstLine="567"/>
        <w:spacing w:line="276" w:lineRule="auto"/>
      </w:pPr>
      <w:r>
        <w:t xml:space="preserve">1.2. Pul mablagʻlarini omonatga jalb qilish huquqi Bankka </w:t>
      </w:r>
      <w:r>
        <w:rPr>
          <w:vanish w:val="false"/>
        </w:rPr>
        <w:fldChar w:fldCharType="begin"/>
        <w:instrText xml:space="preserve">X {"Y":24}</w:instrText>
        <w:fldChar w:fldCharType="separate"/>
        <w:t xml:space="preserve">Bankka omonatlarni jalb qilish huquqini beruvchi litsenziya berilgan sana</w:t>
      </w:r>
      <w:r>
        <w:rPr>
          <w:vanish w:val="false"/>
        </w:rPr>
        <w:fldChar w:fldCharType="end"/>
      </w:r>
      <w:r>
        <w:t xml:space="preserve"> kuni berilgan </w:t>
      </w:r>
      <w:r>
        <w:rPr>
          <w:vanish w:val="false"/>
        </w:rPr>
        <w:fldChar w:fldCharType="begin"/>
        <w:instrText xml:space="preserve">X {"Y":25}</w:instrText>
        <w:fldChar w:fldCharType="separate"/>
        <w:t xml:space="preserve">Bankka omonatlarni jalb qilish huquqini beruvchi litsenziya raqami</w:t>
      </w:r>
      <w:r>
        <w:rPr>
          <w:vanish w:val="false"/>
        </w:rPr>
        <w:fldChar w:fldCharType="end"/>
      </w:r>
      <w:r>
        <w:t xml:space="preserve">-sonli litsenziyaga muvofiq amalga oshiriladi.</w:t>
      </w:r>
    </w:p>
    <w:p>
      <w:pPr>
        <w:jc w:val="both"/>
        <w:ind w:firstLine="567"/>
        <w:spacing w:line="276" w:lineRule="auto"/>
      </w:pPr>
    </w:p>
    <w:p>
      <w:pPr>
        <w:jc w:val="center"/>
        <w:spacing w:line="276" w:lineRule="auto"/>
        <w:rPr>
          <w:b/>
          <w:rFonts w:ascii="Times New Roman" w:hAnsi="Times New Roman"/>
        </w:rPr>
      </w:pPr>
      <w:r>
        <w:rPr>
          <w:b/>
          <w:spacing w:val="0"/>
        </w:rPr>
        <w:t>II</w:t>
      </w:r>
      <w:r>
        <w:rPr>
          <w:b/>
        </w:rPr>
        <w:t xml:space="preserve">. OMONATGA TOʻLANADIGAN FOIZLAR MIQDORI, ULARNI HISOBLASH</w:t>
      </w:r>
    </w:p>
    <w:p>
      <w:pPr>
        <w:jc w:val="center"/>
        <w:spacing w:line="276" w:lineRule="auto"/>
        <w:rPr>
          <w:b/>
          <w:rFonts w:ascii="Times New Roman" w:hAnsi="Times New Roman"/>
        </w:rPr>
      </w:pPr>
      <w:r>
        <w:rPr>
          <w:b/>
        </w:rPr>
        <w:t xml:space="preserve"> VA TOʻLASH TARTIBI</w:t>
      </w:r>
    </w:p>
    <w:p>
      <w:pPr>
        <w:spacing w:line="276" w:lineRule="auto"/>
        <w:rPr>
          <w:b/>
          <w:rFonts w:ascii="Times New Roman" w:hAnsi="Times New Roman"/>
        </w:rPr>
      </w:pPr>
    </w:p>
    <w:p>
      <w:pPr>
        <w:jc w:val="both"/>
        <w:ind w:firstLine="567"/>
        <w:spacing w:line="276" w:lineRule="auto"/>
      </w:pPr>
      <w:r>
        <w:t xml:space="preserve">2.1. Ba</w:t>
      </w:r>
      <w:r>
        <w:rPr>
          <w:spacing w:val="0"/>
        </w:rPr>
        <w:t xml:space="preserve">nk omonatchiga omonat summasi uchun yillik </w:t>
      </w:r>
      <w:r>
        <w:rPr>
          <w:vanish w:val="false"/>
          <w:rFonts w:ascii="Times New Roman" w:hAnsi="Times New Roman"/>
          <w:spacing w:val="0"/>
        </w:rPr>
        <w:fldChar w:fldCharType="begin"/>
        <w:instrText xml:space="preserve">X {"Y":26}</w:instrText>
        <w:fldChar w:fldCharType="separate"/>
        <w:t xml:space="preserve">Omonatga qo‘yilgan pul mablag‘lari uchun bank tomonidan to‘lanadigan foiz miqdori</w:t>
      </w:r>
      <w:r>
        <w:rPr>
          <w:vanish w:val="false"/>
          <w:rFonts w:ascii="Times New Roman" w:hAnsi="Times New Roman"/>
          <w:spacing w:val="0"/>
        </w:rPr>
        <w:fldChar w:fldCharType="end"/>
      </w:r>
      <w:r>
        <w:t xml:space="preserve"> foiz miqdorida </w:t>
      </w:r>
      <w:r>
        <w:rPr>
          <w:spacing w:val="0"/>
        </w:rPr>
        <w:t xml:space="preserve">foiz hisoblab, har oy uchun foiz pullarini keyingi oyning </w:t>
      </w:r>
      <w:r>
        <w:rPr>
          <w:vanish w:val="false"/>
        </w:rPr>
        <w:fldChar w:fldCharType="begin"/>
        <w:instrText xml:space="preserve">X {"Y":27}</w:instrText>
        <w:fldChar w:fldCharType="separate"/>
        <w:t xml:space="preserve">Oyning bank tomonidan foizlar to‘lab beriladigan sanasi</w:t>
      </w:r>
      <w:r>
        <w:rPr>
          <w:vanish w:val="false"/>
        </w:rPr>
        <w:fldChar w:fldCharType="end"/>
      </w:r>
      <w:r>
        <w:t xml:space="preserve"> sanasidan ke</w:t>
      </w:r>
      <w:r>
        <w:rPr>
          <w:spacing w:val="0"/>
        </w:rPr>
        <w:t xml:space="preserve">chiktirmasdan  </w:t>
      </w:r>
      <w:r>
        <w:t>t</w:t>
      </w:r>
      <w:r>
        <w:rPr>
          <w:spacing w:val="0"/>
        </w:rPr>
        <w:t>oʻlaydi.</w:t>
      </w:r>
    </w:p>
    <w:p>
      <w:pPr>
        <w:jc w:val="both"/>
        <w:ind w:firstLine="567"/>
        <w:spacing w:line="276" w:lineRule="auto"/>
      </w:pPr>
      <w:r>
        <w:rPr>
          <w:spacing w:val="0"/>
        </w:rPr>
        <w:t xml:space="preserve">2.2. </w:t>
      </w:r>
      <w:r>
        <w:t>Shartn</w:t>
      </w:r>
      <w:r>
        <w:rPr>
          <w:spacing w:val="0"/>
        </w:rPr>
        <w:t xml:space="preserve">oma amalda </w:t>
      </w:r>
      <w:r>
        <w:t>b</w:t>
      </w:r>
      <w:r>
        <w:rPr>
          <w:spacing w:val="0"/>
        </w:rPr>
        <w:t xml:space="preserve">oʻlgan </w:t>
      </w:r>
      <w:r>
        <w:t>m</w:t>
      </w:r>
      <w:r>
        <w:rPr>
          <w:spacing w:val="0"/>
        </w:rPr>
        <w:t xml:space="preserve">uddat </w:t>
      </w:r>
      <w:r>
        <w:t>i</w:t>
      </w:r>
      <w:r>
        <w:rPr>
          <w:spacing w:val="0"/>
        </w:rPr>
        <w:t xml:space="preserve">chida Bank omonatdan foydalanish uchun </w:t>
      </w:r>
      <w:r>
        <w:t>toʻlana</w:t>
      </w:r>
      <w:r>
        <w:rPr>
          <w:spacing w:val="0"/>
        </w:rPr>
        <w:t xml:space="preserve">digan </w:t>
      </w:r>
      <w:r>
        <w:t xml:space="preserve">foiz miqdorini</w:t>
      </w:r>
      <w:r>
        <w:rPr>
          <w:spacing w:val="0"/>
        </w:rPr>
        <w:t xml:space="preserve"> omonatchining roziligisiz, </w:t>
      </w:r>
      <w:r>
        <w:t>bir</w:t>
      </w:r>
      <w:r>
        <w:rPr>
          <w:spacing w:val="0"/>
        </w:rPr>
        <w:t xml:space="preserve"> </w:t>
      </w:r>
      <w:r>
        <w:t>tom</w:t>
      </w:r>
      <w:r>
        <w:rPr>
          <w:spacing w:val="0"/>
        </w:rPr>
        <w:t xml:space="preserve">onlama kamaytirishga haqli emas.</w:t>
      </w:r>
    </w:p>
    <w:p>
      <w:pPr>
        <w:jc w:val="both"/>
        <w:ind w:firstLine="567"/>
        <w:spacing w:line="276" w:lineRule="auto"/>
      </w:pPr>
      <w:r>
        <w:rPr>
          <w:spacing w:val="0"/>
        </w:rPr>
        <w:t xml:space="preserve">2.3. </w:t>
      </w:r>
      <w:r>
        <w:t>Omonat</w:t>
      </w:r>
      <w:r>
        <w:rPr>
          <w:spacing w:val="0"/>
        </w:rPr>
        <w:t xml:space="preserve"> summasiga foizlar omonat pullari </w:t>
      </w:r>
      <w:r>
        <w:t>ban</w:t>
      </w:r>
      <w:r>
        <w:rPr>
          <w:spacing w:val="0"/>
        </w:rPr>
        <w:t xml:space="preserve">kka topshirilgan kunning ertasidan </w:t>
      </w:r>
      <w:r>
        <w:t>b</w:t>
      </w:r>
      <w:r>
        <w:rPr>
          <w:spacing w:val="0"/>
        </w:rPr>
        <w:t xml:space="preserve">oshlab, </w:t>
      </w:r>
      <w:r>
        <w:t>to</w:t>
      </w:r>
      <w:r>
        <w:rPr>
          <w:spacing w:val="0"/>
        </w:rPr>
        <w:t xml:space="preserve"> </w:t>
      </w:r>
      <w:r>
        <w:t>u</w:t>
      </w:r>
      <w:r>
        <w:rPr>
          <w:spacing w:val="0"/>
        </w:rPr>
        <w:t xml:space="preserve"> </w:t>
      </w:r>
      <w:r>
        <w:t>Omonatch</w:t>
      </w:r>
      <w:r>
        <w:rPr>
          <w:spacing w:val="0"/>
        </w:rPr>
        <w:t xml:space="preserve">iga </w:t>
      </w:r>
      <w:r>
        <w:t>qayta</w:t>
      </w:r>
      <w:r>
        <w:rPr>
          <w:spacing w:val="0"/>
        </w:rPr>
        <w:t xml:space="preserve">rilgan </w:t>
      </w:r>
      <w:r>
        <w:t>yoki</w:t>
      </w:r>
      <w:r>
        <w:rPr>
          <w:spacing w:val="0"/>
        </w:rPr>
        <w:t xml:space="preserve"> </w:t>
      </w:r>
      <w:r>
        <w:t>b</w:t>
      </w:r>
      <w:r>
        <w:rPr>
          <w:spacing w:val="0"/>
        </w:rPr>
        <w:t xml:space="preserve">oshqa asoslarga koʻra Omonatchining   hisobvaragʻidan oʻchirilgan kundan oldingi kungacha hisoblanadi.</w:t>
      </w:r>
    </w:p>
    <w:p>
      <w:pPr>
        <w:jc w:val="both"/>
        <w:ind w:firstLine="567"/>
        <w:spacing w:line="276" w:lineRule="auto"/>
      </w:pPr>
      <w:r>
        <w:rPr>
          <w:spacing w:val="0"/>
        </w:rPr>
        <w:t xml:space="preserve">2.4. </w:t>
      </w:r>
      <w:r>
        <w:t>Omon</w:t>
      </w:r>
      <w:r>
        <w:rPr>
          <w:spacing w:val="0"/>
        </w:rPr>
        <w:t xml:space="preserve">atchining hisobvaragʻi xatlanganligi oqibatida Bank ushbu hisobvaraqdagi pul </w:t>
      </w:r>
      <w:r>
        <w:t>ma</w:t>
      </w:r>
      <w:r>
        <w:rPr>
          <w:spacing w:val="0"/>
        </w:rPr>
        <w:t xml:space="preserve">blagʻlaridan </w:t>
      </w:r>
      <w:r>
        <w:t>foy</w:t>
      </w:r>
      <w:r>
        <w:rPr>
          <w:spacing w:val="0"/>
        </w:rPr>
        <w:t xml:space="preserve">dalana olmagan </w:t>
      </w:r>
      <w:r>
        <w:t>da</w:t>
      </w:r>
      <w:r>
        <w:rPr>
          <w:spacing w:val="0"/>
        </w:rPr>
        <w:t xml:space="preserve">vr uchun </w:t>
      </w:r>
      <w:r>
        <w:t>foi</w:t>
      </w:r>
      <w:r>
        <w:rPr>
          <w:spacing w:val="0"/>
        </w:rPr>
        <w:t xml:space="preserve">zlar </w:t>
      </w:r>
      <w:r>
        <w:t xml:space="preserve">hisoblanmaydi va toʻlab berilmaydi.</w:t>
      </w:r>
    </w:p>
    <w:p>
      <w:pPr>
        <w:jc w:val="both"/>
        <w:ind w:firstLine="567"/>
        <w:spacing w:line="276" w:lineRule="auto"/>
      </w:pPr>
      <w:r>
        <w:rPr>
          <w:spacing w:val="0"/>
        </w:rPr>
        <w:t xml:space="preserve">2.5. </w:t>
      </w:r>
      <w:r>
        <w:t>Omona</w:t>
      </w:r>
      <w:r>
        <w:rPr>
          <w:spacing w:val="0"/>
        </w:rPr>
        <w:t xml:space="preserve">tni saqlash muddati </w:t>
      </w:r>
      <w:r>
        <w:t>t</w:t>
      </w:r>
      <w:r>
        <w:rPr>
          <w:spacing w:val="0"/>
        </w:rPr>
        <w:t xml:space="preserve">ugagunga </w:t>
      </w:r>
      <w:r>
        <w:t>qa</w:t>
      </w:r>
      <w:r>
        <w:rPr>
          <w:spacing w:val="0"/>
        </w:rPr>
        <w:t xml:space="preserve">dar </w:t>
      </w:r>
      <w:r>
        <w:t>Omonat</w:t>
      </w:r>
      <w:r>
        <w:rPr>
          <w:spacing w:val="0"/>
        </w:rPr>
        <w:t xml:space="preserve">chining talabi bilan omonat summasi shartnomada belgilangan muddatdan avval unga qaytarilgan hollarda omonat </w:t>
      </w:r>
      <w:r>
        <w:t>yuzasidan</w:t>
      </w:r>
      <w:r>
        <w:rPr>
          <w:spacing w:val="0"/>
        </w:rPr>
        <w:t xml:space="preserve"> </w:t>
      </w:r>
      <w:r>
        <w:t>foi</w:t>
      </w:r>
      <w:r>
        <w:rPr>
          <w:spacing w:val="0"/>
        </w:rPr>
        <w:t xml:space="preserve">zlar </w:t>
      </w:r>
      <w:r>
        <w:t>toʻlanm</w:t>
      </w:r>
      <w:r>
        <w:rPr>
          <w:spacing w:val="0"/>
        </w:rPr>
        <w:t xml:space="preserve">aydi va </w:t>
      </w:r>
      <w:r>
        <w:t>toʻlangan</w:t>
      </w:r>
      <w:r>
        <w:rPr>
          <w:spacing w:val="0"/>
        </w:rPr>
        <w:t xml:space="preserve"> </w:t>
      </w:r>
      <w:r>
        <w:t>foi</w:t>
      </w:r>
      <w:r>
        <w:rPr>
          <w:spacing w:val="0"/>
        </w:rPr>
        <w:t xml:space="preserve">zlar esa omonat </w:t>
      </w:r>
      <w:r>
        <w:t>s</w:t>
      </w:r>
      <w:r>
        <w:rPr>
          <w:spacing w:val="0"/>
        </w:rPr>
        <w:t xml:space="preserve">ummasidan chegirib  qolinadi. </w:t>
      </w:r>
    </w:p>
    <w:p>
      <w:pPr>
        <w:jc w:val="both"/>
        <w:ind w:firstLine="567"/>
        <w:spacing w:line="276" w:lineRule="auto"/>
      </w:pPr>
      <w:r>
        <w:rPr>
          <w:spacing w:val="0"/>
        </w:rPr>
        <w:t xml:space="preserve">2.6. </w:t>
      </w:r>
      <w:r>
        <w:t xml:space="preserve">Omonat </w:t>
      </w:r>
      <w:r>
        <w:rPr>
          <w:spacing w:val="0"/>
        </w:rPr>
        <w:t xml:space="preserve">summasiga </w:t>
      </w:r>
      <w:r>
        <w:t>foi</w:t>
      </w:r>
      <w:r>
        <w:rPr>
          <w:spacing w:val="0"/>
        </w:rPr>
        <w:t xml:space="preserve">zlar har </w:t>
      </w:r>
      <w:r>
        <w:t>bir</w:t>
      </w:r>
      <w:r>
        <w:rPr>
          <w:spacing w:val="0"/>
        </w:rPr>
        <w:t xml:space="preserve"> oy oʻtganidan </w:t>
      </w:r>
      <w:r>
        <w:t>ke</w:t>
      </w:r>
      <w:r>
        <w:rPr>
          <w:spacing w:val="0"/>
        </w:rPr>
        <w:t xml:space="preserve">yin Omonatchining </w:t>
      </w:r>
      <w:r>
        <w:t>t</w:t>
      </w:r>
      <w:r>
        <w:rPr>
          <w:spacing w:val="0"/>
        </w:rPr>
        <w:t xml:space="preserve">alabi </w:t>
      </w:r>
      <w:r>
        <w:t>b</w:t>
      </w:r>
      <w:r>
        <w:rPr>
          <w:spacing w:val="0"/>
        </w:rPr>
        <w:t xml:space="preserve">ilan omonat </w:t>
      </w:r>
      <w:r>
        <w:t>s</w:t>
      </w:r>
      <w:r>
        <w:rPr>
          <w:spacing w:val="0"/>
        </w:rPr>
        <w:t xml:space="preserve">ummasidan alohida </w:t>
      </w:r>
      <w:r>
        <w:t>toʻlana</w:t>
      </w:r>
      <w:r>
        <w:rPr>
          <w:spacing w:val="0"/>
        </w:rPr>
        <w:t xml:space="preserve">di, bu muddatda </w:t>
      </w:r>
      <w:r>
        <w:t>t</w:t>
      </w:r>
      <w:r>
        <w:rPr>
          <w:spacing w:val="0"/>
        </w:rPr>
        <w:t xml:space="preserve">alab </w:t>
      </w:r>
      <w:r>
        <w:t>qilib</w:t>
      </w:r>
      <w:r>
        <w:rPr>
          <w:spacing w:val="0"/>
        </w:rPr>
        <w:t xml:space="preserve"> olinmagan </w:t>
      </w:r>
      <w:r>
        <w:t>foi</w:t>
      </w:r>
      <w:r>
        <w:rPr>
          <w:spacing w:val="0"/>
        </w:rPr>
        <w:t xml:space="preserve">zlar esa foizlar </w:t>
      </w:r>
      <w:r>
        <w:t>yo</w:t>
      </w:r>
      <w:r>
        <w:rPr>
          <w:spacing w:val="0"/>
        </w:rPr>
        <w:t xml:space="preserve">ziladigan omonat summasiga </w:t>
      </w:r>
      <w:r>
        <w:t>q</w:t>
      </w:r>
      <w:r>
        <w:rPr>
          <w:spacing w:val="0"/>
        </w:rPr>
        <w:t xml:space="preserve">oʻshilib </w:t>
      </w:r>
      <w:r>
        <w:t>b</w:t>
      </w:r>
      <w:r>
        <w:rPr>
          <w:spacing w:val="0"/>
        </w:rPr>
        <w:t xml:space="preserve">oradi. Omonat </w:t>
      </w:r>
      <w:r>
        <w:t>q</w:t>
      </w:r>
      <w:r>
        <w:rPr>
          <w:spacing w:val="0"/>
        </w:rPr>
        <w:t xml:space="preserve">aytarilganida shu paytgacha </w:t>
      </w:r>
      <w:r>
        <w:t>yozilg</w:t>
      </w:r>
      <w:r>
        <w:rPr>
          <w:spacing w:val="0"/>
        </w:rPr>
        <w:t xml:space="preserve">an hamma </w:t>
      </w:r>
      <w:r>
        <w:t>foi</w:t>
      </w:r>
      <w:r>
        <w:rPr>
          <w:spacing w:val="0"/>
        </w:rPr>
        <w:t xml:space="preserve">zlar </w:t>
      </w:r>
      <w:r>
        <w:t>t</w:t>
      </w:r>
      <w:r>
        <w:rPr>
          <w:spacing w:val="0"/>
        </w:rPr>
        <w:t>oʻlanadi.</w:t>
      </w:r>
    </w:p>
    <w:p>
      <w:pPr>
        <w:spacing w:line="276" w:lineRule="auto"/>
      </w:pPr>
    </w:p>
    <w:p>
      <w:pPr>
        <w:jc w:val="center"/>
        <w:spacing w:line="276" w:lineRule="auto"/>
      </w:pPr>
      <w:r>
        <w:rPr>
          <w:b/>
          <w:spacing w:val="0"/>
        </w:rPr>
        <w:t>III</w:t>
      </w:r>
      <w:r>
        <w:rPr>
          <w:b/>
        </w:rPr>
        <w:t xml:space="preserve">. TARAFLARNING HUQUQ VA MAJBURIYATLARI</w:t>
      </w:r>
    </w:p>
    <w:p>
      <w:pPr>
        <w:jc w:val="center"/>
        <w:spacing w:line="276" w:lineRule="auto"/>
      </w:pPr>
      <w:r>
        <w:rPr>
          <w:b/>
        </w:rPr>
      </w:r>
    </w:p>
    <w:p>
      <w:pPr>
        <w:jc w:val="both"/>
        <w:ind w:firstLine="567"/>
        <w:spacing w:line="276" w:lineRule="auto"/>
      </w:pPr>
      <w:r>
        <w:t xml:space="preserve">3.1. Bank:</w:t>
      </w:r>
    </w:p>
    <w:p>
      <w:pPr>
        <w:jc w:val="both"/>
        <w:ind w:firstLine="567"/>
        <w:spacing w:line="276" w:lineRule="auto"/>
      </w:pPr>
      <w:r>
        <w:t xml:space="preserve">a) Omonatchi tomonidan kiritilgan, shartnomaning 1.1-bandida belgilangan miqdordagi pul mablagʻlarini omonatchining </w:t>
      </w:r>
      <w:r>
        <w:rPr>
          <w:vanish w:val="false"/>
        </w:rPr>
        <w:fldChar w:fldCharType="begin"/>
        <w:instrText xml:space="preserve">X {"Y":28}</w:instrText>
        <w:fldChar w:fldCharType="separate"/>
        <w:t xml:space="preserve">Omonatchi tomonidan kiritilgan pul mablag‘lari saqlanadigan depozit raqamli</w:t>
      </w:r>
      <w:r>
        <w:rPr>
          <w:vanish w:val="false"/>
        </w:rPr>
        <w:fldChar w:fldCharType="end"/>
      </w:r>
      <w:r>
        <w:t xml:space="preserve"> raqamli depozit hisobida saqlash.</w:t>
      </w:r>
    </w:p>
    <w:p>
      <w:pPr>
        <w:jc w:val="both"/>
        <w:ind w:firstLine="567"/>
        <w:spacing w:line="276" w:lineRule="auto"/>
        <w:tabs>
          <w:tab w:val="left" w:pos="1200"/>
          <w:tab w:val="left" w:pos="2700"/>
          <w:tab w:val="left" w:pos="3940"/>
          <w:tab w:val="left" w:pos="5820"/>
          <w:tab w:val="left" w:pos="7080"/>
          <w:tab w:val="left" w:pos="7820"/>
        </w:tabs>
      </w:pPr>
      <w:r>
        <w:t xml:space="preserve">b) </w:t>
      </w:r>
      <w:r>
        <w:rPr>
          <w:spacing w:val="0"/>
        </w:rPr>
        <w:t xml:space="preserve">Omonatga uchinchi shaxslardan tushgan pul mablagʻlarini Omonatchining hisobvaragʻi toʻgʻrisidagi zarur maʼlumotlarni koʻrsatgan </w:t>
      </w:r>
      <w:r>
        <w:t>h</w:t>
      </w:r>
      <w:r>
        <w:rPr>
          <w:spacing w:val="0"/>
        </w:rPr>
        <w:t xml:space="preserve">olda </w:t>
      </w:r>
      <w:r>
        <w:t>kiritib</w:t>
      </w:r>
      <w:r>
        <w:rPr>
          <w:spacing w:val="0"/>
        </w:rPr>
        <w:t xml:space="preserve"> </w:t>
      </w:r>
      <w:r>
        <w:t>q</w:t>
      </w:r>
      <w:r>
        <w:rPr>
          <w:spacing w:val="0"/>
        </w:rPr>
        <w:t>oʻyish;</w:t>
      </w:r>
    </w:p>
    <w:p>
      <w:pPr>
        <w:jc w:val="both"/>
        <w:ind w:firstLine="567"/>
        <w:spacing w:line="276" w:lineRule="auto"/>
      </w:pPr>
      <w:r>
        <w:t xml:space="preserve">v) Omonotdan foydalangani uchun omonatchiga yillik </w:t>
      </w:r>
      <w:r>
        <w:rPr>
          <w:vanish w:val="false"/>
        </w:rPr>
        <w:fldChar w:fldCharType="begin"/>
        <w:instrText xml:space="preserve">X {"Y":26}</w:instrText>
        <w:fldChar w:fldCharType="separate"/>
        <w:t xml:space="preserve">Omonatga qo‘yilgan pul mablag‘lari uchun bank tomonidan to‘lanadigan foiz miqdori</w:t>
      </w:r>
      <w:r>
        <w:rPr>
          <w:vanish w:val="false"/>
        </w:rPr>
        <w:fldChar w:fldCharType="end"/>
      </w:r>
      <w:r>
        <w:t xml:space="preserve"> foiz miqdorida haq toʻlash;</w:t>
      </w:r>
    </w:p>
    <w:p>
      <w:pPr>
        <w:jc w:val="both"/>
        <w:ind w:firstLine="567"/>
        <w:spacing w:line="276" w:lineRule="auto"/>
      </w:pPr>
      <w:r>
        <w:rPr>
          <w:spacing w:val="0"/>
        </w:rPr>
        <w:t xml:space="preserve">g) </w:t>
      </w:r>
      <w:r>
        <w:t>Omo</w:t>
      </w:r>
      <w:r>
        <w:rPr>
          <w:spacing w:val="0"/>
        </w:rPr>
        <w:t xml:space="preserve">natchining talabiga muvofiq omonat summasini omonat shartnomada </w:t>
      </w:r>
      <w:r>
        <w:t>bel</w:t>
      </w:r>
      <w:r>
        <w:rPr>
          <w:spacing w:val="0"/>
        </w:rPr>
        <w:t xml:space="preserve">gilangan muddat </w:t>
      </w:r>
      <w:r>
        <w:t>t</w:t>
      </w:r>
      <w:r>
        <w:rPr>
          <w:spacing w:val="0"/>
        </w:rPr>
        <w:t xml:space="preserve">ugaganidan keyin zudlik </w:t>
      </w:r>
      <w:r>
        <w:t>b</w:t>
      </w:r>
      <w:r>
        <w:rPr>
          <w:spacing w:val="0"/>
        </w:rPr>
        <w:t xml:space="preserve">ilan qaytarish;</w:t>
      </w:r>
    </w:p>
    <w:p>
      <w:pPr>
        <w:jc w:val="both"/>
        <w:ind w:firstLine="567"/>
        <w:spacing w:line="276" w:lineRule="auto"/>
      </w:pPr>
      <w:r>
        <w:t xml:space="preserve">d) Omon</w:t>
      </w:r>
      <w:r>
        <w:rPr>
          <w:spacing w:val="0"/>
        </w:rPr>
        <w:t xml:space="preserve">atchining talabiga muvofiq omonatning </w:t>
      </w:r>
      <w:r>
        <w:t>qayta</w:t>
      </w:r>
      <w:r>
        <w:rPr>
          <w:spacing w:val="0"/>
        </w:rPr>
        <w:t xml:space="preserve">rilishi taʼminlanganligi </w:t>
      </w:r>
      <w:r>
        <w:t>toʻ</w:t>
      </w:r>
      <w:r>
        <w:rPr>
          <w:spacing w:val="0"/>
        </w:rPr>
        <w:t xml:space="preserve">gʻrisida axborot berish majburiyatini oladi.</w:t>
      </w:r>
    </w:p>
    <w:p>
      <w:pPr>
        <w:jc w:val="both"/>
        <w:ind w:firstLine="567"/>
        <w:spacing w:line="276" w:lineRule="auto"/>
      </w:pPr>
      <w:r>
        <w:t xml:space="preserve">3.2. Omonatchi:</w:t>
      </w:r>
    </w:p>
    <w:p>
      <w:pPr>
        <w:jc w:val="both"/>
        <w:ind w:firstLine="567"/>
        <w:spacing w:line="276" w:lineRule="auto"/>
      </w:pPr>
      <w:r>
        <w:t xml:space="preserve">a) Oʻzi tomonidan kiritilgan, shartnomaning 1.1-bandida belgilangan miqdordagi pul mablagʻlari depozit hisobiga qabul qilinganligi va saqlanayotganligi toʻgʻrisida maʼlumotga ega boʻlib borish;</w:t>
      </w:r>
    </w:p>
    <w:p>
      <w:pPr>
        <w:jc w:val="both"/>
        <w:ind w:firstLine="567"/>
        <w:spacing w:line="276" w:lineRule="auto"/>
      </w:pPr>
      <w:r>
        <w:t xml:space="preserve">b) </w:t>
      </w:r>
      <w:r>
        <w:rPr>
          <w:spacing w:val="0"/>
        </w:rPr>
        <w:t xml:space="preserve">Omonat hisob raqamiga uchinchi shaxslardan tushgan pul mablagʻlari toʻgʻrisidagi maʼlumotlarga ega boʻlib borish;</w:t>
      </w:r>
    </w:p>
    <w:p>
      <w:pPr>
        <w:jc w:val="both"/>
        <w:ind w:firstLine="567"/>
        <w:spacing w:line="276" w:lineRule="auto"/>
      </w:pPr>
      <w:r>
        <w:t xml:space="preserve">v) Omonot pullari uchun yillik </w:t>
      </w:r>
      <w:r>
        <w:rPr>
          <w:vanish w:val="false"/>
        </w:rPr>
        <w:fldChar w:fldCharType="begin"/>
        <w:instrText xml:space="preserve">X {"Y":26}</w:instrText>
        <w:fldChar w:fldCharType="separate"/>
        <w:t xml:space="preserve">Omonatga qo‘yilgan pul mablag‘lari uchun bank tomonidan to‘lanadigan foiz miqdori</w:t>
      </w:r>
      <w:r>
        <w:rPr>
          <w:vanish w:val="false"/>
        </w:rPr>
        <w:fldChar w:fldCharType="end"/>
      </w:r>
      <w:r>
        <w:t xml:space="preserve"> foiz miqdorida haq olish;</w:t>
      </w:r>
    </w:p>
    <w:p>
      <w:pPr>
        <w:jc w:val="both"/>
        <w:ind w:firstLine="567"/>
        <w:spacing w:line="276" w:lineRule="auto"/>
      </w:pPr>
      <w:r>
        <w:rPr>
          <w:spacing w:val="0"/>
        </w:rPr>
        <w:t xml:space="preserve">g) </w:t>
      </w:r>
      <w:r>
        <w:t>Omonat</w:t>
      </w:r>
      <w:r>
        <w:rPr>
          <w:spacing w:val="0"/>
        </w:rPr>
        <w:t xml:space="preserve"> summasi omonat shartnomada </w:t>
      </w:r>
      <w:r>
        <w:t>bel</w:t>
      </w:r>
      <w:r>
        <w:rPr>
          <w:spacing w:val="0"/>
        </w:rPr>
        <w:t xml:space="preserve">gilangan muddat </w:t>
      </w:r>
      <w:r>
        <w:t>t</w:t>
      </w:r>
      <w:r>
        <w:rPr>
          <w:spacing w:val="0"/>
        </w:rPr>
        <w:t xml:space="preserve">ugaganidan keyin zudlik </w:t>
      </w:r>
      <w:r>
        <w:t>b</w:t>
      </w:r>
      <w:r>
        <w:rPr>
          <w:spacing w:val="0"/>
        </w:rPr>
        <w:t xml:space="preserve">ilan qaytarilishini talab qilish huquqiga ega. </w:t>
      </w:r>
    </w:p>
    <w:p>
      <w:pPr>
        <w:jc w:val="both"/>
        <w:ind w:firstLine="567"/>
        <w:spacing w:line="276" w:lineRule="auto"/>
      </w:pPr>
      <w:r>
        <w:rPr>
          <w:spacing w:val="0"/>
        </w:rPr>
        <w:t xml:space="preserve">3.3. </w:t>
      </w:r>
      <w:r>
        <w:t>Omon</w:t>
      </w:r>
      <w:r>
        <w:rPr>
          <w:spacing w:val="0"/>
        </w:rPr>
        <w:t xml:space="preserve">atchi omonat muddati tugagunga qadar uni </w:t>
      </w:r>
      <w:r>
        <w:t>qayta</w:t>
      </w:r>
      <w:r>
        <w:rPr>
          <w:spacing w:val="0"/>
        </w:rPr>
        <w:t xml:space="preserve">rib </w:t>
      </w:r>
      <w:r>
        <w:t>be</w:t>
      </w:r>
      <w:r>
        <w:rPr>
          <w:spacing w:val="0"/>
        </w:rPr>
        <w:t xml:space="preserve">rishni talab </w:t>
      </w:r>
      <w:r>
        <w:t>q</w:t>
      </w:r>
      <w:r>
        <w:rPr>
          <w:spacing w:val="0"/>
        </w:rPr>
        <w:t xml:space="preserve">ilish </w:t>
      </w:r>
      <w:r>
        <w:t>ni</w:t>
      </w:r>
      <w:r>
        <w:rPr>
          <w:spacing w:val="0"/>
        </w:rPr>
        <w:t xml:space="preserve">yatida boʻlsa, </w:t>
      </w:r>
      <w:r>
        <w:t>u</w:t>
      </w:r>
      <w:r>
        <w:rPr>
          <w:spacing w:val="0"/>
        </w:rPr>
        <w:t xml:space="preserve"> oʻzining bu niyatidan </w:t>
      </w:r>
      <w:r>
        <w:t xml:space="preserve">Bankni </w:t>
      </w:r>
      <w:r>
        <w:rPr>
          <w:spacing w:val="0"/>
        </w:rPr>
        <w:t xml:space="preserve">omonatni olishni </w:t>
      </w:r>
      <w:r>
        <w:t>moʻlj</w:t>
      </w:r>
      <w:r>
        <w:rPr>
          <w:spacing w:val="0"/>
        </w:rPr>
        <w:t xml:space="preserve">allayotgan sanadan </w:t>
      </w:r>
      <w:r>
        <w:t>kamida</w:t>
      </w:r>
      <w:r>
        <w:rPr>
          <w:spacing w:val="0"/>
        </w:rPr>
        <w:t xml:space="preserve"> </w:t>
      </w:r>
      <w:r>
        <w:t>bir</w:t>
      </w:r>
      <w:r>
        <w:rPr>
          <w:spacing w:val="0"/>
        </w:rPr>
        <w:t xml:space="preserve"> oy oldin xabardor qilishi shart.</w:t>
      </w:r>
    </w:p>
    <w:p>
      <w:pPr>
        <w:jc w:val="both"/>
        <w:ind w:firstLine="567"/>
        <w:spacing w:line="276" w:lineRule="auto"/>
      </w:pPr>
      <w:r>
        <w:rPr>
          <w:spacing w:val="0"/>
        </w:rPr>
        <w:t xml:space="preserve">3.4. </w:t>
      </w:r>
      <w:r>
        <w:t>Ba</w:t>
      </w:r>
      <w:r>
        <w:rPr>
          <w:spacing w:val="0"/>
        </w:rPr>
        <w:t xml:space="preserve">nk omonatning </w:t>
      </w:r>
      <w:r>
        <w:t>qa</w:t>
      </w:r>
      <w:r>
        <w:rPr>
          <w:spacing w:val="0"/>
        </w:rPr>
        <w:t xml:space="preserve">ytarilishini taʼminlash </w:t>
      </w:r>
      <w:r>
        <w:t>b</w:t>
      </w:r>
      <w:r>
        <w:rPr>
          <w:spacing w:val="0"/>
        </w:rPr>
        <w:t xml:space="preserve">oʻyicha majburiyatlarini </w:t>
      </w:r>
      <w:r>
        <w:t>baja</w:t>
      </w:r>
      <w:r>
        <w:rPr>
          <w:spacing w:val="0"/>
        </w:rPr>
        <w:t xml:space="preserve">rmagan, shuningdek </w:t>
      </w:r>
      <w:r>
        <w:t>taʼm</w:t>
      </w:r>
      <w:r>
        <w:rPr>
          <w:spacing w:val="0"/>
        </w:rPr>
        <w:t xml:space="preserve">inotni </w:t>
      </w:r>
      <w:r>
        <w:t>yoʻ</w:t>
      </w:r>
      <w:r>
        <w:rPr>
          <w:spacing w:val="0"/>
        </w:rPr>
        <w:t xml:space="preserve">qotgan </w:t>
      </w:r>
      <w:r>
        <w:t>yo</w:t>
      </w:r>
      <w:r>
        <w:rPr>
          <w:spacing w:val="0"/>
        </w:rPr>
        <w:t xml:space="preserve">ki uning shartlarini yomonlashtirgan taqdirda, Omonatchi </w:t>
      </w:r>
      <w:r>
        <w:t>ban</w:t>
      </w:r>
      <w:r>
        <w:rPr>
          <w:spacing w:val="0"/>
        </w:rPr>
        <w:t xml:space="preserve">kdan omonat summasini darhol qaytarib </w:t>
      </w:r>
      <w:r>
        <w:t>be</w:t>
      </w:r>
      <w:r>
        <w:rPr>
          <w:spacing w:val="0"/>
        </w:rPr>
        <w:t xml:space="preserve">rishni, </w:t>
      </w:r>
      <w:r>
        <w:t>Oʻz</w:t>
      </w:r>
      <w:r>
        <w:rPr>
          <w:spacing w:val="0"/>
        </w:rPr>
        <w:t xml:space="preserve">bekiston Respublikasi Fuqarolik kodeksning 327-moddasiga muvofiq unga foizlar </w:t>
      </w:r>
      <w:r>
        <w:t>toʻla</w:t>
      </w:r>
      <w:r>
        <w:rPr>
          <w:spacing w:val="0"/>
        </w:rPr>
        <w:t xml:space="preserve">shni hamda oʻziga yetkazilgan zararni </w:t>
      </w:r>
      <w:r>
        <w:t>q</w:t>
      </w:r>
      <w:r>
        <w:rPr>
          <w:spacing w:val="0"/>
        </w:rPr>
        <w:t xml:space="preserve">oplashni talab qilishga </w:t>
      </w:r>
      <w:r>
        <w:t>ha</w:t>
      </w:r>
      <w:r>
        <w:rPr>
          <w:spacing w:val="0"/>
        </w:rPr>
        <w:t>qli.</w:t>
      </w:r>
    </w:p>
    <w:p>
      <w:pPr>
        <w:jc w:val="both"/>
        <w:ind w:firstLine="567"/>
        <w:spacing w:line="276" w:lineRule="auto"/>
      </w:pPr>
      <w:r>
        <w:t xml:space="preserve">Omonatchi omonat pullari yoki ularga hisoblangan foizlar shartnomada belgilangan muddatlarda toʻlab berilmagan hollarda mazkur summalar bilan birga shartnomaning 4.1 hamda 4.2 bandlarida belgilangan miqdorlarda penya toʻlanishini, shuningdek, yetkazilgan boshqa zararlar qoplanishini talab qilish huquqiga ega. </w:t>
      </w:r>
    </w:p>
    <w:p>
      <w:pPr>
        <w:jc w:val="center"/>
        <w:spacing w:line="276" w:lineRule="auto"/>
        <w:rPr>
          <w:b/>
          <w:rFonts w:ascii="Times New Roman" w:hAnsi="Times New Roman"/>
          <w:spacing w:val="0"/>
        </w:rPr>
      </w:pPr>
    </w:p>
    <w:p>
      <w:pPr>
        <w:jc w:val="center"/>
        <w:spacing w:line="276" w:lineRule="auto"/>
        <w:rPr>
          <w:b/>
          <w:rFonts w:ascii="Times New Roman" w:hAnsi="Times New Roman"/>
        </w:rPr>
      </w:pPr>
      <w:r>
        <w:rPr>
          <w:b/>
          <w:spacing w:val="0"/>
        </w:rPr>
        <w:t>IV</w:t>
      </w:r>
      <w:r>
        <w:rPr>
          <w:b/>
        </w:rPr>
        <w:t xml:space="preserve">. TARAFLARNING JAVOBGARLIGI</w:t>
      </w:r>
    </w:p>
    <w:p>
      <w:pPr>
        <w:spacing w:line="276" w:lineRule="auto"/>
        <w:rPr>
          <w:b/>
          <w:rFonts w:ascii="Times New Roman" w:hAnsi="Times New Roman"/>
        </w:rPr>
      </w:pPr>
    </w:p>
    <w:p>
      <w:pPr>
        <w:jc w:val="both"/>
        <w:ind w:firstLine="567"/>
        <w:spacing w:line="276" w:lineRule="auto"/>
        <w:tabs>
          <w:tab w:val="left" w:pos="1520"/>
          <w:tab w:val="left" w:pos="2680"/>
          <w:tab w:val="left" w:pos="4660"/>
          <w:tab w:val="left" w:pos="7100"/>
          <w:tab w:val="left" w:pos="8260"/>
        </w:tabs>
      </w:pPr>
      <w:r>
        <w:rPr>
          <w:spacing w:val="0"/>
        </w:rPr>
        <w:t xml:space="preserve">4.1. Bank omonatdan foydalangani uchun foizlarni sharnomaning 2.1-bandida </w:t>
      </w:r>
      <w:r>
        <w:t>k</w:t>
      </w:r>
      <w:r>
        <w:rPr>
          <w:spacing w:val="0"/>
        </w:rPr>
        <w:t xml:space="preserve">oʻrsatilgan muddatda </w:t>
      </w:r>
      <w:r>
        <w:t>toʻlamag</w:t>
      </w:r>
      <w:r>
        <w:rPr>
          <w:spacing w:val="0"/>
        </w:rPr>
        <w:t xml:space="preserve">anligi uchun omonatchiga har bir oʻtkazib yuborilgan kun uchun toʻlanmagan summaning </w:t>
      </w:r>
      <w:r>
        <w:rPr>
          <w:vanish w:val="false"/>
        </w:rPr>
        <w:fldChar w:fldCharType="begin"/>
        <w:instrText xml:space="preserve">X {"Y":29}</w:instrText>
        <w:fldChar w:fldCharType="separate"/>
        <w:t xml:space="preserve">Bank tomonidan foizlar o‘z muddatida to‘lanmaganligi uchun omonatchiga to‘lanadigan bir kunlik penya miqdori</w:t>
      </w:r>
      <w:r>
        <w:rPr>
          <w:vanish w:val="false"/>
        </w:rPr>
        <w:fldChar w:fldCharType="end"/>
      </w:r>
      <w:r>
        <w:t xml:space="preserve"> foizi miqdorida penya toʻlaydi.</w:t>
      </w:r>
    </w:p>
    <w:p>
      <w:pPr>
        <w:jc w:val="both"/>
        <w:ind w:firstLine="567"/>
        <w:spacing w:line="276" w:lineRule="auto"/>
        <w:tabs>
          <w:tab w:val="left" w:pos="1520"/>
          <w:tab w:val="left" w:pos="2680"/>
          <w:tab w:val="left" w:pos="4660"/>
          <w:tab w:val="left" w:pos="7100"/>
          <w:tab w:val="left" w:pos="8260"/>
        </w:tabs>
      </w:pPr>
      <w:r>
        <w:t xml:space="preserve">4.2. Bank omonat summasini shartnomada belgilangan muddatlarda qaytarmaganligi uchun omonatchiga kechiktirilgan har bir kun uchun toʻlanmagan summaning </w:t>
      </w:r>
      <w:r>
        <w:rPr>
          <w:vanish w:val="false"/>
        </w:rPr>
        <w:fldChar w:fldCharType="begin"/>
        <w:instrText xml:space="preserve">X {"Y":30}</w:instrText>
        <w:fldChar w:fldCharType="separate"/>
        <w:t xml:space="preserve">Bank tomonidan omonat pullari o‘z muddatida qaytarilmaganligi uchun omonatchiga to‘lanadigan bir kunlik penya miqdori</w:t>
      </w:r>
      <w:r>
        <w:rPr>
          <w:vanish w:val="false"/>
        </w:rPr>
        <w:fldChar w:fldCharType="end"/>
      </w:r>
      <w:r>
        <w:t xml:space="preserve"> foizi miqdorida penya toʻlaydi.</w:t>
      </w:r>
    </w:p>
    <w:p>
      <w:pPr>
        <w:jc w:val="both"/>
        <w:ind w:firstLine="567"/>
        <w:spacing w:line="276" w:lineRule="auto"/>
        <w:tabs>
          <w:tab w:val="left" w:pos="2740"/>
          <w:tab w:val="left" w:pos="3340"/>
          <w:tab w:val="left" w:pos="6140"/>
          <w:tab w:val="left" w:pos="8080"/>
          <w:tab w:val="left" w:pos="8880"/>
        </w:tabs>
      </w:pPr>
      <w:r>
        <w:t xml:space="preserve">4.3. Taraf</w:t>
      </w:r>
      <w:r>
        <w:rPr>
          <w:spacing w:val="0"/>
        </w:rPr>
        <w:t xml:space="preserve">lar oʻz majburiyatlarini bajarmaganliklari yoki lozim darajada bajarmaganliklari uchun Oʻzbekiston Respublikasining Fuqarolik kodeksi va boshqa qonun hujjatlari hamda </w:t>
      </w:r>
      <w:r>
        <w:t>maz</w:t>
      </w:r>
      <w:r>
        <w:rPr>
          <w:spacing w:val="0"/>
        </w:rPr>
        <w:t xml:space="preserve">kur shartnomaga muvofiq </w:t>
      </w:r>
      <w:r>
        <w:t>jav</w:t>
      </w:r>
      <w:r>
        <w:rPr>
          <w:spacing w:val="0"/>
        </w:rPr>
        <w:t xml:space="preserve">obgar </w:t>
      </w:r>
      <w:r>
        <w:t>b</w:t>
      </w:r>
      <w:r>
        <w:rPr>
          <w:spacing w:val="0"/>
        </w:rPr>
        <w:t>oʻladilar.</w:t>
      </w:r>
    </w:p>
    <w:p>
      <w:pPr>
        <w:jc w:val="both"/>
        <w:ind w:firstLine="567"/>
        <w:spacing w:line="276" w:lineRule="auto"/>
        <w:tabs>
          <w:tab w:val="left" w:pos="2740"/>
          <w:tab w:val="left" w:pos="3340"/>
          <w:tab w:val="left" w:pos="6140"/>
          <w:tab w:val="left" w:pos="8080"/>
          <w:tab w:val="left" w:pos="8880"/>
        </w:tabs>
      </w:pPr>
    </w:p>
    <w:p>
      <w:pPr>
        <w:jc w:val="center"/>
        <w:ind w:firstLine="567"/>
        <w:spacing w:line="276" w:lineRule="auto"/>
        <w:tabs>
          <w:tab w:val="left" w:pos="2740"/>
          <w:tab w:val="left" w:pos="3340"/>
          <w:tab w:val="left" w:pos="6140"/>
          <w:tab w:val="left" w:pos="8080"/>
          <w:tab w:val="left" w:pos="8880"/>
        </w:tabs>
        <w:rPr>
          <w:b/>
          <w:rFonts w:ascii="Times New Roman" w:hAnsi="Times New Roman"/>
        </w:rPr>
      </w:pPr>
      <w:r>
        <w:rPr>
          <w:b/>
          <w:spacing w:val="0"/>
        </w:rPr>
        <w:t>V</w:t>
      </w:r>
      <w:r>
        <w:rPr>
          <w:b/>
        </w:rPr>
        <w:t xml:space="preserve">. </w:t>
      </w:r>
      <w:r>
        <w:rPr>
          <w:b/>
          <w:spacing w:val="0"/>
        </w:rPr>
        <w:t>NIZOL</w:t>
      </w:r>
      <w:r>
        <w:rPr>
          <w:b/>
        </w:rPr>
        <w:t>A</w:t>
      </w:r>
      <w:r>
        <w:rPr>
          <w:b/>
          <w:spacing w:val="0"/>
        </w:rPr>
        <w:t>RN</w:t>
      </w:r>
      <w:r>
        <w:rPr>
          <w:b/>
        </w:rPr>
        <w:t>I</w:t>
      </w:r>
      <w:r>
        <w:rPr>
          <w:b/>
          <w:spacing w:val="0"/>
        </w:rPr>
        <w:t xml:space="preserve"> H</w:t>
      </w:r>
      <w:r>
        <w:rPr>
          <w:b/>
        </w:rPr>
        <w:t>AL</w:t>
      </w:r>
      <w:r>
        <w:rPr>
          <w:b/>
          <w:spacing w:val="0"/>
        </w:rPr>
        <w:t xml:space="preserve"> QILI</w:t>
      </w:r>
      <w:r>
        <w:rPr>
          <w:b/>
        </w:rPr>
        <w:t>Sh</w:t>
      </w:r>
      <w:r>
        <w:rPr>
          <w:b/>
          <w:spacing w:val="0"/>
        </w:rPr>
        <w:t xml:space="preserve"> </w:t>
      </w:r>
      <w:r>
        <w:rPr>
          <w:b/>
        </w:rPr>
        <w:t>TART</w:t>
      </w:r>
      <w:r>
        <w:rPr>
          <w:b/>
          <w:spacing w:val="0"/>
        </w:rPr>
        <w:t>I</w:t>
      </w:r>
      <w:r>
        <w:rPr>
          <w:b/>
        </w:rPr>
        <w:t>BI</w:t>
      </w:r>
    </w:p>
    <w:p>
      <w:pPr>
        <w:jc w:val="center"/>
        <w:ind w:firstLine="567"/>
        <w:spacing w:line="276" w:lineRule="auto"/>
        <w:tabs>
          <w:tab w:val="left" w:pos="2740"/>
          <w:tab w:val="left" w:pos="3340"/>
          <w:tab w:val="left" w:pos="6140"/>
          <w:tab w:val="left" w:pos="8080"/>
          <w:tab w:val="left" w:pos="8880"/>
        </w:tabs>
        <w:rPr>
          <w:b/>
          <w:rFonts w:ascii="Times New Roman" w:hAnsi="Times New Roman"/>
        </w:rPr>
      </w:pPr>
    </w:p>
    <w:p>
      <w:pPr>
        <w:jc w:val="both"/>
        <w:ind w:firstLine="598"/>
        <w:spacing w:line="276" w:lineRule="auto"/>
      </w:pPr>
      <w:r>
        <w:rPr>
          <w:spacing w:val="0"/>
        </w:rPr>
        <w:t xml:space="preserve">5.1. </w:t>
      </w:r>
      <w:r>
        <w:t>Maz</w:t>
      </w:r>
      <w:r>
        <w:rPr>
          <w:spacing w:val="0"/>
        </w:rPr>
        <w:t xml:space="preserve">kur shartnomani bajarishda </w:t>
      </w:r>
      <w:r>
        <w:t>vuj</w:t>
      </w:r>
      <w:r>
        <w:rPr>
          <w:spacing w:val="0"/>
        </w:rPr>
        <w:t xml:space="preserve">udga </w:t>
      </w:r>
      <w:r>
        <w:t>k</w:t>
      </w:r>
      <w:r>
        <w:rPr>
          <w:spacing w:val="0"/>
        </w:rPr>
        <w:t xml:space="preserve">yeluvchi kelishmovchiliklar va </w:t>
      </w:r>
      <w:r>
        <w:t>niz</w:t>
      </w:r>
      <w:r>
        <w:rPr>
          <w:spacing w:val="0"/>
        </w:rPr>
        <w:t xml:space="preserve">olar </w:t>
      </w:r>
      <w:r>
        <w:t>taraflar</w:t>
      </w:r>
      <w:r>
        <w:rPr>
          <w:spacing w:val="0"/>
        </w:rPr>
        <w:t xml:space="preserve">ning oʻzaro </w:t>
      </w:r>
      <w:r>
        <w:t>m</w:t>
      </w:r>
      <w:r>
        <w:rPr>
          <w:spacing w:val="0"/>
        </w:rPr>
        <w:t xml:space="preserve">uzokaralari orqali hal </w:t>
      </w:r>
      <w:r>
        <w:t>et</w:t>
      </w:r>
      <w:r>
        <w:rPr>
          <w:spacing w:val="0"/>
        </w:rPr>
        <w:t>iladi.</w:t>
      </w:r>
    </w:p>
    <w:p>
      <w:pPr>
        <w:jc w:val="both"/>
        <w:ind w:firstLine="600"/>
        <w:spacing w:line="276" w:lineRule="auto"/>
        <w:rPr>
          <w:rFonts w:ascii="Times New Roman" w:hAnsi="Times New Roman"/>
          <w:spacing w:val="0"/>
        </w:rPr>
      </w:pPr>
      <w:r>
        <w:rPr>
          <w:spacing w:val="0"/>
        </w:rPr>
        <w:t xml:space="preserve">5.2. </w:t>
      </w:r>
      <w:r>
        <w:t>M</w:t>
      </w:r>
      <w:r>
        <w:rPr>
          <w:spacing w:val="0"/>
        </w:rPr>
        <w:t xml:space="preserve">uzokaralar orqali </w:t>
      </w:r>
      <w:r>
        <w:t>tara</w:t>
      </w:r>
      <w:r>
        <w:rPr>
          <w:spacing w:val="0"/>
        </w:rPr>
        <w:t xml:space="preserve">flarning oʻrtasida </w:t>
      </w:r>
      <w:r>
        <w:t>kelib</w:t>
      </w:r>
      <w:r>
        <w:rPr>
          <w:spacing w:val="0"/>
        </w:rPr>
        <w:t xml:space="preserve"> </w:t>
      </w:r>
      <w:r>
        <w:t>chiq</w:t>
      </w:r>
      <w:r>
        <w:rPr>
          <w:spacing w:val="0"/>
        </w:rPr>
        <w:t xml:space="preserve">qan nizolar hal boʻlmagan  </w:t>
      </w:r>
      <w:r>
        <w:t>t</w:t>
      </w:r>
      <w:r>
        <w:rPr>
          <w:spacing w:val="0"/>
        </w:rPr>
        <w:t xml:space="preserve">aqdirda, mazkur shartnomaning tuzilishi, shartlari oʻzgarishi, buzilishi, </w:t>
      </w:r>
      <w:r>
        <w:t>ij</w:t>
      </w:r>
      <w:r>
        <w:rPr>
          <w:spacing w:val="0"/>
        </w:rPr>
        <w:t xml:space="preserve">ro </w:t>
      </w:r>
      <w:r>
        <w:t>et</w:t>
      </w:r>
      <w:r>
        <w:rPr>
          <w:spacing w:val="0"/>
        </w:rPr>
        <w:t xml:space="preserve">ilishi, bekor boʻlishi, tugatilishi va haqiqiyligi yuzasidan </w:t>
      </w:r>
      <w:r>
        <w:t>k</w:t>
      </w:r>
      <w:r>
        <w:rPr>
          <w:spacing w:val="0"/>
        </w:rPr>
        <w:t xml:space="preserve">yelib chiquvchi </w:t>
      </w:r>
      <w:r>
        <w:t>ba</w:t>
      </w:r>
      <w:r>
        <w:rPr>
          <w:spacing w:val="0"/>
        </w:rPr>
        <w:t xml:space="preserve">rcha nizolar, kelishmovchiliklar va talablar </w:t>
      </w:r>
      <w:r>
        <w:rPr>
          <w:vanish w:val="false"/>
        </w:rPr>
        <w:fldChar w:fldCharType="begin"/>
        <w:instrText xml:space="preserve">X {"Y":31}</w:instrText>
        <w:fldChar w:fldCharType="separate"/>
        <w:t xml:space="preserve">Shartnoma yuzasidan kelib chiqadigan nizolarni ko‘rib chiqadigan sud nomi</w:t>
      </w:r>
      <w:r>
        <w:rPr>
          <w:vanish w:val="false"/>
        </w:rPr>
        <w:fldChar w:fldCharType="end"/>
      </w:r>
      <w:r>
        <w:t xml:space="preserve"> sudi t</w:t>
      </w:r>
      <w:r>
        <w:rPr>
          <w:spacing w:val="0"/>
        </w:rPr>
        <w:t xml:space="preserve">omonidan koʻrib chiqiladi. </w:t>
      </w:r>
    </w:p>
    <w:p>
      <w:pPr>
        <w:jc w:val="both"/>
        <w:ind w:firstLine="600"/>
        <w:spacing w:line="276" w:lineRule="auto"/>
      </w:pPr>
    </w:p>
    <w:p>
      <w:pPr>
        <w:jc w:val="center"/>
        <w:ind w:firstLine="600"/>
        <w:spacing w:line="276" w:lineRule="auto"/>
        <w:rPr>
          <w:b/>
          <w:rFonts w:ascii="Times New Roman" w:hAnsi="Times New Roman"/>
        </w:rPr>
      </w:pPr>
      <w:r>
        <w:rPr>
          <w:b/>
          <w:spacing w:val="0"/>
        </w:rPr>
        <w:t>VI</w:t>
      </w:r>
      <w:r>
        <w:rPr>
          <w:b/>
        </w:rPr>
        <w:t xml:space="preserve">. Sh</w:t>
      </w:r>
      <w:r>
        <w:rPr>
          <w:b/>
          <w:spacing w:val="0"/>
        </w:rPr>
        <w:t>A</w:t>
      </w:r>
      <w:r>
        <w:rPr>
          <w:b/>
        </w:rPr>
        <w:t>RT</w:t>
      </w:r>
      <w:r>
        <w:rPr>
          <w:b/>
          <w:spacing w:val="0"/>
        </w:rPr>
        <w:t>NOMANIN</w:t>
      </w:r>
      <w:r>
        <w:rPr>
          <w:b/>
        </w:rPr>
        <w:t>G</w:t>
      </w:r>
      <w:r>
        <w:rPr>
          <w:b/>
          <w:spacing w:val="0"/>
        </w:rPr>
        <w:t xml:space="preserve"> BO</w:t>
      </w:r>
      <w:r>
        <w:rPr>
          <w:b/>
        </w:rPr>
        <w:t>Sh</w:t>
      </w:r>
      <w:r>
        <w:rPr>
          <w:b/>
          <w:spacing w:val="0"/>
        </w:rPr>
        <w:t>Q</w:t>
      </w:r>
      <w:r>
        <w:rPr>
          <w:b/>
        </w:rPr>
        <w:t>A</w:t>
      </w:r>
      <w:r>
        <w:rPr>
          <w:b/>
          <w:spacing w:val="0"/>
        </w:rPr>
        <w:t xml:space="preserve"> </w:t>
      </w:r>
      <w:r>
        <w:rPr>
          <w:b/>
        </w:rPr>
        <w:t>SHART</w:t>
      </w:r>
      <w:r>
        <w:rPr>
          <w:b/>
          <w:spacing w:val="0"/>
        </w:rPr>
        <w:t>L</w:t>
      </w:r>
      <w:r>
        <w:rPr>
          <w:b/>
        </w:rPr>
        <w:t>A</w:t>
      </w:r>
      <w:r>
        <w:rPr>
          <w:b/>
          <w:spacing w:val="0"/>
        </w:rPr>
        <w:t>R</w:t>
      </w:r>
      <w:r>
        <w:rPr>
          <w:b/>
        </w:rPr>
        <w:t>I</w:t>
      </w:r>
    </w:p>
    <w:p>
      <w:pPr>
        <w:jc w:val="center"/>
        <w:ind w:firstLine="600"/>
        <w:spacing w:line="276" w:lineRule="auto"/>
        <w:rPr>
          <w:b/>
          <w:rFonts w:ascii="Times New Roman" w:hAnsi="Times New Roman"/>
        </w:rPr>
      </w:pPr>
    </w:p>
    <w:p>
      <w:pPr>
        <w:jc w:val="both"/>
        <w:ind w:firstLine="567"/>
        <w:spacing w:line="276" w:lineRule="auto"/>
      </w:pPr>
      <w:r>
        <w:rPr>
          <w:spacing w:val="0"/>
        </w:rPr>
        <w:t xml:space="preserve">6.1. </w:t>
      </w:r>
      <w:r>
        <w:t>Ba</w:t>
      </w:r>
      <w:r>
        <w:rPr>
          <w:spacing w:val="0"/>
        </w:rPr>
        <w:t xml:space="preserve">nk </w:t>
      </w:r>
      <w:r>
        <w:t>bi</w:t>
      </w:r>
      <w:r>
        <w:rPr>
          <w:spacing w:val="0"/>
        </w:rPr>
        <w:t xml:space="preserve">lan </w:t>
      </w:r>
      <w:r>
        <w:t>Omonatch</w:t>
      </w:r>
      <w:r>
        <w:rPr>
          <w:spacing w:val="0"/>
        </w:rPr>
        <w:t xml:space="preserve">ining omonat </w:t>
      </w:r>
      <w:r>
        <w:t>q</w:t>
      </w:r>
      <w:r>
        <w:rPr>
          <w:spacing w:val="0"/>
        </w:rPr>
        <w:t xml:space="preserve">oʻyilgan hisobvaraq boʻyicha munosabatlariga nisbatan </w:t>
      </w:r>
      <w:r>
        <w:t>bank</w:t>
      </w:r>
      <w:r>
        <w:rPr>
          <w:spacing w:val="0"/>
        </w:rPr>
        <w:t xml:space="preserve"> hisobvaragʻi shartnomasi toʻgʻrisidagi </w:t>
      </w:r>
      <w:r>
        <w:t>q</w:t>
      </w:r>
      <w:r>
        <w:rPr>
          <w:spacing w:val="0"/>
        </w:rPr>
        <w:t xml:space="preserve">oidalar </w:t>
      </w:r>
      <w:r>
        <w:t>q</w:t>
      </w:r>
      <w:r>
        <w:rPr>
          <w:spacing w:val="0"/>
        </w:rPr>
        <w:t>oʻllaniladi.</w:t>
      </w:r>
    </w:p>
    <w:p>
      <w:pPr>
        <w:jc w:val="both"/>
        <w:ind w:firstLine="567"/>
        <w:spacing w:line="276" w:lineRule="auto"/>
      </w:pPr>
      <w:r>
        <w:rPr>
          <w:spacing w:val="0"/>
        </w:rPr>
        <w:t xml:space="preserve">6.2. </w:t>
      </w:r>
      <w:r>
        <w:t>Maz</w:t>
      </w:r>
      <w:r>
        <w:rPr>
          <w:spacing w:val="0"/>
        </w:rPr>
        <w:t xml:space="preserve">kur shartnoma omonat summasi bankka </w:t>
      </w:r>
      <w:r>
        <w:t>kelib</w:t>
      </w:r>
      <w:r>
        <w:rPr>
          <w:spacing w:val="0"/>
        </w:rPr>
        <w:t xml:space="preserve"> tushgan kundan </w:t>
      </w:r>
      <w:r>
        <w:t>b</w:t>
      </w:r>
      <w:r>
        <w:rPr>
          <w:spacing w:val="0"/>
        </w:rPr>
        <w:t xml:space="preserve">oshlab tuzilgan </w:t>
      </w:r>
      <w:r>
        <w:t>his</w:t>
      </w:r>
      <w:r>
        <w:rPr>
          <w:spacing w:val="0"/>
        </w:rPr>
        <w:t>oblanadi.</w:t>
      </w:r>
    </w:p>
    <w:p>
      <w:pPr>
        <w:jc w:val="both"/>
        <w:ind w:firstLine="567"/>
        <w:spacing w:line="276" w:lineRule="auto"/>
        <w:tabs>
          <w:tab w:val="left" w:pos="1600"/>
          <w:tab w:val="left" w:pos="3720"/>
          <w:tab w:val="left" w:pos="5740"/>
          <w:tab w:val="left" w:pos="6460"/>
          <w:tab w:val="left" w:pos="8560"/>
        </w:tabs>
      </w:pPr>
      <w:r>
        <w:rPr>
          <w:spacing w:val="0"/>
        </w:rPr>
        <w:t xml:space="preserve">6.3. Shartnomaga oʻzgartirish va qoʻshimchalar kiritish taraflarning kelishuviga muvofiq, </w:t>
      </w:r>
      <w:r>
        <w:t>yo</w:t>
      </w:r>
      <w:r>
        <w:rPr>
          <w:spacing w:val="0"/>
        </w:rPr>
        <w:t xml:space="preserve">zma ravishda </w:t>
      </w:r>
      <w:r>
        <w:t>t</w:t>
      </w:r>
      <w:r>
        <w:rPr>
          <w:spacing w:val="0"/>
        </w:rPr>
        <w:t xml:space="preserve">uzilgan va ularning </w:t>
      </w:r>
      <w:r>
        <w:t>va</w:t>
      </w:r>
      <w:r>
        <w:rPr>
          <w:spacing w:val="0"/>
        </w:rPr>
        <w:t xml:space="preserve">kolatli shaxslari </w:t>
      </w:r>
      <w:r>
        <w:t>t</w:t>
      </w:r>
      <w:r>
        <w:rPr>
          <w:spacing w:val="0"/>
        </w:rPr>
        <w:t xml:space="preserve">omonidan imzolangan </w:t>
      </w:r>
      <w:r>
        <w:t>taq</w:t>
      </w:r>
      <w:r>
        <w:rPr>
          <w:spacing w:val="0"/>
        </w:rPr>
        <w:t xml:space="preserve">dirdagina haqiqiy hisoblanadi.</w:t>
      </w:r>
    </w:p>
    <w:p>
      <w:pPr>
        <w:jc w:val="both"/>
        <w:ind w:firstLine="567"/>
        <w:spacing w:line="276" w:lineRule="auto"/>
      </w:pPr>
      <w:r>
        <w:rPr>
          <w:spacing w:val="0"/>
        </w:rPr>
        <w:t xml:space="preserve">6.4. </w:t>
      </w:r>
      <w:r>
        <w:t>Shartn</w:t>
      </w:r>
      <w:r>
        <w:rPr>
          <w:spacing w:val="0"/>
        </w:rPr>
        <w:t xml:space="preserve">oma ikki </w:t>
      </w:r>
      <w:r>
        <w:t>n</w:t>
      </w:r>
      <w:r>
        <w:rPr>
          <w:spacing w:val="0"/>
        </w:rPr>
        <w:t xml:space="preserve">usxada tuzilgan </w:t>
      </w:r>
      <w:r>
        <w:t>b</w:t>
      </w:r>
      <w:r>
        <w:rPr>
          <w:spacing w:val="0"/>
        </w:rPr>
        <w:t xml:space="preserve">oʻlib, bir xil </w:t>
      </w:r>
      <w:r>
        <w:t xml:space="preserve">yuridik kuch</w:t>
      </w:r>
      <w:r>
        <w:rPr>
          <w:spacing w:val="0"/>
        </w:rPr>
        <w:t xml:space="preserve">ga </w:t>
      </w:r>
      <w:r>
        <w:t>eg</w:t>
      </w:r>
      <w:r>
        <w:rPr>
          <w:spacing w:val="0"/>
        </w:rPr>
        <w:t>a.</w:t>
      </w:r>
    </w:p>
    <w:p>
      <w:pPr>
        <w:jc w:val="center"/>
        <w:ind w:firstLine="567"/>
        <w:spacing w:line="370" w:lineRule="exact"/>
        <w:rPr>
          <w:b/>
          <w:sz w:val="8"/>
        </w:rPr>
      </w:pPr>
    </w:p>
    <w:p>
      <w:pPr>
        <w:jc w:val="center"/>
        <w:ind w:firstLine="567"/>
        <w:spacing w:line="370" w:lineRule="exact"/>
        <w:rPr>
          <w:b/>
        </w:rPr>
      </w:pPr>
      <w:r>
        <w:rPr>
          <w:b/>
        </w:rPr>
        <w:t xml:space="preserve">TARAFLARNING REKVIZITLARI:</w:t>
      </w:r>
    </w:p>
    <w:tbl>
      <w:tblPr>
        <w:tblStyle w:val="a3"/>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673"/>
        <w:gridCol w:w="284"/>
        <w:gridCol w:w="4387"/>
      </w:tblGrid>
      <w:tr>
        <w:tc>
          <w:tcPr>
            <w:tcW w:w="4673" w:type="dxa"/>
          </w:tcPr>
          <w:p>
            <w:pPr>
              <w:jc w:val="center"/>
              <w:spacing w:line="370" w:lineRule="exact"/>
            </w:pPr>
            <w:r>
              <w:rPr>
                <w:b/>
              </w:rPr>
              <w:t>Bank:</w:t>
            </w:r>
          </w:p>
        </w:tc>
        <w:tc>
          <w:tcPr>
            <w:tcW w:w="284" w:type="dxa"/>
          </w:tcPr>
          <w:p>
            <w:pPr>
              <w:jc w:val="center"/>
              <w:spacing w:line="370" w:lineRule="exact"/>
            </w:pPr>
            <w:r>
              <w:rPr>
                <w:b/>
              </w:rPr>
            </w:r>
          </w:p>
        </w:tc>
        <w:tc>
          <w:tcPr>
            <w:tcW w:w="4387" w:type="dxa"/>
          </w:tcPr>
          <w:p>
            <w:pPr>
              <w:jc w:val="center"/>
              <w:spacing w:line="370" w:lineRule="exact"/>
            </w:pPr>
            <w:r>
              <w:rPr>
                <w:b/>
              </w:rPr>
              <w:t>Omonatchi:</w:t>
            </w:r>
          </w:p>
        </w:tc>
      </w:tr>
      <w:tr>
        <w:tc>
          <w:tcPr>
            <w:tcW w:w="4673" w:type="dxa"/>
          </w:tcPr>
          <w:p>
            <w:pPr>
              <w:jc w:val="both"/>
              <w:spacing w:line="370" w:lineRule="exact"/>
            </w:pPr>
            <w:r>
              <w:rPr>
                <w:vanish w:val="false"/>
              </w:rPr>
              <w:fldChar w:fldCharType="begin"/>
              <w:instrText xml:space="preserve">X {"Y":6}</w:instrText>
              <w:fldChar w:fldCharType="separate"/>
              <w:t xml:space="preserve">Omonatni qabul qilib oluvchi bank nomi</w:t>
            </w:r>
            <w:r>
              <w:rPr>
                <w:vanish w:val="false"/>
              </w:rPr>
              <w:fldChar w:fldCharType="end"/>
            </w:r>
          </w:p>
          <w:p>
            <w:pPr>
              <w:jc w:val="both"/>
              <w:spacing w:line="370" w:lineRule="exact"/>
            </w:pPr>
            <w:r>
              <w:rPr>
                <w:b/>
              </w:rPr>
              <w:t xml:space="preserve">Yuridik manzil: </w:t>
            </w:r>
            <w:r>
              <w:rPr>
                <w:vanish w:val="false"/>
              </w:rPr>
              <w:fldChar w:fldCharType="begin"/>
              <w:instrText xml:space="preserve">X {"Y":8}</w:instrText>
              <w:fldChar w:fldCharType="separate"/>
              <w:t xml:space="preserve">Bankning yuridik manzili</w:t>
            </w:r>
            <w:r>
              <w:rPr>
                <w:vanish w:val="false"/>
              </w:rPr>
              <w:fldChar w:fldCharType="end"/>
            </w:r>
          </w:p>
        </w:tc>
        <w:tc>
          <w:tcPr>
            <w:tcW w:w="284" w:type="dxa"/>
          </w:tcPr>
          <w:p>
            <w:pPr>
              <w:jc w:val="both"/>
              <w:spacing w:line="370" w:lineRule="exact"/>
            </w:pPr>
            <w:r>
              <w:rPr>
                <w:b/>
              </w:rPr>
            </w:r>
          </w:p>
        </w:tc>
        <w:tc>
          <w:tcPr>
            <w:tcW w:w="4387" w:type="dxa"/>
          </w:tcPr>
          <w:p>
            <w:pPr>
              <w:jc w:val="both"/>
              <w:spacing w:line="370" w:lineRule="exact"/>
            </w:pPr>
            <w:r>
              <w:rPr>
                <w:b/>
              </w:rPr>
              <w:t xml:space="preserve">Manzil: </w:t>
            </w:r>
            <w:r>
              <w:rPr>
                <w:vanish w:val="false"/>
              </w:rPr>
              <w:fldChar w:fldCharType="begin"/>
              <w:instrText xml:space="preserve">X {"Y":15}</w:instrText>
              <w:fldChar w:fldCharType="separate"/>
              <w:t xml:space="preserve">Omonatchining manzili</w:t>
            </w:r>
            <w:r>
              <w:rPr>
                <w:vanish w:val="false"/>
              </w:rPr>
              <w:fldChar w:fldCharType="end"/>
            </w:r>
          </w:p>
        </w:tc>
      </w:tr>
      <w:tr>
        <w:tc>
          <w:tcPr>
            <w:tcW w:w="4673" w:type="dxa"/>
          </w:tcPr>
          <w:p>
            <w:pPr>
              <w:jc w:val="both"/>
              <w:spacing w:line="370" w:lineRule="exact"/>
            </w:pPr>
            <w:r>
              <w:rPr>
                <w:b/>
              </w:rPr>
              <w:t xml:space="preserve">Hisob raqami: </w:t>
            </w:r>
            <w:r>
              <w:rPr>
                <w:vanish w:val="false"/>
              </w:rPr>
              <w:fldChar w:fldCharType="begin"/>
              <w:instrText xml:space="preserve">X {"Y":9}</w:instrText>
              <w:fldChar w:fldCharType="separate"/>
              <w:t xml:space="preserve">Bankning hisob raqami</w:t>
            </w:r>
            <w:r>
              <w:rPr>
                <w:vanish w:val="false"/>
              </w:rPr>
              <w:fldChar w:fldCharType="end"/>
            </w:r>
          </w:p>
        </w:tc>
        <w:tc>
          <w:tcPr>
            <w:tcW w:w="284" w:type="dxa"/>
          </w:tcPr>
          <w:p>
            <w:pPr>
              <w:jc w:val="both"/>
              <w:spacing w:line="370" w:lineRule="exact"/>
            </w:pPr>
            <w:r>
              <w:rPr>
                <w:b/>
              </w:rPr>
            </w:r>
          </w:p>
        </w:tc>
        <w:tc>
          <w:tcPr>
            <w:tcW w:w="4387" w:type="dxa"/>
          </w:tcPr>
          <w:p>
            <w:pPr>
              <w:jc w:val="both"/>
              <w:spacing w:line="370" w:lineRule="exact"/>
            </w:pPr>
            <w:r>
              <w:rPr>
                <w:b/>
              </w:rPr>
              <w:t xml:space="preserve">Hisob raqami: </w:t>
            </w:r>
            <w:r>
              <w:rPr>
                <w:vanish w:val="false"/>
              </w:rPr>
              <w:fldChar w:fldCharType="begin"/>
              <w:instrText xml:space="preserve">X {"Y":16}</w:instrText>
              <w:fldChar w:fldCharType="separate"/>
              <w:t xml:space="preserve">Omonatchining hisob raqami</w:t>
            </w:r>
            <w:r>
              <w:rPr>
                <w:vanish w:val="false"/>
              </w:rPr>
              <w:fldChar w:fldCharType="end"/>
            </w:r>
          </w:p>
        </w:tc>
      </w:tr>
      <w:tr>
        <w:tc>
          <w:tcPr>
            <w:tcW w:w="4673" w:type="dxa"/>
          </w:tcPr>
          <w:p>
            <w:pPr>
              <w:jc w:val="both"/>
              <w:spacing w:line="370" w:lineRule="exact"/>
            </w:pPr>
            <w:r>
              <w:rPr>
                <w:b/>
              </w:rPr>
              <w:t xml:space="preserve">Valyuta hisob raqami: </w:t>
            </w:r>
            <w:r>
              <w:rPr>
                <w:vanish w:val="false"/>
              </w:rPr>
              <w:fldChar w:fldCharType="begin"/>
              <w:instrText xml:space="preserve">X {"Y":10}</w:instrText>
              <w:fldChar w:fldCharType="separate"/>
              <w:t xml:space="preserve">Bankning valyuta hisob raqami</w:t>
            </w:r>
            <w:r>
              <w:rPr>
                <w:vanish w:val="false"/>
              </w:rPr>
              <w:fldChar w:fldCharType="end"/>
            </w:r>
          </w:p>
        </w:tc>
        <w:tc>
          <w:tcPr>
            <w:tcW w:w="284" w:type="dxa"/>
          </w:tcPr>
          <w:p>
            <w:pPr>
              <w:jc w:val="both"/>
              <w:spacing w:line="370" w:lineRule="exact"/>
            </w:pPr>
            <w:r>
              <w:rPr>
                <w:vanish w:val="false"/>
              </w:rPr>
            </w:r>
          </w:p>
        </w:tc>
        <w:tc>
          <w:tcPr>
            <w:tcW w:w="4387" w:type="dxa"/>
          </w:tcPr>
          <w:p>
            <w:pPr>
              <w:jc w:val="both"/>
              <w:spacing w:line="370" w:lineRule="exact"/>
            </w:pPr>
            <w:r>
              <w:rPr>
                <w:b/>
                <w:vanish w:val="false"/>
                <w:rFonts w:ascii="Times New Roman" w:hAnsi="Times New Roman"/>
              </w:rPr>
              <w:t xml:space="preserve">Valyuta hisob raqami: </w:t>
            </w:r>
            <w:r>
              <w:rPr>
                <w:vanish w:val="false"/>
                <w:rFonts w:ascii="Times New Roman" w:hAnsi="Times New Roman"/>
              </w:rPr>
              <w:fldChar w:fldCharType="begin"/>
              <w:instrText xml:space="preserve">X {"Y":17}</w:instrText>
              <w:fldChar w:fldCharType="separate"/>
              <w:t xml:space="preserve">Omonatchining valyuta hisob raqami</w:t>
            </w:r>
            <w:r>
              <w:rPr>
                <w:vanish w:val="false"/>
                <w:rFonts w:ascii="Times New Roman" w:hAnsi="Times New Roman"/>
              </w:rPr>
              <w:fldChar w:fldCharType="end"/>
            </w:r>
          </w:p>
        </w:tc>
      </w:tr>
      <w:tr>
        <w:tc>
          <w:tcPr>
            <w:tcW w:w="4673" w:type="dxa"/>
          </w:tcPr>
          <w:p>
            <w:pPr>
              <w:jc w:val="both"/>
              <w:spacing w:line="370" w:lineRule="exact"/>
            </w:pPr>
            <w:r>
              <w:rPr>
                <w:b/>
                <w:vanish w:val="false"/>
                <w:rFonts w:ascii="Times New Roman" w:hAnsi="Times New Roman"/>
              </w:rPr>
              <w:t xml:space="preserve">Stir: </w:t>
            </w:r>
            <w:r>
              <w:rPr>
                <w:vanish w:val="false"/>
                <w:rFonts w:ascii="Times New Roman" w:hAnsi="Times New Roman"/>
              </w:rPr>
              <w:fldChar w:fldCharType="begin"/>
              <w:instrText xml:space="preserve">X {"Y":11}</w:instrText>
              <w:fldChar w:fldCharType="separate"/>
              <w:t xml:space="preserve">Bankning STIR raqami</w:t>
            </w:r>
            <w:r>
              <w:rPr>
                <w:vanish w:val="false"/>
                <w:rFonts w:ascii="Times New Roman" w:hAnsi="Times New Roman"/>
              </w:rPr>
              <w:fldChar w:fldCharType="end"/>
            </w:r>
          </w:p>
        </w:tc>
        <w:tc>
          <w:tcPr>
            <w:tcW w:w="284" w:type="dxa"/>
          </w:tcPr>
          <w:p>
            <w:pPr>
              <w:jc w:val="both"/>
              <w:spacing w:line="370" w:lineRule="exact"/>
            </w:pPr>
            <w:r>
              <w:rPr>
                <w:b/>
                <w:vanish w:val="false"/>
                <w:rFonts w:ascii="Times New Roman" w:hAnsi="Times New Roman"/>
              </w:rPr>
            </w:r>
          </w:p>
        </w:tc>
        <w:tc>
          <w:tcPr>
            <w:tcW w:w="4387" w:type="dxa"/>
          </w:tcPr>
          <w:p>
            <w:pPr>
              <w:jc w:val="both"/>
              <w:spacing w:line="370" w:lineRule="exact"/>
            </w:pPr>
            <w:r>
              <w:rPr>
                <w:b/>
                <w:vanish w:val="false"/>
                <w:rFonts w:ascii="Times New Roman" w:hAnsi="Times New Roman"/>
              </w:rPr>
              <w:t xml:space="preserve">Stir: </w:t>
            </w:r>
            <w:r>
              <w:rPr>
                <w:vanish w:val="false"/>
                <w:rFonts w:ascii="Times New Roman" w:hAnsi="Times New Roman"/>
              </w:rPr>
              <w:fldChar w:fldCharType="begin"/>
              <w:instrText xml:space="preserve">X {"Y":18}</w:instrText>
              <w:fldChar w:fldCharType="separate"/>
              <w:t xml:space="preserve">Omonatchining STIR raqami</w:t>
            </w:r>
            <w:r>
              <w:rPr>
                <w:vanish w:val="false"/>
                <w:rFonts w:ascii="Times New Roman" w:hAnsi="Times New Roman"/>
              </w:rPr>
              <w:fldChar w:fldCharType="end"/>
            </w:r>
          </w:p>
        </w:tc>
      </w:tr>
      <w:tr>
        <w:tc>
          <w:tcPr>
            <w:tcW w:w="4673" w:type="dxa"/>
          </w:tcPr>
          <w:p>
            <w:pPr>
              <w:jc w:val="both"/>
              <w:spacing w:line="370" w:lineRule="exact"/>
            </w:pPr>
            <w:r>
              <w:rPr>
                <w:b/>
                <w:vanish w:val="false"/>
                <w:rFonts w:ascii="Times New Roman" w:hAnsi="Times New Roman"/>
              </w:rPr>
              <w:t xml:space="preserve">Telefon: </w:t>
            </w:r>
            <w:r>
              <w:rPr>
                <w:vanish w:val="false"/>
                <w:rFonts w:ascii="Times New Roman" w:hAnsi="Times New Roman"/>
              </w:rPr>
              <w:fldChar w:fldCharType="begin"/>
              <w:instrText xml:space="preserve">X {"Y":12}</w:instrText>
              <w:fldChar w:fldCharType="separate"/>
              <w:t xml:space="preserve">Bankning telefon raqami</w:t>
            </w:r>
            <w:r>
              <w:rPr>
                <w:vanish w:val="false"/>
                <w:rFonts w:ascii="Times New Roman" w:hAnsi="Times New Roman"/>
              </w:rPr>
              <w:fldChar w:fldCharType="end"/>
            </w:r>
          </w:p>
        </w:tc>
        <w:tc>
          <w:tcPr>
            <w:tcW w:w="284" w:type="dxa"/>
          </w:tcPr>
          <w:p>
            <w:pPr>
              <w:jc w:val="both"/>
              <w:spacing w:line="370" w:lineRule="exact"/>
            </w:pPr>
            <w:r>
              <w:rPr>
                <w:vanish w:val="false"/>
              </w:rPr>
            </w:r>
          </w:p>
        </w:tc>
        <w:tc>
          <w:tcPr>
            <w:tcW w:w="4387" w:type="dxa"/>
          </w:tcPr>
          <w:p>
            <w:pPr>
              <w:jc w:val="both"/>
              <w:spacing w:line="370" w:lineRule="exact"/>
            </w:pPr>
            <w:r>
              <w:rPr>
                <w:vanish w:val="false"/>
              </w:rPr>
              <w:t xml:space="preserve">Telefon: </w:t>
            </w:r>
            <w:r>
              <w:rPr>
                <w:vanish w:val="false"/>
                <w:rFonts w:ascii="Times New Roman" w:hAnsi="Times New Roman"/>
              </w:rPr>
              <w:fldChar w:fldCharType="begin"/>
              <w:instrText xml:space="preserve">X {"Y":19}</w:instrText>
              <w:fldChar w:fldCharType="separate"/>
              <w:t xml:space="preserve">Omonatchining telefon raqami</w:t>
            </w:r>
            <w:r>
              <w:rPr>
                <w:vanish w:val="false"/>
                <w:rFonts w:ascii="Times New Roman" w:hAnsi="Times New Roman"/>
              </w:rPr>
              <w:fldChar w:fldCharType="end"/>
            </w:r>
          </w:p>
        </w:tc>
      </w:tr>
      <w:tr>
        <w:tc>
          <w:tcPr>
            <w:tcW w:w="4673" w:type="dxa"/>
          </w:tcPr>
          <w:p>
            <w:pPr>
              <w:jc w:val="both"/>
              <w:spacing w:line="370" w:lineRule="exact"/>
            </w:pPr>
            <w:r>
              <w:rPr>
                <w:vanish w:val="false"/>
              </w:rPr>
            </w:r>
          </w:p>
          <w:p>
            <w:r>
              <w:rPr>
                <w:vanish w:val="false"/>
                <w:rFonts w:ascii="Times New Roman" w:hAnsi="Times New Roman"/>
              </w:rPr>
              <w:fldChar w:fldCharType="begin"/>
              <w:instrText xml:space="preserve">X {"Y":7}</w:instrText>
              <w:fldChar w:fldCharType="separate"/>
              <w:t xml:space="preserve">Bank nomidan ish yurituvchi masʼul shaxsning lavozimi va F.I.O.si</w:t>
            </w:r>
            <w:r>
              <w:rPr>
                <w:vanish w:val="false"/>
                <w:rFonts w:ascii="Times New Roman" w:hAnsi="Times New Roman"/>
              </w:rPr>
              <w:fldChar w:fldCharType="end"/>
            </w:r>
            <w:r>
              <w:rPr>
                <w:vanish w:val="false"/>
              </w:rPr>
              <w:t xml:space="preserve"> ___________</w:t>
            </w:r>
          </w:p>
          <w:p>
            <w:pPr>
              <w:jc w:val="center"/>
              <w:spacing w:line="370" w:lineRule="exact"/>
            </w:pPr>
            <w:r>
              <w:rPr>
                <w:vanish w:val="false"/>
                <w:sz w:val="20"/>
                <w:rFonts w:ascii="Times New Roman" w:hAnsi="Times New Roman"/>
              </w:rPr>
              <w:t xml:space="preserve">                                            (imzo)</w:t>
            </w:r>
          </w:p>
        </w:tc>
        <w:tc>
          <w:tcPr>
            <w:tcW w:w="284" w:type="dxa"/>
          </w:tcPr>
          <w:p>
            <w:pPr>
              <w:jc w:val="both"/>
              <w:spacing w:line="370" w:lineRule="exact"/>
            </w:pPr>
            <w:r>
              <w:rPr>
                <w:vanish w:val="false"/>
              </w:rPr>
            </w:r>
          </w:p>
        </w:tc>
        <w:tc>
          <w:tcPr>
            <w:tcW w:w="4387" w:type="dxa"/>
          </w:tcPr>
          <w:p>
            <w:pPr>
              <w:jc w:val="center"/>
            </w:pPr>
            <w:r>
              <w:rPr>
                <w:vanish w:val="false"/>
              </w:rPr>
            </w:r>
          </w:p>
          <w:p>
            <w:pPr>
              <w:jc w:val="center"/>
            </w:pPr>
            <w:r>
              <w:rPr>
                <w:vanish w:val="false"/>
                <w:rFonts w:ascii="Times New Roman" w:hAnsi="Times New Roman"/>
              </w:rPr>
              <w:fldChar w:fldCharType="begin"/>
              <w:instrText xml:space="preserve">X {"Y":14}</w:instrText>
              <w:fldChar w:fldCharType="separate"/>
              <w:t xml:space="preserve">Omonotchining F.I.O.si</w:t>
            </w:r>
            <w:r>
              <w:rPr>
                <w:vanish w:val="false"/>
                <w:rFonts w:ascii="Times New Roman" w:hAnsi="Times New Roman"/>
              </w:rPr>
              <w:fldChar w:fldCharType="end"/>
            </w:r>
            <w:r>
              <w:rPr>
                <w:vanish w:val="false"/>
              </w:rPr>
              <w:t xml:space="preserve"> _____________</w:t>
            </w:r>
          </w:p>
          <w:p>
            <w:pPr>
              <w:jc w:val="center"/>
              <w:spacing w:line="370" w:lineRule="exact"/>
            </w:pPr>
            <w:r>
              <w:rPr>
                <w:vanish w:val="false"/>
                <w:sz w:val="20"/>
                <w:rFonts w:ascii="Times New Roman" w:hAnsi="Times New Roman"/>
              </w:rPr>
              <w:t xml:space="preserve">                                                      (imzo)</w:t>
            </w:r>
          </w:p>
        </w:tc>
      </w:tr>
    </w:tbl>
    <w:p>
      <w:pPr>
        <w:jc w:val="both"/>
        <w:ind w:firstLine="567"/>
        <w:spacing w:line="370" w:lineRule="exact"/>
      </w:pPr>
      <w:r>
        <w:rPr>
          <w:vanish w:val="false"/>
        </w:rPr>
      </w:r>
    </w:p>
    <w:p>
      <w:pPr>
        <w:jc w:val="center"/>
        <w:ind w:firstLine="600"/>
        <w:spacing w:line="368" w:lineRule="exact"/>
      </w:pPr>
      <w:r>
        <w:rPr>
          <w:vanish w:val="false"/>
        </w:rPr>
      </w:r>
    </w:p>
    <w:p>
      <w:pPr>
        <w:jc w:val="center"/>
        <w:ind w:firstLine="600"/>
        <w:spacing w:line="368" w:lineRule="exact"/>
      </w:pPr>
      <w:r>
        <w:rPr>
          <w:vanish w:val="false"/>
        </w:rPr>
      </w:r>
    </w:p>
    <w:sectPr>
      <w:pgSz w:w="11906" w:h="16838"/>
      <w:pgMar w:left="1701" w:right="851"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15240B"/>
    <w:multiLevelType w:val="hybridMultilevel"/>
    <w:tmpl w:val="A26C94AA"/>
    <w:lvl w:ilvl="0" w:tplc="DBA87EA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5786EB1"/>
    <w:multiLevelType w:val="hybridMultilevel"/>
    <w:tmpl w:val="A26C94AA"/>
    <w:lvl w:ilvl="0" w:tplc="DBA87EA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0E07"/>
    <w:rsid w:val="00005DA0"/>
    <w:rsid w:val="00013807"/>
    <w:rsid w:val="00017F05"/>
    <w:rsid w:val="00024663"/>
    <w:rsid w:val="00064B21"/>
    <w:rsid w:val="000B4369"/>
    <w:rsid w:val="000C0403"/>
    <w:rsid w:val="000F2329"/>
    <w:rsid w:val="000F66F5"/>
    <w:rsid w:val="000F705F"/>
    <w:rsid w:val="00106E1E"/>
    <w:rsid w:val="0011492E"/>
    <w:rsid w:val="00115469"/>
    <w:rsid w:val="001652F7"/>
    <w:rsid w:val="00184932"/>
    <w:rsid w:val="001A046E"/>
    <w:rsid w:val="001A22AB"/>
    <w:rsid w:val="001A4682"/>
    <w:rsid w:val="001A786E"/>
    <w:rsid w:val="001B786E"/>
    <w:rsid w:val="002133AA"/>
    <w:rsid w:val="0022132D"/>
    <w:rsid w:val="0024576E"/>
    <w:rsid w:val="00266EF6"/>
    <w:rsid w:val="002731FE"/>
    <w:rsid w:val="002A253A"/>
    <w:rsid w:val="002C77B4"/>
    <w:rsid w:val="002F62A3"/>
    <w:rsid w:val="00301F1C"/>
    <w:rsid w:val="0034622A"/>
    <w:rsid w:val="003637BB"/>
    <w:rsid w:val="003B6CEA"/>
    <w:rsid w:val="003C2E33"/>
    <w:rsid w:val="003D1D32"/>
    <w:rsid w:val="003E7B55"/>
    <w:rsid w:val="003F4E84"/>
    <w:rsid w:val="00400A15"/>
    <w:rsid w:val="0041258E"/>
    <w:rsid w:val="00482113"/>
    <w:rsid w:val="004A7324"/>
    <w:rsid w:val="005068F6"/>
    <w:rsid w:val="00520EBB"/>
    <w:rsid w:val="005236B4"/>
    <w:rsid w:val="00537C50"/>
    <w:rsid w:val="005C5309"/>
    <w:rsid w:val="005E3772"/>
    <w:rsid w:val="00602868"/>
    <w:rsid w:val="006260E2"/>
    <w:rsid w:val="006358E1"/>
    <w:rsid w:val="00674057"/>
    <w:rsid w:val="006E161B"/>
    <w:rsid w:val="0072062A"/>
    <w:rsid w:val="00781A99"/>
    <w:rsid w:val="00791477"/>
    <w:rsid w:val="007A2D47"/>
    <w:rsid w:val="007A5256"/>
    <w:rsid w:val="007A5B8D"/>
    <w:rsid w:val="007F2774"/>
    <w:rsid w:val="007F5CD9"/>
    <w:rsid w:val="00810156"/>
    <w:rsid w:val="00817E5B"/>
    <w:rsid w:val="00877F07"/>
    <w:rsid w:val="00896B38"/>
    <w:rsid w:val="00901780"/>
    <w:rsid w:val="00952CA2"/>
    <w:rsid w:val="00966006"/>
    <w:rsid w:val="00973B18"/>
    <w:rsid w:val="009744ED"/>
    <w:rsid w:val="0098056D"/>
    <w:rsid w:val="009C30E1"/>
    <w:rsid w:val="009D57F2"/>
    <w:rsid w:val="00A41B6C"/>
    <w:rsid w:val="00A55AFF"/>
    <w:rsid w:val="00A60730"/>
    <w:rsid w:val="00A7783A"/>
    <w:rsid w:val="00A858F9"/>
    <w:rsid w:val="00AB14D2"/>
    <w:rsid w:val="00AB45CD"/>
    <w:rsid w:val="00AC426F"/>
    <w:rsid w:val="00B2198E"/>
    <w:rsid w:val="00B50E07"/>
    <w:rsid w:val="00B80785"/>
    <w:rsid w:val="00B90359"/>
    <w:rsid w:val="00B939D4"/>
    <w:rsid w:val="00B9697C"/>
    <w:rsid w:val="00BA7A73"/>
    <w:rsid w:val="00BC1EC6"/>
    <w:rsid w:val="00BC643D"/>
    <w:rsid w:val="00BD6EA1"/>
    <w:rsid w:val="00CA2ED0"/>
    <w:rsid w:val="00CD2DC4"/>
    <w:rsid w:val="00CD393C"/>
    <w:rsid w:val="00CD5A66"/>
    <w:rsid w:val="00CE3CC5"/>
    <w:rsid w:val="00D4050E"/>
    <w:rsid w:val="00D44A30"/>
    <w:rsid w:val="00D4721E"/>
    <w:rsid w:val="00DB7EAF"/>
    <w:rsid w:val="00DC05A5"/>
    <w:rsid w:val="00DC4251"/>
    <w:rsid w:val="00DE731F"/>
    <w:rsid w:val="00E12BC2"/>
    <w:rsid w:val="00E51670"/>
    <w:rsid w:val="00E77C5C"/>
    <w:rsid w:val="00EB2C0A"/>
    <w:rsid w:val="00EC2989"/>
    <w:rsid w:val="00EC7236"/>
    <w:rsid w:val="00EC744E"/>
    <w:rsid w:val="00F17A08"/>
    <w:rsid w:val="00F57A5A"/>
    <w:rsid w:val="00F70FDE"/>
    <w:rsid w:val="00F80778"/>
    <w:rsid w:val="00F80DAF"/>
    <w:rsid w:val="00F9641B"/>
    <w:rsid w:val="00FA2CD8"/>
    <w:rsid w:val="00FE60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3560A"/>
  <w15:chartTrackingRefBased/>
  <w15:docId w15:val="{C8CD9622-6DEA-4C25-BFEE-ED25EC0F9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2CD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A2C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DE73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1E55CD-9DF6-4B70-A5C3-4B3C6C7BE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871</TotalTime>
  <Pages>4</Pages>
  <Words>1209</Words>
  <Characters>6892</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201</cp:revision>
  <dcterms:created xsi:type="dcterms:W3CDTF">2021-09-30T11:30:00Z</dcterms:created>
  <dcterms:modified xsi:type="dcterms:W3CDTF">2021-10-05T09:47:00Z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joy</w:name>
    <w:value w:hidden="false">
      <w:unit w:active="false"/>
    </w:value>
  </w:element>
  <w:element w:id="3" w:kind="variable" w:selector="check" w:type="string" w:valueMode="normal" w:required="false" w:groupID="1">
    <w:identifier xml:space="preserve">ID3</w:identifier>
    <w:name xml:space="preserve">Shartnoma tuzilgan sana</w:name>
    <w:value w:hidden="false">
      <w:unit w:active="false"/>
    </w:value>
  </w:element>
  <w:element w:id="4" w:kind="variable" w:selector="check" w:type="string" w:valueMode="normal" w:required="false" w:groupID="1">
    <w:identifier xml:space="preserve">ID4</w:identifier>
    <w:name xml:space="preserve">Shartnoma raqami</w:name>
    <w:value w:hidden="false">
      <w:unit w:active="false"/>
    </w:value>
  </w:element>
  <w:element w:id="5" w:kind="category" w:selector="check" w:type="string" w:valueMode="normal" w:required="false">
    <w:identifier xml:space="preserve">ID5</w:identifier>
    <w:name xml:space="preserve">Omonatni qabul qilib oluvchi bank to‘g‘risida maʼlumotlar</w:name>
    <w:value w:hidden="true">
      <w:unit w:active="false"/>
    </w:value>
  </w:element>
  <w:element w:id="6" w:kind="variable" w:selector="check" w:type="string" w:valueMode="normal" w:required="false" w:groupID="5">
    <w:identifier xml:space="preserve">ID6</w:identifier>
    <w:name xml:space="preserve">Omonatni qabul qilib oluvchi bank nomi</w:name>
    <w:comment xml:space="preserve">Mazkur bandda bank nomi, uning tashkiliy huquqiy shakli, filial nomi (yoki raqami) batafsiz yoziladi</w:comment>
    <w:value w:hidden="false">
      <w:unit w:active="false"/>
    </w:value>
  </w:element>
  <w:element w:id="7" w:kind="variable" w:selector="check" w:type="string" w:valueMode="normal" w:required="false" w:groupID="5">
    <w:identifier xml:space="preserve">ID7</w:identifier>
    <w:name xml:space="preserve">Bank nomidan ish yurituvchi masʼul shaxsning lavozimi va F.I.O.si</w:name>
    <w:comment xml:space="preserve">Masalan filial boshqaruvchisi A.Aliyev</w:comment>
    <w:value w:hidden="false">
      <w:unit w:active="false"/>
    </w:value>
  </w:element>
  <w:element w:id="8" w:kind="variable" w:selector="check" w:type="string" w:valueMode="normal" w:required="false" w:groupID="5">
    <w:identifier xml:space="preserve">ID8</w:identifier>
    <w:name xml:space="preserve">Bankning yuridik manzili</w:name>
    <w:value w:hidden="false">
      <w:unit w:active="false"/>
    </w:value>
  </w:element>
  <w:element w:id="9" w:kind="variable" w:selector="check" w:type="string" w:valueMode="normal" w:required="false" w:groupID="5">
    <w:identifier xml:space="preserve">ID9</w:identifier>
    <w:name xml:space="preserve">Bankning hisob raqami</w:name>
    <w:value w:hidden="false">
      <w:unit w:active="false"/>
    </w:value>
  </w:element>
  <w:element w:id="10" w:kind="variable" w:selector="check" w:type="string" w:valueMode="normal" w:required="false" w:groupID="5">
    <w:identifier xml:space="preserve">ID10</w:identifier>
    <w:name xml:space="preserve">Bankning valyuta hisob raqami</w:name>
    <w:value w:hidden="false">
      <w:unit w:active="false"/>
    </w:value>
  </w:element>
  <w:element w:id="11" w:kind="variable" w:selector="check" w:type="string" w:valueMode="normal" w:required="false" w:groupID="5">
    <w:identifier xml:space="preserve">ID11</w:identifier>
    <w:name xml:space="preserve">Bankning STIR raqami</w:name>
    <w:value w:hidden="false">
      <w:unit w:active="false"/>
    </w:value>
  </w:element>
  <w:element w:id="12" w:kind="variable" w:selector="check" w:type="string" w:valueMode="normal" w:required="false" w:groupID="5">
    <w:identifier xml:space="preserve">ID12</w:identifier>
    <w:name xml:space="preserve">Bankning telefon raqami</w:name>
    <w:value w:hidden="false">
      <w:unit w:active="false"/>
    </w:value>
  </w:element>
  <w:element w:id="13" w:kind="category" w:selector="check" w:type="string" w:valueMode="normal" w:required="false">
    <w:identifier xml:space="preserve">ID13</w:identifier>
    <w:name xml:space="preserve">Omonotchi to‘g‘risida maʼlumotlar</w:name>
    <w:value w:hidden="true">
      <w:unit w:active="false"/>
    </w:value>
  </w:element>
  <w:element w:id="14" w:kind="variable" w:selector="check" w:type="string" w:valueMode="normal" w:required="false" w:groupID="13">
    <w:identifier xml:space="preserve">ID14</w:identifier>
    <w:name xml:space="preserve">Omonotchining F.I.O.si</w:name>
    <w:value w:hidden="false">
      <w:unit w:active="false"/>
    </w:value>
  </w:element>
  <w:element w:id="15" w:kind="variable" w:selector="check" w:type="string" w:valueMode="normal" w:required="false" w:groupID="13">
    <w:identifier xml:space="preserve">ID15</w:identifier>
    <w:name xml:space="preserve">Omonatchining manzili</w:name>
    <w:value w:hidden="false">
      <w:unit w:active="false"/>
    </w:value>
  </w:element>
  <w:element w:id="16" w:kind="variable" w:selector="check" w:type="string" w:valueMode="normal" w:required="false" w:groupID="13">
    <w:identifier xml:space="preserve">ID16</w:identifier>
    <w:name xml:space="preserve">Omonatchining hisob raqami</w:name>
    <w:value w:hidden="false">
      <w:unit w:active="false"/>
    </w:value>
  </w:element>
  <w:element w:id="17" w:kind="variable" w:selector="check" w:type="string" w:valueMode="normal" w:required="false" w:groupID="13">
    <w:identifier xml:space="preserve">ID17</w:identifier>
    <w:name xml:space="preserve">Omonatchining valyuta hisob raqami</w:name>
    <w:value w:hidden="false">
      <w:unit w:active="false"/>
    </w:value>
  </w:element>
  <w:element w:id="18" w:kind="variable" w:selector="check" w:type="string" w:valueMode="normal" w:required="false" w:groupID="13">
    <w:identifier xml:space="preserve">ID18</w:identifier>
    <w:name xml:space="preserve">Omonatchining STIR raqami</w:name>
    <w:value w:hidden="false">
      <w:unit w:active="false"/>
    </w:value>
  </w:element>
  <w:element w:id="19" w:kind="variable" w:selector="check" w:type="string" w:valueMode="normal" w:required="false" w:groupID="13">
    <w:identifier xml:space="preserve">ID19</w:identifier>
    <w:name xml:space="preserve">Omonatchining telefon raqami</w:name>
    <w:value w:hidden="false">
      <w:unit w:active="false"/>
    </w:value>
  </w:element>
  <w:element w:id="20" w:kind="category" w:selector="check" w:type="string" w:valueMode="normal" w:required="false">
    <w:identifier xml:space="preserve">ID20</w:identifier>
    <w:name xml:space="preserve">Shartnoma mazmuni</w:name>
    <w:value w:hidden="true">
      <w:unit w:active="false"/>
    </w:value>
  </w:element>
  <w:element w:id="21" w:kind="variable" w:selector="check" w:type="string" w:valueMode="normal" w:required="false" w:groupID="20">
    <w:identifier xml:space="preserve">ID21</w:identifier>
    <w:name xml:space="preserve">Omonatga qo‘yilayotgan pul mablag‘lari qaysi pul birligida qo‘yiladi</w:name>
    <w:comment xml:space="preserve">Masalan so‘m, AQSH dollari</w:comment>
    <w:value w:hidden="false">
      <w:unit w:active="false"/>
    </w:value>
  </w:element>
  <w:element w:id="22" w:kind="variable" w:selector="check" w:type="string" w:valueMode="normal" w:required="false" w:groupID="20">
    <w:identifier xml:space="preserve">ID22</w:identifier>
    <w:name xml:space="preserve">Omonatga qo‘yilayotgan pul summasi</w:name>
    <w:value w:hidden="false">
      <w:unit w:active="false"/>
    </w:value>
  </w:element>
  <w:element w:id="23" w:kind="variable" w:selector="check" w:type="string" w:valueMode="normal" w:required="false" w:groupID="20">
    <w:identifier xml:space="preserve">ID23</w:identifier>
    <w:name xml:space="preserve">Omonat pulini omonatchiga qaytarish muddati</w:name>
    <w:value w:hidden="false">
      <w:unit w:active="false"/>
    </w:value>
  </w:element>
  <w:element w:id="24" w:kind="variable" w:selector="check" w:type="string" w:valueMode="normal" w:required="false" w:groupID="20">
    <w:identifier xml:space="preserve">ID24</w:identifier>
    <w:name xml:space="preserve">Bankka omonatlarni jalb qilish huquqini beruvchi litsenziya berilgan sana</w:name>
    <w:value w:hidden="false">
      <w:unit w:active="false"/>
    </w:value>
  </w:element>
  <w:element w:id="25" w:kind="variable" w:selector="check" w:type="string" w:valueMode="normal" w:required="false" w:groupID="20">
    <w:identifier xml:space="preserve">ID25</w:identifier>
    <w:name xml:space="preserve">Bankka omonatlarni jalb qilish huquqini beruvchi litsenziya raqami</w:name>
    <w:value w:hidden="false">
      <w:unit w:active="false"/>
    </w:value>
  </w:element>
  <w:element w:id="26" w:kind="variable" w:selector="check" w:type="string" w:valueMode="normal" w:required="false" w:groupID="20">
    <w:identifier xml:space="preserve">ID26</w:identifier>
    <w:name xml:space="preserve">Omonatga qo‘yilgan pul mablag‘lari uchun bank tomonidan to‘lanadigan foiz miqdori</w:name>
    <w:value w:hidden="false">
      <w:unit w:active="false"/>
    </w:value>
  </w:element>
  <w:element w:id="27" w:kind="variable" w:selector="check" w:type="string" w:valueMode="normal" w:required="false" w:groupID="23">
    <w:identifier xml:space="preserve">ID27</w:identifier>
    <w:name xml:space="preserve">Oyning bank tomonidan foizlar to‘lab beriladigan sanasi</w:name>
    <w:value w:hidden="false">
      <w:unit w:active="false"/>
    </w:value>
  </w:element>
  <w:element w:id="28" w:kind="variable" w:selector="check" w:type="string" w:valueMode="normal" w:required="false" w:groupID="23">
    <w:identifier xml:space="preserve">ID28</w:identifier>
    <w:name xml:space="preserve">Omonatchi tomonidan kiritilgan pul mablag‘lari saqlanadigan depozit raqamli</w:name>
    <w:value w:hidden="false">
      <w:unit w:active="false"/>
    </w:value>
  </w:element>
  <w:element w:id="29" w:kind="variable" w:selector="check" w:type="string" w:valueMode="normal" w:required="false" w:groupID="20">
    <w:identifier xml:space="preserve">ID29</w:identifier>
    <w:name xml:space="preserve">Bank tomonidan foizlar o‘z muddatida to‘lanmaganligi uchun omonatchiga to‘lanadigan bir kunlik penya miqdori</w:name>
    <w:value w:hidden="false">
      <w:unit w:active="false"/>
    </w:value>
  </w:element>
  <w:element w:id="30" w:kind="variable" w:selector="check" w:type="string" w:valueMode="normal" w:required="false" w:groupID="23">
    <w:identifier xml:space="preserve">ID30</w:identifier>
    <w:name xml:space="preserve">Bank tomonidan omonat pullari o‘z muddatida qaytarilmaganligi uchun omonatchiga to‘lanadigan bir kunlik penya miqdori</w:name>
    <w:value w:hidden="false">
      <w:unit w:active="false"/>
    </w:value>
  </w:element>
  <w:element w:id="31" w:kind="variable" w:selector="check" w:type="string" w:valueMode="normal" w:required="false" w:groupID="20">
    <w:identifier xml:space="preserve">ID31</w:identifier>
    <w:name xml:space="preserve">Shartnoma yuzasidan kelib chiqadigan nizolarni ko‘rib chiqadigan sud nomi</w:name>
    <w:value w:hidden="false">
      <w:unit w:active="false"/>
    </w:value>
  </w:element>
</w:structure>
</file>