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50" w:type="dxa"/>
        <w:shd w:fill="ffffff"/>
      </w:tblPr>
      <w:tblGrid>
        <w:gridCol w:w="3973"/>
        <w:gridCol w:w="1494"/>
        <w:gridCol w:w="3983"/>
      </w:tblGrid>
      <w:tr>
        <w:tc>
          <w:tcPr>
            <w:tcW w:w="9450" w:type="dxa"/>
            <w:gridSpan w:val="3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right"/>
              <w:ind w:left="5370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 sudiga</w:t>
            </w:r>
          </w:p>
          <w:p>
            <w:pPr>
              <w:ind w:left="5370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</w:tr>
      <w:tr>
        <w:tc>
          <w:tcPr>
            <w:tcW w:w="397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1494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398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397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1494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398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F.I.O.si</w:t>
              <w:fldChar w:fldCharType="end"/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telefon raqami</w:t>
              <w:fldChar w:fldCharType="end"/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elektron manzili</w:t>
              <w:fldChar w:fldCharType="end"/>
            </w:r>
          </w:p>
        </w:tc>
      </w:tr>
      <w:tr>
        <w:tc>
          <w:tcPr>
            <w:tcW w:w="397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1494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398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yashovchi </w:t>
            </w:r>
          </w:p>
          <w:p>
            <w:pPr>
              <w:jc w:val="center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397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1494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398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Elektron pochta manzili: 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</w:tr>
      <w:tr>
        <w:tc>
          <w:tcPr>
            <w:tcW w:w="397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1494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 </w:t>
            </w:r>
          </w:p>
        </w:tc>
        <w:tc>
          <w:tcPr>
            <w:tcW w:w="3983" w:type="dxa"/>
            <w:shd w:fill="ffffff"/>
            <w:tcMar>
              <w:left w:w="15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spacing w:before="15" w:after="15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hd w:fill="ffffff"/>
        <w:spacing w:before="15" w:after="15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center"/>
        <w:shd w:fill="ffffff"/>
        <w:spacing w:before="15" w:after="15" w:line="276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D A’V O A R I Z A</w:t>
      </w:r>
    </w:p>
    <w:p>
      <w:pPr>
        <w:jc w:val="center"/>
        <w:shd w:fill="ffffff"/>
        <w:spacing w:before="15" w:after="15" w:line="276" w:lineRule="auto"/>
        <w:rPr>
          <w:i/>
          <w:color w:val="000000"/>
          <w:sz w:val="24"/>
          <w:rFonts w:ascii="Times New Roman" w:hAnsi="Times New Roman"/>
        </w:rPr>
      </w:pPr>
      <w:r>
        <w:rPr>
          <w:i/>
          <w:color w:val="000000"/>
          <w:sz w:val="24"/>
          <w:rFonts w:ascii="Times New Roman" w:hAnsi="Times New Roman"/>
        </w:rPr>
        <w:t xml:space="preserve">(Bolani qaytarib olish haqida)</w:t>
      </w:r>
    </w:p>
    <w:p>
      <w:pPr>
        <w:jc w:val="center"/>
        <w:shd w:fill="ffffff"/>
        <w:spacing w:before="15" w:after="15" w:line="276" w:lineRule="auto"/>
        <w:rPr>
          <w:color w:val="000000"/>
          <w:sz w:val="24"/>
          <w:rFonts w:ascii="Times New Roman" w:hAnsi="Times New Roman"/>
        </w:rPr>
      </w:pPr>
    </w:p>
    <w:p>
      <w:pPr>
        <w:shd w:fill="ffffff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 va uning turmush o‘rtog‘i o‘rtasida nikoh qayd etilgan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dan boshlab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Daʼvogarning turmush o‘rtog‘i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bilan qayd etilgan nikohda bo‘lganman.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Farzandining tug‘ilgan sanasi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 va uning turmush o‘rtog‘i farzandining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tug‘ildi. Biz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Daʼvogarning turmush o‘rtog‘i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bilan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 va uning turmush o‘rtog‘i er-xotin sifatida qachongacha birga yashashgan</w:t>
        <w:fldChar w:fldCharType="end"/>
      </w:r>
      <w:r>
        <w:rPr>
          <w:color w:val="000000"/>
          <w:sz w:val="24"/>
          <w:rFonts w:ascii="Times New Roman" w:hAnsi="Times New Roman"/>
        </w:rPr>
        <w:t xml:space="preserve">gacha birga yashaganmiz.</w:t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 – marhumaning tug‘ishgan singlisi. Men xotinimning vafotidan so‘ng bolani vaqtincha unikida qoldirgan edim. Bir oydan keyin o‘g‘limni olgani keldim, lekin 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Javobgarning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uni menga berishdan bosh tortib, uni mendan ko‘ra yaxshiroq tarbiyalay olishini aytdi.</w:t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uni deyarli bilmaydigan mening o‘g‘limni o‘zida olib qolishga javobgarning haqqi yo‘q, deb hisoblayman. Men Toshkent traktor zavodida muhandis bo‘lib ishlayman, o‘z uy-joyim bor. Onam men bilan birga yashaydi va bolani tarbiyalashda menga yordam beradi</w:t>
      </w:r>
    </w:p>
    <w:p>
      <w:pPr>
        <w:jc w:val="center"/>
        <w:shd w:fill="ffffff"/>
        <w:spacing w:before="15" w:after="15" w:line="276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shd w:fill="ffffff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S O‘ R A Y M A N :</w:t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Aytilganlar asosida va O‘zbekiston Respublikasi Oila kodeksining 74-, 78-, 88-, 89-moddalariga muvofiq,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Farzandining tug‘ilgan sanasi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 tug‘ilgan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 va uning turmush o‘rtog‘i farzandining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Javobgarning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dan olib, mening tarbiyamga topshirish haqida qaror chiqarishingizni so‘rayman.</w:t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Ilova:</w:t>
      </w:r>
      <w:r>
        <w:rPr>
          <w:color w:val="000000"/>
          <w:sz w:val="24"/>
          <w:rFonts w:ascii="Times New Roman" w:hAnsi="Times New Roman"/>
        </w:rPr>
        <w:t xml:space="preserve"> </w:t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arizaga ilova qilinadigan hujjatlar ro‘yxati</w:t>
        <w:fldChar w:fldCharType="end"/>
      </w: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hd w:fill="ffffff"/>
        <w:ind w:firstLine="708"/>
        <w:spacing w:before="15" w:after="15" w:line="276" w:lineRule="auto"/>
        <w:rPr>
          <w:color w:val="000000"/>
          <w:sz w:val="24"/>
          <w:rFonts w:ascii="Times New Roman" w:hAnsi="Times New Roman"/>
        </w:rPr>
      </w:pPr>
    </w:p>
    <w:p>
      <w:pPr>
        <w:shd w:fill="ffffff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shd w:fill="ffffff"/>
        <w:spacing w:before="15" w:after="15" w:line="276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both"/>
        <w:shd w:fill="ffffff"/>
        <w:ind w:firstLine="284"/>
        <w:spacing w:before="15" w:after="15" w:line="240" w:lineRule="auto"/>
        <w:rPr>
          <w:color w:val="000000"/>
          <w:sz w:val="24"/>
          <w:rFonts w:ascii="Courier New" w:hAnsi="Courier New"/>
        </w:rPr>
      </w:pPr>
      <w:r>
        <w:rPr>
          <w:b/>
          <w:color w:val="000000"/>
          <w:sz w:val="24"/>
          <w:rFonts w:ascii="Times New Roman" w:hAnsi="Times New Roman"/>
        </w:rPr>
        <w:t xml:space="preserve">Da’vogar </w:t>
      </w:r>
      <w:r>
        <w:rPr>
          <w:b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4"/>
          <w:rFonts w:ascii="Times New Roman" w:hAnsi="Times New Roman"/>
        </w:rPr>
        <w:t xml:space="preserve">Daʼvogarning F.I.O.si</w:t>
        <w:fldChar w:fldCharType="end"/>
      </w:r>
    </w:p>
    <w:p>
      <w:pPr>
        <w:shd w:fill="ffffff"/>
        <w:spacing w:before="15" w:after="15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right"/>
        <w:shd w:fill="ffffff"/>
        <w:spacing w:before="15" w:after="15" w:line="240" w:lineRule="auto"/>
        <w:rPr>
          <w:color w:val="000000"/>
          <w:sz w:val="24"/>
          <w:rFonts w:ascii="Courier New" w:hAnsi="Courier New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color w:val="000000"/>
          <w:sz w:val="24"/>
          <w:rFonts w:ascii="Times New Roman" w:hAnsi="Times New Roman"/>
        </w:rPr>
        <w:t xml:space="preserve">Ariza berilgan sana</w:t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601"/>
    <w:rsid w:val="00197C6D"/>
    <w:rsid w:val="00396C32"/>
    <w:rsid w:val="0054416A"/>
    <w:rsid w:val="00626601"/>
    <w:rsid w:val="00765054"/>
    <w:rsid w:val="00970FF9"/>
    <w:rsid w:val="00CD6767"/>
    <w:rsid w:val="00EE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EAB9"/>
  <w15:chartTrackingRefBased/>
  <w15:docId w15:val="{F0D90DDC-0275-4570-9A3E-1484753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76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76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9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2023-03-17T11:32:00Z</dcterms:created>
  <dcterms:modified xsi:type="dcterms:W3CDTF">2023-03-17T11:32:00Z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Daʼvogar va uning turmush o‘rtog‘i o‘rtasida nikoh qayd etilgan sana</w:name>
    <w:value w:hidden="false">
      <w:unit w:active="false"/>
    </w:value>
  </w:element>
  <w:element w:id="29" w:kind="variable" w:selector="check" w:type="string" w:valueMode="normal" w:required="false" w:groupID="14">
    <w:identifier xml:space="preserve">ID29</w:identifier>
    <w:name xml:space="preserve">Daʼvogarning turmush o‘rtog‘i F.I.O.si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Farzandining tug‘ilgan sanasi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Daʼvogar va uning turmush o‘rtog‘i farzandining F.I.O.si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Daʼvogar va uning turmush o‘rtog‘i er-xotin sifatida qachongacha birga yashashgan</w:name>
    <w:value w:hidden="false">
      <w:unit w:active="false"/>
    </w:value>
  </w:element>
  <w:element w:id="27" w:kind="variable" w:selector="check" w:type="string" w:valueMode="normal" w:required="false" w:groupID="14">
    <w:identifier xml:space="preserve">ID27</w:identifier>
    <w:name xml:space="preserve">Daʼvo arizaga ilova qilinadigan hujjatlar ro‘yxati</w:name>
    <w:value w:hidden="false">
      <w:unit w:active="false"/>
    </w:value>
  </w:element>
</w:structure>
</file>