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spacing w:after="0"/>
        <w:rPr>
          <w:b/>
          <w:sz w:val="24"/>
          <w:rFonts w:ascii="Times New Roman" w:hAnsi="Times New Roman"/>
        </w:rPr>
      </w:pPr>
      <w:r>
        <w:rPr>
          <w:b/>
          <w:vanish w:val="false"/>
          <w:sz w:val="24"/>
          <w:rFonts w:ascii="Times New Roman" w:hAnsi="Times New Roman"/>
        </w:rPr>
        <w:fldChar w:fldCharType="begin"/>
        <w:instrText xml:space="preserve">X {"Y":3}</w:instrText>
        <w:fldChar w:fldCharType="separate"/>
      </w:r>
      <w:r>
        <w:rPr>
          <w:b/>
          <w:vanish w:val="false"/>
          <w:sz w:val="24"/>
          <w:rFonts w:ascii="Times New Roman" w:hAnsi="Times New Roman"/>
        </w:rPr>
        <w:t xml:space="preserve">Daʼvo ariza berilgan sud nomi</w:t>
        <w:fldChar w:fldCharType="end"/>
      </w:r>
      <w:r>
        <w:rPr>
          <w:b/>
          <w:sz w:val="24"/>
          <w:rFonts w:ascii="Times New Roman" w:hAnsi="Times New Roman"/>
        </w:rPr>
        <w:t>ga</w:t>
      </w:r>
    </w:p>
    <w:p>
      <w:pPr>
        <w:jc w:val="right"/>
        <w:spacing w:after="0"/>
        <w:rPr>
          <w:sz w:val="24"/>
          <w:rFonts w:ascii="Times New Roman" w:hAnsi="Times New Roman"/>
        </w:rPr>
      </w:pPr>
      <w:r>
        <w:rPr>
          <w:b/>
          <w:color w:val="191919"/>
          <w:sz w:val="24"/>
          <w:rFonts w:ascii="Times New Roman" w:hAnsi="Times New Roman"/>
        </w:rPr>
        <w:t xml:space="preserve">Daʼvogar: </w:t>
      </w:r>
      <w:r>
        <w:rPr>
          <w:vanish w:val="false"/>
          <w:color w:val="191919"/>
          <w:sz w:val="24"/>
          <w:rFonts w:ascii="Times New Roman" w:hAnsi="Times New Roman"/>
        </w:rPr>
        <w:fldChar w:fldCharType="begin"/>
        <w:instrText xml:space="preserve">X {"Y":6}</w:instrText>
        <w:fldChar w:fldCharType="separate"/>
      </w:r>
      <w:r>
        <w:rPr>
          <w:vanish w:val="false"/>
          <w:color w:val="191919"/>
          <w:sz w:val="24"/>
          <w:rFonts w:ascii="Times New Roman" w:hAnsi="Times New Roman"/>
        </w:rPr>
        <w:t xml:space="preserve">Daʼvogarning F.I.O.</w:t>
        <w:fldChar w:fldCharType="end"/>
      </w:r>
    </w:p>
    <w:p>
      <w:pPr>
        <w:jc w:val="right"/>
        <w:spacing w:after="0" w:line="252" w:lineRule="auto"/>
        <w:rPr>
          <w:color w:val="191919"/>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Daʼvogarning yashash manzili</w:t>
      </w:r>
      <w:r>
        <w:rPr>
          <w:vanish w:val="false"/>
        </w:rPr>
        <w:fldChar w:fldCharType="end"/>
      </w:r>
    </w:p>
    <w:p>
      <w:pPr>
        <w:jc w:val="right"/>
        <w:spacing w:after="0" w:line="252" w:lineRule="auto"/>
        <w:rPr>
          <w:color w:val="191919"/>
          <w:sz w:val="24"/>
          <w:rFonts w:ascii="Times New Roman" w:hAnsi="Times New Roman"/>
        </w:rPr>
      </w:pPr>
      <w:r>
        <w:rPr>
          <w:vanish w:val="false"/>
          <w:color w:val="191919"/>
          <w:sz w:val="24"/>
          <w:rFonts w:ascii="Times New Roman" w:hAnsi="Times New Roman"/>
        </w:rPr>
        <w:fldChar w:fldCharType="begin"/>
        <w:instrText xml:space="preserve">X {"Y":8}</w:instrText>
        <w:fldChar w:fldCharType="separate"/>
      </w:r>
      <w:r>
        <w:rPr>
          <w:vanish w:val="false"/>
          <w:color w:val="191919"/>
          <w:sz w:val="24"/>
          <w:rFonts w:ascii="Times New Roman" w:hAnsi="Times New Roman"/>
        </w:rPr>
        <w:t xml:space="preserve">Daʼvogarning telefon raqami</w:t>
        <w:fldChar w:fldCharType="end"/>
      </w:r>
    </w:p>
    <w:p>
      <w:pPr>
        <w:jc w:val="right"/>
        <w:spacing w:after="0"/>
        <w:rPr>
          <w:sz w:val="24"/>
          <w:rFonts w:ascii="Times New Roman" w:hAnsi="Times New Roman"/>
        </w:rPr>
      </w:pP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Daʼvogarning e-mail (pochta) manzili</w:t>
        <w:fldChar w:fldCharType="end"/>
      </w:r>
    </w:p>
    <w:p>
      <w:pPr>
        <w:jc w:val="right"/>
        <w:spacing w:after="0"/>
        <w:rPr>
          <w:color w:val="191919"/>
          <w:sz w:val="24"/>
          <w:rFonts w:ascii="Times New Roman" w:hAnsi="Times New Roman"/>
        </w:rPr>
      </w:pPr>
      <w:r>
        <w:rPr>
          <w:b/>
          <w:color w:val="191919"/>
          <w:sz w:val="24"/>
          <w:rFonts w:ascii="Times New Roman" w:hAnsi="Times New Roman"/>
        </w:rPr>
        <w:t>Javobgar:</w:t>
      </w:r>
      <w:r>
        <w:rPr>
          <w:b/>
          <w:vanish w:val="false"/>
          <w:color w:val="191919"/>
          <w:sz w:val="24"/>
          <w:rFonts w:ascii="Times New Roman" w:hAnsi="Times New Roman"/>
        </w:rPr>
        <w:fldChar w:fldCharType="begin"/>
        <w:instrText xml:space="preserve">X {"Y":12}</w:instrText>
        <w:fldChar w:fldCharType="separate"/>
      </w:r>
      <w:r>
        <w:rPr>
          <w:b/>
          <w:vanish w:val="false"/>
          <w:color w:val="191919"/>
          <w:sz w:val="24"/>
          <w:rFonts w:ascii="Times New Roman" w:hAnsi="Times New Roman"/>
        </w:rPr>
        <w:t xml:space="preserve">Javobgarning F.I.O.</w:t>
        <w:fldChar w:fldCharType="end"/>
      </w:r>
    </w:p>
    <w:p>
      <w:pPr>
        <w:jc w:val="right"/>
        <w:spacing w:after="0"/>
        <w:rPr>
          <w:color w:val="191919"/>
          <w:sz w:val="24"/>
          <w:rFonts w:ascii="Times New Roman" w:hAnsi="Times New Roman"/>
        </w:rPr>
      </w:pP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Javobgarning yashash manzili</w:t>
        <w:fldChar w:fldCharType="end"/>
      </w:r>
    </w:p>
    <w:p>
      <w:pPr>
        <w:jc w:val="right"/>
        <w:spacing w:after="0"/>
        <w:rPr>
          <w:color w:val="191919"/>
          <w:sz w:val="24"/>
          <w:rFonts w:ascii="Times New Roman" w:hAnsi="Times New Roman"/>
        </w:rPr>
      </w:pPr>
      <w:r>
        <w:rPr>
          <w:vanish w:val="false"/>
          <w:color w:val="191919"/>
          <w:sz w:val="24"/>
          <w:rFonts w:ascii="Times New Roman" w:hAnsi="Times New Roman"/>
        </w:rPr>
        <w:fldChar w:fldCharType="begin"/>
        <w:instrText xml:space="preserve">X {"Y":14}</w:instrText>
        <w:fldChar w:fldCharType="separate"/>
      </w:r>
      <w:r>
        <w:rPr>
          <w:vanish w:val="false"/>
          <w:color w:val="191919"/>
          <w:sz w:val="24"/>
          <w:rFonts w:ascii="Times New Roman" w:hAnsi="Times New Roman"/>
        </w:rPr>
        <w:t xml:space="preserve">Javobgarning telefon raqami va e-mail (pochta) manzili</w:t>
        <w:fldChar w:fldCharType="end"/>
      </w:r>
    </w:p>
    <w:p>
      <w:pPr>
        <w:jc w:val="right"/>
        <w:spacing w:after="0"/>
        <w:rPr>
          <w:sz w:val="24"/>
          <w:rFonts w:ascii="Times New Roman" w:hAnsi="Times New Roman"/>
        </w:rPr>
      </w:pPr>
      <w:r>
        <w:rPr>
          <w:sz w:val="24"/>
          <w:rFonts w:ascii="Times New Roman" w:hAnsi="Times New Roman"/>
        </w:rPr>
        <w:t xml:space="preserve">Daʼvo muzmuni: (Bolani tarbiyalash huquqini u</w:t>
      </w:r>
    </w:p>
    <w:p>
      <w:pPr>
        <w:jc w:val="right"/>
        <w:spacing w:after="0" w:line="252" w:lineRule="auto"/>
        <w:rPr>
          <w:sz w:val="24"/>
          <w:rFonts w:ascii="Times New Roman" w:hAnsi="Times New Roman"/>
        </w:rPr>
      </w:pPr>
      <w:r>
        <w:rPr>
          <w:sz w:val="24"/>
          <w:rFonts w:ascii="Times New Roman" w:hAnsi="Times New Roman"/>
        </w:rPr>
        <w:t xml:space="preserve">bilan alohida yashagan holda amalga oshirish tartibi toʻgʻrisida)</w:t>
      </w:r>
    </w:p>
    <w:p/>
    <w:p>
      <w:pPr>
        <w:jc w:val="center"/>
      </w:pPr>
      <w:r>
        <w:rPr>
          <w:b/>
          <w:rFonts w:ascii="Times New Roman" w:hAnsi="Times New Roman"/>
        </w:rPr>
        <w:t xml:space="preserve">D A ʼ V O  A R I Z A</w:t>
      </w:r>
    </w:p>
    <w:p>
      <w:pPr>
        <w:jc w:val="both"/>
        <w:ind w:firstLine="549"/>
        <w:spacing w:after="0"/>
        <w:rPr>
          <w:sz w:val="24"/>
          <w:rFonts w:ascii="Times New Roman" w:hAnsi="Times New Roman"/>
        </w:rPr>
      </w:pPr>
      <w:r>
        <w:rPr>
          <w:sz w:val="24"/>
          <w:rFonts w:ascii="Times New Roman" w:hAnsi="Times New Roman"/>
        </w:rPr>
        <w:t xml:space="preserve">Oʻzbekiston Respublikasi Konstitutsiyasining 77-moddasiga koʻra, ota-onalar va ularning oʻrnini bosuvchi shaxslar oʻz farzandlarini voyaga yetguniga qadar boqishi, ularning tarbiyasi, taʼlim olishi, sogʻlom, toʻlaqonli va har tomonlama kamol topishi xususida gʻamxoʻrlik qilishga majburdirlar.</w:t>
      </w:r>
    </w:p>
    <w:p>
      <w:pPr>
        <w:jc w:val="both"/>
        <w:ind w:firstLine="549"/>
        <w:spacing w:after="0"/>
        <w:rPr>
          <w:sz w:val="24"/>
          <w:rFonts w:ascii="Times New Roman" w:hAnsi="Times New Roman"/>
        </w:rPr>
      </w:pPr>
      <w:r>
        <w:rPr>
          <w:sz w:val="24"/>
          <w:rFonts w:ascii="Times New Roman" w:hAnsi="Times New Roman"/>
        </w:rPr>
        <w:t xml:space="preserve">Oila kodeksning 71-moddasiga koʻra, ota-ona oʻz bolalariga nisbatan teng huquq va majburiyatlarga egadirlar, hamda 73-moddasiga mufoviq, ota-ona oʻz bolalarini tarbiyalash huquqiga ega va tarbiyalashi shart. Ota-ona oʻz bolalarining tarbiyasi va kamoloti uchun javobgardir. Ular oʻz bolalarining sogʻligʻi, jismoniy, ruhiy, maʼnaviy va axloqiy kamoloti haqida gʻamxoʻrlik qilishlari shart.</w:t>
      </w:r>
    </w:p>
    <w:p>
      <w:pPr>
        <w:jc w:val="both"/>
        <w:ind w:firstLine="549"/>
        <w:spacing w:after="0"/>
        <w:rPr>
          <w:sz w:val="24"/>
          <w:rFonts w:ascii="Times New Roman" w:hAnsi="Times New Roman"/>
        </w:rPr>
      </w:pPr>
      <w:r>
        <w:rPr>
          <w:sz w:val="24"/>
          <w:rFonts w:ascii="Times New Roman" w:hAnsi="Times New Roman"/>
        </w:rPr>
        <w:t xml:space="preserve">Men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Daʼvogarning F.I.O.</w:t>
        <w:fldChar w:fldCharType="end"/>
      </w:r>
      <w:r>
        <w:rPr>
          <w:sz w:val="24"/>
          <w:rFonts w:ascii="Times New Roman" w:hAnsi="Times New Roman"/>
        </w:rPr>
        <w:t xml:space="preserve"> javobgar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Javobgarning F.I.O.</w:t>
        <w:fldChar w:fldCharType="end"/>
      </w:r>
      <w:r>
        <w:rPr>
          <w:sz w:val="24"/>
          <w:rFonts w:ascii="Times New Roman" w:hAnsi="Times New Roman"/>
        </w:rPr>
        <w:t xml:space="preserve"> bilan </w:t>
      </w:r>
      <w:r>
        <w:rPr>
          <w:vanish w:val="false"/>
          <w:sz w:val="24"/>
          <w:rFonts w:ascii="Times New Roman" w:hAnsi="Times New Roman"/>
        </w:rPr>
        <w:fldChar w:fldCharType="begin"/>
        <w:instrText xml:space="preserve">X {"Y":16,"dateFormat":"dd month yyyyY"}</w:instrText>
        <w:fldChar w:fldCharType="separate"/>
      </w:r>
      <w:r>
        <w:rPr>
          <w:vanish w:val="false"/>
          <w:sz w:val="24"/>
          <w:rFonts w:ascii="Times New Roman" w:hAnsi="Times New Roman"/>
        </w:rPr>
        <w:t xml:space="preserve">Qonuniy nikohdan o‘tilgan sana</w:t>
        <w:fldChar w:fldCharType="end"/>
      </w:r>
      <w:r>
        <w:rPr>
          <w:sz w:val="24"/>
          <w:rFonts w:ascii="Times New Roman" w:hAnsi="Times New Roman"/>
        </w:rPr>
        <w:t xml:space="preserve">da qonuniy nikohdan oʻtganmiz. Nikohimiz tuzilganligi haqida </w:t>
      </w:r>
      <w:r>
        <w:rPr>
          <w:vanish w:val="false"/>
          <w:sz w:val="24"/>
          <w:rFonts w:ascii="Times New Roman" w:hAnsi="Times New Roman"/>
        </w:rPr>
        <w:fldChar w:fldCharType="begin"/>
        <w:instrText xml:space="preserve">X {"Y":17,"dateFormat":"dd month yyyyY"}</w:instrText>
        <w:fldChar w:fldCharType="separate"/>
      </w:r>
      <w:r>
        <w:rPr>
          <w:vanish w:val="false"/>
          <w:sz w:val="24"/>
          <w:rFonts w:ascii="Times New Roman" w:hAnsi="Times New Roman"/>
        </w:rPr>
        <w:t xml:space="preserve">Guvohnoma berilgan sana</w:t>
        <w:fldChar w:fldCharType="end"/>
      </w:r>
      <w:r>
        <w:rPr>
          <w:sz w:val="24"/>
          <w:rFonts w:ascii="Times New Roman" w:hAnsi="Times New Roman"/>
        </w:rPr>
        <w:t xml:space="preserve"> yilda №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Guvohnoma raqami</w:t>
        <w:fldChar w:fldCharType="end"/>
      </w:r>
      <w:r>
        <w:rPr>
          <w:sz w:val="24"/>
          <w:rFonts w:ascii="Times New Roman" w:hAnsi="Times New Roman"/>
        </w:rPr>
        <w:t xml:space="preserve"> sonli guvohnoma berilgan.</w:t>
      </w:r>
    </w:p>
    <w:p>
      <w:pPr>
        <w:pStyle w:val="ConsPlusNonformat"/>
        <w:jc w:val="both"/>
        <w:ind w:firstLine="549"/>
        <w:rPr>
          <w:sz w:val="24"/>
          <w:rFonts w:ascii="Times New Roman" w:hAnsi="Times New Roman"/>
        </w:rPr>
      </w:pPr>
      <w:r>
        <w:rPr>
          <w:sz w:val="24"/>
          <w:rFonts w:ascii="Times New Roman" w:hAnsi="Times New Roman"/>
        </w:rPr>
        <w:t xml:space="preserve">Birgalikdagi turmushimizdan </w:t>
      </w:r>
      <w:r>
        <w:rPr>
          <w:vanish w:val="false"/>
          <w:sz w:val="24"/>
          <w:rFonts w:ascii="Times New Roman" w:hAnsi="Times New Roman"/>
        </w:rPr>
        <w:fldChar w:fldCharType="begin"/>
        <w:instrText xml:space="preserve">X {"Y":24,"dateFormat":"dd month yyyyY"}</w:instrText>
        <w:fldChar w:fldCharType="separate"/>
      </w:r>
      <w:r>
        <w:rPr>
          <w:vanish w:val="false"/>
          <w:sz w:val="24"/>
          <w:rFonts w:ascii="Times New Roman" w:hAnsi="Times New Roman"/>
        </w:rPr>
        <w:t xml:space="preserve">1-farzandining tug‘ilgan sanasi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2-farzandining tug‘ilgan sanasi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3-farzandining tug‘ilgan sanasi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{"Y":39}</w:instrText>
        <w:fldChar w:fldCharType="separate"/>
      </w:r>
      <w:r>
        <w:rPr>
          <w:vanish w:val="false"/>
          <w:sz w:val="24"/>
          <w:rFonts w:ascii="Times New Roman" w:hAnsi="Times New Roman"/>
        </w:rPr>
        <w:t xml:space="preserve">4-farzandining tug‘ilgan sanasi</w:t>
        <w:fldChar w:fldCharType="end"/>
      </w:r>
      <w:r>
        <w:rPr>
          <w:sz w:val="24"/>
          <w:rFonts w:ascii="Times New Roman" w:hAnsi="Times New Roman"/>
        </w:rPr>
        <w:t xml:space="preserve">da tugʻilgan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1-Bolaning F.I.O.</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2-Bolaning F.I.O.</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3-Bolaning F.I.O.</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{"Y":40}</w:instrText>
        <w:fldChar w:fldCharType="separate"/>
      </w:r>
      <w:r>
        <w:rPr>
          <w:vanish w:val="false"/>
          <w:sz w:val="24"/>
          <w:rFonts w:ascii="Times New Roman" w:hAnsi="Times New Roman"/>
        </w:rPr>
        <w:t xml:space="preserve">4-Bolaning F.I.O.</w:t>
        <w:fldChar w:fldCharType="end"/>
      </w:r>
      <w:r>
        <w:rPr>
          <w:sz w:val="24"/>
          <w:rFonts w:ascii="Times New Roman" w:hAnsi="Times New Roman"/>
        </w:rPr>
        <w:t xml:space="preserve"> ismli farzandlarimiz bor. Farzandlarimizga </w:t>
      </w:r>
      <w:r>
        <w:rPr>
          <w:vanish w:val="false"/>
          <w:sz w:val="24"/>
          <w:rFonts w:ascii="Times New Roman" w:hAnsi="Times New Roman"/>
        </w:rPr>
        <w:fldChar w:fldCharType="begin"/>
        <w:instrText xml:space="preserve">X {"Y":26,"dateFormat":"dd month yyyyY"}</w:instrText>
        <w:fldChar w:fldCharType="separate"/>
        <w:t xml:space="preserve">1-Tug‘ilganlik to‘g‘risida guvohnoma berilgan sana</w:t>
      </w:r>
      <w:r>
        <w:rPr>
          <w:vanish w:val="false"/>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2-Tug‘ilganlik to‘g‘risda guvohnoma berilgan sana</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{"Y":36}</w:instrText>
        <w:fldChar w:fldCharType="separate"/>
      </w:r>
      <w:r>
        <w:rPr>
          <w:vanish w:val="false"/>
          <w:sz w:val="24"/>
          <w:rFonts w:ascii="Times New Roman" w:hAnsi="Times New Roman"/>
        </w:rPr>
        <w:t xml:space="preserve">3-Tug‘ilganlik to‘g‘risida guvohnoma berilgan sana</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{"Y":41}</w:instrText>
        <w:fldChar w:fldCharType="separate"/>
      </w:r>
      <w:r>
        <w:rPr>
          <w:vanish w:val="false"/>
          <w:sz w:val="24"/>
          <w:rFonts w:ascii="Times New Roman" w:hAnsi="Times New Roman"/>
        </w:rPr>
        <w:t xml:space="preserve">4-Tug‘ilganlik to‘g‘risida guvohnoma berilgan sana</w:t>
        <w:fldChar w:fldCharType="end"/>
      </w:r>
      <w:r>
        <w:rPr>
          <w:sz w:val="24"/>
          <w:rFonts w:ascii="Times New Roman" w:hAnsi="Times New Roman"/>
        </w:rPr>
        <w:t xml:space="preserve">da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1-Tug‘ilganlik to‘g‘risida guvohnoma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2-Tug‘ilganlik to‘g‘risida guvohnoma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3-Tug‘ilganlik to‘g‘risida guvohnoma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{"Y":42}</w:instrText>
        <w:fldChar w:fldCharType="separate"/>
      </w:r>
      <w:r>
        <w:rPr>
          <w:vanish w:val="false"/>
          <w:sz w:val="24"/>
          <w:rFonts w:ascii="Times New Roman" w:hAnsi="Times New Roman"/>
        </w:rPr>
        <w:t xml:space="preserve">4-Tug‘ilganlik to‘g‘risida guvohnoma raqami</w:t>
        <w:fldChar w:fldCharType="end"/>
      </w:r>
      <w:r>
        <w:rPr>
          <w:sz w:val="24"/>
          <w:rFonts w:ascii="Times New Roman" w:hAnsi="Times New Roman"/>
        </w:rPr>
        <w:t xml:space="preserve">  tugʻilganligi haqida guvohnomalar</w:t>
      </w:r>
      <w:r>
        <w:rPr>
          <w:color w:val="00b050"/>
          <w:sz w:val="24"/>
          <w:rFonts w:ascii="Times New Roman" w:hAnsi="Times New Roman"/>
        </w:rPr>
        <w:t xml:space="preserve"> </w:t>
      </w:r>
      <w:r>
        <w:rPr>
          <w:sz w:val="24"/>
          <w:rFonts w:ascii="Times New Roman" w:hAnsi="Times New Roman"/>
        </w:rPr>
        <w:t>berilgan.</w:t>
      </w:r>
    </w:p>
    <w:p>
      <w:pPr>
        <w:pStyle w:val="ConsPlusNonformat"/>
        <w:jc w:val="both"/>
        <w:ind w:firstLine="549"/>
        <w:rPr>
          <w:i/>
          <w:color w:val="ff0000"/>
          <w:sz w:val="24"/>
          <w:rFonts w:ascii="Times New Roman" w:hAnsi="Times New Roman"/>
        </w:rPr>
      </w:pPr>
      <w:r>
        <w:rPr>
          <w:sz w:val="24"/>
          <w:rFonts w:ascii="Times New Roman" w:hAnsi="Times New Roman"/>
        </w:rPr>
        <w:t xml:space="preserve">Javobgar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Javobgarning F.I.O.</w:t>
        <w:fldChar w:fldCharType="end"/>
      </w:r>
      <w:r>
        <w:rPr>
          <w:sz w:val="24"/>
          <w:rFonts w:ascii="Times New Roman" w:hAnsi="Times New Roman"/>
        </w:rPr>
        <w:t xml:space="preserve"> bilan </w:t>
      </w:r>
      <w:r>
        <w:rPr>
          <w:vanish w:val="false"/>
          <w:sz w:val="24"/>
          <w:rFonts w:ascii="Times New Roman" w:hAnsi="Times New Roman"/>
        </w:rPr>
        <w:fldChar w:fldCharType="begin"/>
        <w:instrText xml:space="preserve">X {"Y":19}</w:instrText>
        <w:fldChar w:fldCharType="separate"/>
        <w:t xml:space="preserve">Kelishmovchiliklarning sababi</w:t>
      </w:r>
      <w:r>
        <w:rPr>
          <w:i/>
          <w:vanish w:val="false"/>
          <w:sz w:val="24"/>
          <w:rFonts w:ascii="Times New Roman" w:hAnsi="Times New Roman"/>
        </w:rPr>
        <w:fldChar w:fldCharType="end"/>
      </w:r>
      <w:r>
        <w:rPr>
          <w:i/>
          <w:sz w:val="24"/>
          <w:rFonts w:ascii="Times New Roman" w:hAnsi="Times New Roman"/>
        </w:rPr>
        <w:t xml:space="preserve"> </w:t>
      </w:r>
      <w:r>
        <w:rPr>
          <w:sz w:val="24"/>
          <w:rFonts w:ascii="Times New Roman" w:hAnsi="Times New Roman"/>
        </w:rPr>
        <w:t xml:space="preserve">sababli birga yashamaymiz.</w:t>
      </w:r>
    </w:p>
    <w:p>
      <w:pPr>
        <w:pStyle w:val="ConsPlusNonformat"/>
        <w:jc w:val="both"/>
        <w:ind w:firstLine="549"/>
        <w:rPr>
          <w:sz w:val="24"/>
          <w:rFonts w:ascii="Times New Roman" w:hAnsi="Times New Roman"/>
        </w:rPr>
      </w:pPr>
      <w:r>
        <w:rPr>
          <w:i/>
          <w:vanish w:val="false"/>
          <w:sz w:val="24"/>
          <w:rFonts w:ascii="Times New Roman" w:hAnsi="Times New Roman"/>
        </w:rPr>
        <w:fldChar w:fldCharType="begin"/>
        <w:instrText xml:space="preserve">X {"Y":20}</w:instrText>
        <w:fldChar w:fldCharType="separate"/>
      </w:r>
      <w:r>
        <w:rPr>
          <w:i/>
          <w:vanish w:val="false"/>
          <w:sz w:val="24"/>
          <w:rFonts w:ascii="Times New Roman" w:hAnsi="Times New Roman"/>
        </w:rPr>
        <w:t xml:space="preserve">Alohida yashash sanasining boshlanishi</w:t>
        <w:fldChar w:fldCharType="end"/>
      </w:r>
      <w:r>
        <w:rPr>
          <w:sz w:val="24"/>
          <w:rFonts w:ascii="Times New Roman" w:hAnsi="Times New Roman"/>
        </w:rPr>
        <w:t xml:space="preserve">dan boshlab javobgar</w:t>
      </w:r>
      <w:r>
        <w:rPr>
          <w:i/>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Javobgarning F.I.O.</w:t>
        <w:fldChar w:fldCharType="end"/>
      </w:r>
      <w:r>
        <w:rPr>
          <w:sz w:val="24"/>
          <w:rFonts w:ascii="Times New Roman" w:hAnsi="Times New Roman"/>
        </w:rPr>
        <w:t xml:space="preserve"> bilan er-xotinlik munosabatlari tugatilib, alohida-alohida yashab kelmoqdamiz.</w:t>
      </w:r>
    </w:p>
    <w:p>
      <w:pPr>
        <w:pStyle w:val="ConsPlusNonformat"/>
        <w:jc w:val="both"/>
        <w:ind w:firstLine="567"/>
        <w:rPr>
          <w:sz w:val="24"/>
          <w:rFonts w:ascii="Times New Roman" w:hAnsi="Times New Roman"/>
        </w:rPr>
      </w:pPr>
      <w:r>
        <w:rPr>
          <w:sz w:val="24"/>
          <w:rFonts w:ascii="Times New Roman" w:hAnsi="Times New Roman"/>
        </w:rPr>
        <w:t xml:space="preserve">Farzandimning tarbiyasi, taʼlimi olishi, moddiy taʼminoti va bolaning doimiy yashash joyi yuzasidan javobgar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Javobgarning F.I.O.</w:t>
        <w:fldChar w:fldCharType="end"/>
      </w:r>
      <w:r>
        <w:rPr>
          <w:sz w:val="24"/>
          <w:rFonts w:ascii="Times New Roman" w:hAnsi="Times New Roman"/>
        </w:rPr>
        <w:t xml:space="preserve"> bilan kelishuvga erisha olmadik. Hozirda</w:t>
      </w:r>
      <w:r>
        <w:rPr>
          <w:color w:val="ff0000"/>
          <w:sz w:val="24"/>
          <w:rFonts w:ascii="Times New Roman" w:hAnsi="Times New Roman"/>
        </w:rPr>
        <w:t xml:space="preserve">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1-Bolaning F.I.O.</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2-Bolaning F.I.O.</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3-Bolaning F.I.O.</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{"Y":40}</w:instrText>
        <w:fldChar w:fldCharType="separate"/>
      </w:r>
      <w:r>
        <w:rPr>
          <w:vanish w:val="false"/>
          <w:sz w:val="24"/>
          <w:rFonts w:ascii="Times New Roman" w:hAnsi="Times New Roman"/>
        </w:rPr>
        <w:t xml:space="preserve">4-Bolaning F.I.O.</w:t>
        <w:fldChar w:fldCharType="end"/>
      </w:r>
      <w:r>
        <w:rPr>
          <w:sz w:val="24"/>
          <w:rFonts w:ascii="Times New Roman" w:hAnsi="Times New Roman"/>
        </w:rPr>
        <w:t xml:space="preserve"> ismli farzandim javobgar bilan yashab kelmoqda.</w:t>
      </w:r>
    </w:p>
    <w:p>
      <w:pPr>
        <w:pStyle w:val="ConsPlusNonformat"/>
        <w:jc w:val="both"/>
        <w:ind w:firstLine="567"/>
        <w:rPr>
          <w:sz w:val="24"/>
          <w:rFonts w:ascii="Times New Roman" w:hAnsi="Times New Roman"/>
        </w:rPr>
      </w:pPr>
      <w:r>
        <w:rPr>
          <w:sz w:val="24"/>
          <w:rFonts w:ascii="Times New Roman" w:hAnsi="Times New Roman"/>
        </w:rPr>
        <w:t xml:space="preserve">Hozirda javorgar farzandlarim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1-Bolaning F.I.O.</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{"Y":30}</w:instrText>
        <w:fldChar w:fldCharType="separate"/>
        <w:t xml:space="preserve">2-Bolaning F.I.O.</w:t>
      </w:r>
      <w:r>
        <w:rPr>
          <w:vanish w:val="false"/>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3-Bolaning F.I.O.</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{"Y":40}</w:instrText>
        <w:fldChar w:fldCharType="separate"/>
      </w:r>
      <w:r>
        <w:rPr>
          <w:vanish w:val="false"/>
          <w:sz w:val="24"/>
          <w:rFonts w:ascii="Times New Roman" w:hAnsi="Times New Roman"/>
        </w:rPr>
        <w:t xml:space="preserve">4-Bolaning F.I.O.</w:t>
        <w:fldChar w:fldCharType="end"/>
      </w:r>
      <w:r>
        <w:rPr>
          <w:sz w:val="24"/>
          <w:rFonts w:ascii="Times New Roman" w:hAnsi="Times New Roman"/>
        </w:rPr>
        <w:t xml:space="preserve"> bilan muloqot qilishda qarshilik koʻrsatib, mening bolani tarbiyalash borasidagi huquqlarimni buzmoqda.</w:t>
      </w:r>
    </w:p>
    <w:p>
      <w:pPr>
        <w:pStyle w:val="ConsPlusNonformat"/>
        <w:jc w:val="both"/>
        <w:ind w:firstLine="567"/>
        <w:rPr>
          <w:color w:val="ff0000"/>
          <w:sz w:val="24"/>
          <w:rFonts w:ascii="Times New Roman" w:hAnsi="Times New Roman"/>
        </w:rPr>
      </w:pPr>
      <w:r>
        <w:rPr>
          <w:sz w:val="24"/>
          <w:rFonts w:ascii="Times New Roman" w:hAnsi="Times New Roman"/>
        </w:rPr>
        <w:t xml:space="preserve">Men tomonimdan farzandimga nisbatan otalik huquqini amalga oshirishga jismoniy va ruhiy holati, ahloqiy va maʼnaviy rivojlanishi taʼsir qiluvchi qoʻpol, inson qadr-qimmatini kamsituvchi, harokat qiluvchi yoki uni majburlovchi noxush holatlar kuzatilmagan. Ushbu holatlarni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Daʼvogar tomonidan farzandlariga nisbatan axloqiy va maʼnaviy rivojlanishiga taʼsir qiluvchi qo‘pol, inson qadr-qimmatini kamsituvchi, haqorat qiluvchi yoki uni majburlovchi noxush holatlar kuzatilmaganligi to‘g‘risidagi tavsifnoma, MFY va boshqalar maʼlumotnomalar ko‘rsatiladi</w:t>
        <w:fldChar w:fldCharType="end"/>
      </w:r>
      <w:r>
        <w:rPr>
          <w:sz w:val="24"/>
          <w:rFonts w:ascii="Times New Roman" w:hAnsi="Times New Roman"/>
        </w:rPr>
        <w:t xml:space="preserve"> kabi hujjatlar ham tasdiqlaydi.</w:t>
      </w:r>
    </w:p>
    <w:p>
      <w:pPr>
        <w:pStyle w:val="ConsPlusNonformat"/>
        <w:jc w:val="both"/>
        <w:ind w:firstLine="549"/>
        <w:rPr>
          <w:sz w:val="24"/>
          <w:rFonts w:ascii="Times New Roman" w:hAnsi="Times New Roman"/>
        </w:rPr>
      </w:pP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1-Bolaning F.I.O.</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2-Bolaning F.I.O.</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3-Bolaning F.I.O.</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{"Y":40}</w:instrText>
        <w:fldChar w:fldCharType="separate"/>
      </w:r>
      <w:r>
        <w:rPr>
          <w:vanish w:val="false"/>
          <w:sz w:val="24"/>
          <w:rFonts w:ascii="Times New Roman" w:hAnsi="Times New Roman"/>
        </w:rPr>
        <w:t xml:space="preserve">4-Bolaning F.I.O.</w:t>
        <w:fldChar w:fldCharType="end"/>
      </w:r>
      <w:r>
        <w:rPr>
          <w:sz w:val="24"/>
          <w:rFonts w:ascii="Times New Roman" w:hAnsi="Times New Roman"/>
        </w:rPr>
        <w:t xml:space="preserve"> ismli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1-Farzandning to‘liq yoshi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2-Farzandining to‘liq yoshi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{"Y":38}</w:instrText>
        <w:fldChar w:fldCharType="separate"/>
      </w:r>
      <w:r>
        <w:rPr>
          <w:vanish w:val="false"/>
          <w:sz w:val="24"/>
          <w:rFonts w:ascii="Times New Roman" w:hAnsi="Times New Roman"/>
        </w:rPr>
        <w:t xml:space="preserve">3-Farzandning to‘liq yoshi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{"Y":43}</w:instrText>
        <w:fldChar w:fldCharType="separate"/>
      </w:r>
      <w:r>
        <w:rPr>
          <w:vanish w:val="false"/>
          <w:sz w:val="24"/>
          <w:rFonts w:ascii="Times New Roman" w:hAnsi="Times New Roman"/>
        </w:rPr>
        <w:t xml:space="preserve">4-Farzandning to‘liq yoshi</w:t>
        <w:fldChar w:fldCharType="end"/>
      </w:r>
      <w:r>
        <w:rPr>
          <w:sz w:val="24"/>
          <w:rFonts w:ascii="Times New Roman" w:hAnsi="Times New Roman"/>
        </w:rPr>
        <w:t xml:space="preserve"> yoshga toʻlgan farzandim javobgarga nisbatan menga koʻproq bogʻlanib qolganligi, axloqiy va boshqa shaxsiy fazilatlarim, farzandimning tarbiyasi va rivojlanishi uchun qulay sharoitga </w:t>
      </w:r>
      <w:r>
        <w:rPr>
          <w:i/>
          <w:sz w:val="24"/>
          <w:rFonts w:ascii="Times New Roman" w:hAnsi="Times New Roman"/>
        </w:rPr>
        <w:t xml:space="preserve">(daʼvogarning oilaviy ahvoli, moddiy sharoiti, ish vaqti, kasbi)</w:t>
      </w:r>
      <w:r>
        <w:rPr>
          <w:sz w:val="24"/>
          <w:rFonts w:ascii="Times New Roman" w:hAnsi="Times New Roman"/>
        </w:rPr>
        <w:t xml:space="preserve"> ega ekanligim sababli farzandimning taʼlim va tarbiya olishidagi ishtirokim va uchrashib turish uchun quyidagicha tartib oʻrnatishni lozim deb hisoblayman.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Farzandning taʼlim va tarbiya olishidagi ishtiroki va uchrashib turishi uchun o‘z xohishiga ko‘ra qaysi tartibda bo‘lishining qisqacha bayoni</w:t>
        <w:fldChar w:fldCharType="end"/>
      </w:r>
      <w:r>
        <w:rPr>
          <w:sz w:val="24"/>
          <w:rFonts w:ascii="Times New Roman" w:hAnsi="Times New Roman"/>
        </w:rPr>
        <w:t xml:space="preserve"> Oʻzbekiston Respublikasi Oliy sudi Plenumining 1998-yildagi “Bolalar tarbiyasi bilan bogʻliq boʻlgan nizolarni hal qilishda sudlar tomonidan qonunlarni qoʻllash amaliyoti toʻgʻrisida”gi 23-sonli qarorigning 7-bandi oltinchi va yettinchi xatboshilariga asosan, boladan alohida yashayotgan ota-onaning huquqidan kelib chiqqan holda u bilan koʻrishishda, shuningdek voyaga yetmaganning shu ota-ona bilan koʻrishish huquq va manfaatlarini himoya qilish zaruratidan kelib chiqib, sud har bir aniq ishning holatlarini inobatga olib hal qiluv qarorining xulosa qismida koʻrilish tartibini (vaqti, joyi, koʻrishish davomiyligi va h.k) bayon etishi belgilangan.</w:t>
      </w:r>
    </w:p>
    <w:p>
      <w:pPr>
        <w:pStyle w:val="ConsPlusNonformat"/>
        <w:jc w:val="both"/>
        <w:ind w:firstLine="549"/>
        <w:rPr>
          <w:i/>
          <w:sz w:val="24"/>
          <w:rFonts w:ascii="Times New Roman" w:hAnsi="Times New Roman"/>
        </w:rPr>
      </w:pPr>
      <w:r>
        <w:rPr>
          <w:sz w:val="24"/>
          <w:rFonts w:ascii="Times New Roman" w:hAnsi="Times New Roman"/>
        </w:rPr>
        <w:t xml:space="preserve">Bola bilan ota-onaning koʻrishish tartibini belgilashda bolaning jismoniy va ruhiy sogʻligʻi, uning axloqiy kamolotiga taʼsir qiladigan holatlar, bolaning yoshi va sogʻligʻining holati, bolaning ota (ona)ga bogʻliqligi va boshqa holatlar inobatga olinadi, Belgilangan koʻrishish tartibi bolaning manfaatiga javob berishi va ijro etish imkoniyati mavjud ekanligi keltirilgan.</w:t>
      </w:r>
    </w:p>
    <w:p>
      <w:pPr>
        <w:jc w:val="both"/>
        <w:ind w:firstLine="549"/>
        <w:spacing w:after="0"/>
        <w:rPr>
          <w:sz w:val="24"/>
          <w:rFonts w:ascii="Times New Roman" w:hAnsi="Times New Roman"/>
        </w:rPr>
      </w:pPr>
      <w:r>
        <w:rPr>
          <w:sz w:val="24"/>
          <w:rFonts w:ascii="Times New Roman" w:hAnsi="Times New Roman"/>
        </w:rPr>
        <w:t xml:space="preserve">Oila Kodeksining 78-moddasida nizo chiqqan taqdirda, ota-ona oʻz huquqlarini himoya qilish uchun sudga murojaat qilishga haqli. Bu talablarni koʻrishda sud bolani ota-onasiga qaytarish uning manfaatlariga zid degan xulosaga kelsa, bolaning fikrini hisobga olgan holda ota-onaning daʼvosini rad qilishga haqli.</w:t>
      </w:r>
    </w:p>
    <w:p>
      <w:pPr>
        <w:pStyle w:val="ConsPlusNonformat"/>
        <w:jc w:val="both"/>
        <w:ind w:firstLine="567"/>
        <w:rPr>
          <w:sz w:val="24"/>
          <w:rFonts w:ascii="Times New Roman" w:hAnsi="Times New Roman"/>
        </w:rPr>
      </w:pPr>
      <w:r>
        <w:rPr>
          <w:sz w:val="24"/>
          <w:rFonts w:ascii="Times New Roman" w:hAnsi="Times New Roman"/>
        </w:rPr>
        <w:t xml:space="preserve">Qayd qilingan holatlar va qonun talabidan kelib chiqib, Oʻzbekiston Respublikasi Fuqarolik protsessual kodeksining 188, 189-191-moddalari, Oʻzbekiston Respublikasi Oila kodeksining 71, 72, 73, 76, 78-moddalariga, hamda Oʻzbekiston Respublikasi Oliy sudi Plenumining 1998-yil 11-sentyabrdagi 23-sonli “Bolalar tarbiyasi bilan bogʻliq boʻlgan nizolarni hal qilishda sudlar tomonidan qonunlarni qoʻllash amaliyoti toʻgʻrisida”gi qarorining 7-bandiga asosan,</w:t>
      </w:r>
    </w:p>
    <w:p/>
    <w:p>
      <w:pPr>
        <w:pStyle w:val="ConsPlusNonformat"/>
        <w:jc w:val="center"/>
        <w:rPr>
          <w:b/>
          <w:sz w:val="24"/>
          <w:rFonts w:ascii="Times New Roman" w:hAnsi="Times New Roman"/>
        </w:rPr>
      </w:pPr>
      <w:r>
        <w:rPr>
          <w:b/>
          <w:sz w:val="24"/>
          <w:rFonts w:ascii="Times New Roman" w:hAnsi="Times New Roman"/>
        </w:rPr>
        <w:t>SOʻRAYMAN:</w:t>
      </w:r>
    </w:p>
    <w:p/>
    <w:p>
      <w:pPr>
        <w:pStyle w:val="ConsPlusNonformat"/>
        <w:jc w:val="both"/>
        <w:ind w:firstLine="549"/>
        <w:rPr>
          <w:i/>
          <w:sz w:val="24"/>
          <w:rFonts w:ascii="Times New Roman" w:hAnsi="Times New Roman"/>
        </w:rPr>
      </w:pPr>
      <w:r>
        <w:rPr>
          <w:sz w:val="24"/>
          <w:rFonts w:ascii="Times New Roman" w:hAnsi="Times New Roman"/>
        </w:rPr>
        <w:t xml:space="preserve">Farzandlarim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1-Bolaning F.I.O.</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2-Bolaning F.I.O.</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3-Bolaning F.I.O.</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{"Y":40}</w:instrText>
        <w:fldChar w:fldCharType="separate"/>
      </w:r>
      <w:r>
        <w:rPr>
          <w:vanish w:val="false"/>
          <w:sz w:val="24"/>
          <w:rFonts w:ascii="Times New Roman" w:hAnsi="Times New Roman"/>
        </w:rPr>
        <w:t xml:space="preserve">4-Bolaning F.I.O.</w:t>
        <w:fldChar w:fldCharType="end"/>
      </w:r>
      <w:r>
        <w:rPr>
          <w:sz w:val="24"/>
          <w:rFonts w:ascii="Times New Roman" w:hAnsi="Times New Roman"/>
        </w:rPr>
        <w:t xml:space="preserve"> larning taʼlim va tarbiya olishida ishtirok etishim uchun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Farzandning taʼlim va tarbiya olishidagi ishtiroki va uchrashib turishi uchun o‘z xohishiga ko‘ra qaysi tartibda bo‘lishining qisqacha bayoni</w:t>
        <w:fldChar w:fldCharType="end"/>
      </w:r>
      <w:r>
        <w:rPr>
          <w:sz w:val="24"/>
          <w:rFonts w:ascii="Times New Roman" w:hAnsi="Times New Roman"/>
        </w:rPr>
        <w:t xml:space="preserve"> ular bilan uchrashib turishimni belgilashingizni.</w:t>
      </w:r>
    </w:p>
    <w:p>
      <w:pPr>
        <w:pStyle w:val="ConsPlusNonformat"/>
        <w:jc w:val="both"/>
        <w:rPr>
          <w:sz w:val="24"/>
          <w:rFonts w:ascii="Times New Roman" w:hAnsi="Times New Roman"/>
        </w:rPr>
      </w:pPr>
    </w:p>
    <w:p>
      <w:pPr>
        <w:pStyle w:val="ConsPlusNonformat"/>
        <w:jc w:val="both"/>
        <w:rPr>
          <w:sz w:val="24"/>
          <w:rFonts w:ascii="Times New Roman" w:hAnsi="Times New Roman"/>
        </w:rPr>
      </w:pPr>
    </w:p>
    <w:p>
      <w:pPr>
        <w:pStyle w:val="ConsPlusNonformat"/>
        <w:jc w:val="both"/>
        <w:ind w:firstLine="549"/>
        <w:rPr>
          <w:b/>
          <w:sz w:val="24"/>
          <w:rFonts w:ascii="Times New Roman" w:hAnsi="Times New Roman"/>
        </w:rPr>
      </w:pPr>
      <w:r>
        <w:rPr>
          <w:b/>
          <w:sz w:val="24"/>
          <w:rFonts w:ascii="Times New Roman" w:hAnsi="Times New Roman"/>
        </w:rPr>
        <w:t>Ilova:</w:t>
      </w:r>
    </w:p>
    <w:p>
      <w:pPr>
        <w:pStyle w:val="ConsPlusNonformat"/>
        <w:jc w:val="both"/>
        <w:ind w:hanging="15"/>
        <w:rPr>
          <w:sz w:val="24"/>
          <w:rFonts w:ascii="Times New Roman" w:hAnsi="Times New Roman"/>
        </w:rPr>
      </w:pPr>
      <w:r>
        <w:rPr>
          <w:vanish w:val="false"/>
          <w:sz w:val="24"/>
          <w:rFonts w:ascii="Times New Roman" w:hAnsi="Times New Roman"/>
        </w:rPr>
        <w:fldChar w:fldCharType="begin"/>
        <w:instrText xml:space="preserve">X {"Y":46}</w:instrText>
        <w:fldChar w:fldCharType="separate"/>
      </w:r>
      <w:r>
        <w:rPr>
          <w:vanish w:val="false"/>
          <w:sz w:val="24"/>
          <w:rFonts w:ascii="Times New Roman" w:hAnsi="Times New Roman"/>
        </w:rPr>
        <w:t xml:space="preserve">Ilova hujjatlari</w:t>
        <w:fldChar w:fldCharType="end"/>
      </w:r>
    </w:p>
    <w:p>
      <w:pPr>
        <w:pStyle w:val="ConsPlusNonformat"/>
        <w:jc w:val="both"/>
        <w:ind w:hanging="15"/>
        <w:rPr>
          <w:sz w:val="24"/>
          <w:rFonts w:ascii="Times New Roman" w:hAnsi="Times New Roman"/>
        </w:rPr>
      </w:pPr>
    </w:p>
    <w:p>
      <w:pPr>
        <w:jc w:val="both"/>
        <w:ind w:hanging="15"/>
        <w:spacing w:after="0"/>
        <w:rPr>
          <w:sz w:val="24"/>
          <w:rFonts w:ascii="Times New Roman" w:hAnsi="Times New Roman"/>
        </w:rPr>
      </w:pPr>
      <w:r>
        <w:rPr>
          <w:b/>
          <w:i/>
          <w:sz w:val="24"/>
          <w:rFonts w:ascii="Times New Roman" w:hAnsi="Times New Roman"/>
        </w:rPr>
        <w:t>Daʼvogar</w:t>
      </w:r>
      <w:r>
        <w:rPr>
          <w:b/>
          <w:sz w:val="24"/>
          <w:rFonts w:ascii="Times New Roman" w:hAnsi="Times New Roman"/>
        </w:rPr>
        <w:t xml:space="preserve">: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Daʼvogarning F.I.O.</w:t>
        <w:fldChar w:fldCharType="end"/>
      </w:r>
      <w:r>
        <w:rPr>
          <w:sz w:val="24"/>
          <w:rFonts w:ascii="Times New Roman" w:hAnsi="Times New Roman"/>
        </w:rPr>
        <w:t xml:space="preserve"> ______________ Imzo</w:t>
      </w:r>
    </w:p>
    <w:p>
      <w:pPr>
        <w:ind w:hanging="15"/>
        <w:spacing w:after="0"/>
        <w:rPr>
          <w:sz w:val="24"/>
          <w:rFonts w:ascii="Times New Roman" w:hAnsi="Times New Roman"/>
        </w:rPr>
      </w:pPr>
      <w:r>
        <w:rPr>
          <w:vanish w:val="false"/>
          <w:sz w:val="24"/>
          <w:rFonts w:ascii="Times New Roman" w:hAnsi="Times New Roman"/>
        </w:rPr>
        <w:fldChar w:fldCharType="begin"/>
        <w:instrText xml:space="preserve">X {"Y":4,"dateFormat":"dd month yyyyY"}</w:instrText>
        <w:fldChar w:fldCharType="separate"/>
        <w:t xml:space="preserve">Daʼvo ariza berilgan sana</w:t>
      </w:r>
      <w:r>
        <w:rPr>
          <w:vanish w:val="false"/>
        </w:rPr>
        <w:fldChar w:fldCharType="end"/>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1666E"/>
    <w:multiLevelType w:val="hybridMultilevel"/>
    <w:tmpl w:val="879CF618"/>
    <w:lvl w:ilvl="0" w:tplc="0419000F">
      <w:start w:val="1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A2A6CA2"/>
    <w:multiLevelType w:val="hybridMultilevel"/>
    <w:tmpl w:val="BDD29F00"/>
    <w:lvl w:ilvl="0" w:tplc="0419000F">
      <w:start w:val="12"/>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0F769E1"/>
    <w:multiLevelType w:val="hybridMultilevel"/>
    <w:tmpl w:val="93D85CC8"/>
    <w:lvl w:ilvl="0" w:tplc="16AAD40E">
      <w:start w:val="10"/>
      <w:numFmt w:val="decimal"/>
      <w:lvlText w:val="%1."/>
      <w:lvlJc w:val="left"/>
      <w:pPr>
        <w:tabs>
          <w:tab w:val="num" w:pos="360"/>
        </w:tabs>
        <w:ind w:left="360" w:hanging="360"/>
      </w:pPr>
      <w:rPr>
        <w:rFonts w:cs="Times New Roman" w:hint="default"/>
        <w:color w:val="191919"/>
      </w:rPr>
    </w:lvl>
    <w:lvl w:ilvl="1" w:tplc="04190019">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612"/>
    <w:rsid w:val="00006B9F"/>
    <w:rsid w:val="0000731C"/>
    <w:rsid w:val="000110BA"/>
    <w:rsid w:val="000133C7"/>
    <w:rsid w:val="00013D0D"/>
    <w:rsid w:val="00017923"/>
    <w:rsid w:val="00021C33"/>
    <w:rsid w:val="0002286D"/>
    <w:rsid w:val="00022F9A"/>
    <w:rsid w:val="0002340C"/>
    <w:rsid w:val="00024827"/>
    <w:rsid w:val="00025FC1"/>
    <w:rsid w:val="000318EC"/>
    <w:rsid w:val="00033C94"/>
    <w:rsid w:val="00035E8C"/>
    <w:rsid w:val="0003638D"/>
    <w:rsid w:val="00037FBB"/>
    <w:rsid w:val="000476FA"/>
    <w:rsid w:val="00053154"/>
    <w:rsid w:val="00053360"/>
    <w:rsid w:val="000548F6"/>
    <w:rsid w:val="0005720C"/>
    <w:rsid w:val="000652A6"/>
    <w:rsid w:val="00071C2D"/>
    <w:rsid w:val="00074258"/>
    <w:rsid w:val="00093FF9"/>
    <w:rsid w:val="000964BA"/>
    <w:rsid w:val="00096A9C"/>
    <w:rsid w:val="00096E25"/>
    <w:rsid w:val="000A627F"/>
    <w:rsid w:val="000B14AD"/>
    <w:rsid w:val="000C1EF1"/>
    <w:rsid w:val="000C33AA"/>
    <w:rsid w:val="000C4A5A"/>
    <w:rsid w:val="000C79E7"/>
    <w:rsid w:val="000D6FFE"/>
    <w:rsid w:val="000E4449"/>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59A0"/>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224"/>
    <w:rsid w:val="001B5D30"/>
    <w:rsid w:val="001B639F"/>
    <w:rsid w:val="001C0DC7"/>
    <w:rsid w:val="001C394D"/>
    <w:rsid w:val="001D6EBD"/>
    <w:rsid w:val="001E55C5"/>
    <w:rsid w:val="001E60DF"/>
    <w:rsid w:val="001E62D6"/>
    <w:rsid w:val="001E6CB8"/>
    <w:rsid w:val="001F0AD8"/>
    <w:rsid w:val="001F3553"/>
    <w:rsid w:val="001F63E5"/>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60CA3"/>
    <w:rsid w:val="00276D28"/>
    <w:rsid w:val="00285BE8"/>
    <w:rsid w:val="0029281E"/>
    <w:rsid w:val="00293335"/>
    <w:rsid w:val="00293743"/>
    <w:rsid w:val="002A28DB"/>
    <w:rsid w:val="002B25CC"/>
    <w:rsid w:val="002B5A80"/>
    <w:rsid w:val="002C02FA"/>
    <w:rsid w:val="002C08B7"/>
    <w:rsid w:val="002C19FE"/>
    <w:rsid w:val="002C3F25"/>
    <w:rsid w:val="002D12B7"/>
    <w:rsid w:val="002D5585"/>
    <w:rsid w:val="002D586C"/>
    <w:rsid w:val="002D7612"/>
    <w:rsid w:val="002E189F"/>
    <w:rsid w:val="002F380A"/>
    <w:rsid w:val="002F3BA2"/>
    <w:rsid w:val="002F4CA4"/>
    <w:rsid w:val="002F690C"/>
    <w:rsid w:val="002F6F8F"/>
    <w:rsid w:val="002F776B"/>
    <w:rsid w:val="0030133F"/>
    <w:rsid w:val="003026E0"/>
    <w:rsid w:val="00305304"/>
    <w:rsid w:val="00305811"/>
    <w:rsid w:val="0031699B"/>
    <w:rsid w:val="00316DDE"/>
    <w:rsid w:val="00317D07"/>
    <w:rsid w:val="00321F34"/>
    <w:rsid w:val="003227F8"/>
    <w:rsid w:val="00324FBC"/>
    <w:rsid w:val="00326ABF"/>
    <w:rsid w:val="00330F5B"/>
    <w:rsid w:val="00333EE3"/>
    <w:rsid w:val="00335BDF"/>
    <w:rsid w:val="00335C56"/>
    <w:rsid w:val="0034150C"/>
    <w:rsid w:val="00346B07"/>
    <w:rsid w:val="00347763"/>
    <w:rsid w:val="00353955"/>
    <w:rsid w:val="003566CA"/>
    <w:rsid w:val="00361605"/>
    <w:rsid w:val="00365B02"/>
    <w:rsid w:val="003660DA"/>
    <w:rsid w:val="003662E6"/>
    <w:rsid w:val="00370775"/>
    <w:rsid w:val="00382FDD"/>
    <w:rsid w:val="00384530"/>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E6763"/>
    <w:rsid w:val="003F0650"/>
    <w:rsid w:val="003F5083"/>
    <w:rsid w:val="004113FB"/>
    <w:rsid w:val="004127A3"/>
    <w:rsid w:val="0041680E"/>
    <w:rsid w:val="00417EA6"/>
    <w:rsid w:val="00451928"/>
    <w:rsid w:val="00452A58"/>
    <w:rsid w:val="00457723"/>
    <w:rsid w:val="0045783D"/>
    <w:rsid w:val="004611BB"/>
    <w:rsid w:val="004759DC"/>
    <w:rsid w:val="00475D25"/>
    <w:rsid w:val="00476454"/>
    <w:rsid w:val="00483BE7"/>
    <w:rsid w:val="004A223B"/>
    <w:rsid w:val="004A7A45"/>
    <w:rsid w:val="004C34F1"/>
    <w:rsid w:val="004D1D60"/>
    <w:rsid w:val="004D23D3"/>
    <w:rsid w:val="004D2ED6"/>
    <w:rsid w:val="004D5688"/>
    <w:rsid w:val="004D5F39"/>
    <w:rsid w:val="004D6E09"/>
    <w:rsid w:val="004E0E4E"/>
    <w:rsid w:val="004E2C4D"/>
    <w:rsid w:val="004E6FEE"/>
    <w:rsid w:val="004F07A5"/>
    <w:rsid w:val="004F223C"/>
    <w:rsid w:val="004F3DCE"/>
    <w:rsid w:val="004F6449"/>
    <w:rsid w:val="004F7FAA"/>
    <w:rsid w:val="00502DD6"/>
    <w:rsid w:val="0050332B"/>
    <w:rsid w:val="0050590B"/>
    <w:rsid w:val="00511ECA"/>
    <w:rsid w:val="00517A60"/>
    <w:rsid w:val="00521450"/>
    <w:rsid w:val="005229FF"/>
    <w:rsid w:val="00530020"/>
    <w:rsid w:val="005306F4"/>
    <w:rsid w:val="00536081"/>
    <w:rsid w:val="0054103B"/>
    <w:rsid w:val="005427CE"/>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53F6"/>
    <w:rsid w:val="005771FC"/>
    <w:rsid w:val="005847B5"/>
    <w:rsid w:val="00584E97"/>
    <w:rsid w:val="0058571A"/>
    <w:rsid w:val="00586DE9"/>
    <w:rsid w:val="0058727A"/>
    <w:rsid w:val="00587E55"/>
    <w:rsid w:val="0059166F"/>
    <w:rsid w:val="00591DD9"/>
    <w:rsid w:val="00593A6F"/>
    <w:rsid w:val="00594621"/>
    <w:rsid w:val="005A38C1"/>
    <w:rsid w:val="005A46FC"/>
    <w:rsid w:val="005B2C2C"/>
    <w:rsid w:val="005C1709"/>
    <w:rsid w:val="005C1E14"/>
    <w:rsid w:val="005C6B13"/>
    <w:rsid w:val="005D2FB8"/>
    <w:rsid w:val="005D6772"/>
    <w:rsid w:val="005D72D9"/>
    <w:rsid w:val="005E149E"/>
    <w:rsid w:val="005E2F40"/>
    <w:rsid w:val="005E4FFE"/>
    <w:rsid w:val="005E6CD9"/>
    <w:rsid w:val="005F50B1"/>
    <w:rsid w:val="005F589F"/>
    <w:rsid w:val="005F74C1"/>
    <w:rsid w:val="00603893"/>
    <w:rsid w:val="00604834"/>
    <w:rsid w:val="006078C5"/>
    <w:rsid w:val="0061156A"/>
    <w:rsid w:val="00614F1A"/>
    <w:rsid w:val="00615E0E"/>
    <w:rsid w:val="00623F97"/>
    <w:rsid w:val="006240F4"/>
    <w:rsid w:val="0062475B"/>
    <w:rsid w:val="00627ECC"/>
    <w:rsid w:val="006355CC"/>
    <w:rsid w:val="00640248"/>
    <w:rsid w:val="00642B39"/>
    <w:rsid w:val="00650C36"/>
    <w:rsid w:val="00652BAC"/>
    <w:rsid w:val="0065311E"/>
    <w:rsid w:val="00657C61"/>
    <w:rsid w:val="0066024C"/>
    <w:rsid w:val="00661A84"/>
    <w:rsid w:val="00661AB3"/>
    <w:rsid w:val="00664811"/>
    <w:rsid w:val="0066785C"/>
    <w:rsid w:val="00671719"/>
    <w:rsid w:val="006770F1"/>
    <w:rsid w:val="006801EF"/>
    <w:rsid w:val="006813F5"/>
    <w:rsid w:val="006846D0"/>
    <w:rsid w:val="006937BF"/>
    <w:rsid w:val="00695ED1"/>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4A7A"/>
    <w:rsid w:val="0070564F"/>
    <w:rsid w:val="007128E2"/>
    <w:rsid w:val="007139E2"/>
    <w:rsid w:val="00724C6E"/>
    <w:rsid w:val="00724FC7"/>
    <w:rsid w:val="00725341"/>
    <w:rsid w:val="00726283"/>
    <w:rsid w:val="00727DB5"/>
    <w:rsid w:val="00734B6F"/>
    <w:rsid w:val="00737B95"/>
    <w:rsid w:val="00744CD1"/>
    <w:rsid w:val="00747371"/>
    <w:rsid w:val="007478FE"/>
    <w:rsid w:val="00750ABF"/>
    <w:rsid w:val="0075263B"/>
    <w:rsid w:val="007533AE"/>
    <w:rsid w:val="00753EB5"/>
    <w:rsid w:val="0075558D"/>
    <w:rsid w:val="00755B05"/>
    <w:rsid w:val="00756DAA"/>
    <w:rsid w:val="00761F90"/>
    <w:rsid w:val="0076245D"/>
    <w:rsid w:val="00765E7D"/>
    <w:rsid w:val="00774A02"/>
    <w:rsid w:val="00775FA5"/>
    <w:rsid w:val="007766A7"/>
    <w:rsid w:val="007772F7"/>
    <w:rsid w:val="00781958"/>
    <w:rsid w:val="00787BC6"/>
    <w:rsid w:val="00787BCA"/>
    <w:rsid w:val="00793CBB"/>
    <w:rsid w:val="00793E57"/>
    <w:rsid w:val="00797219"/>
    <w:rsid w:val="007B6875"/>
    <w:rsid w:val="007B764F"/>
    <w:rsid w:val="007C27B7"/>
    <w:rsid w:val="007C550A"/>
    <w:rsid w:val="007C7F88"/>
    <w:rsid w:val="007D0A1E"/>
    <w:rsid w:val="007E098E"/>
    <w:rsid w:val="007E0AFC"/>
    <w:rsid w:val="007E158C"/>
    <w:rsid w:val="007E3DDF"/>
    <w:rsid w:val="007F2F60"/>
    <w:rsid w:val="008123C7"/>
    <w:rsid w:val="00814DB7"/>
    <w:rsid w:val="00816913"/>
    <w:rsid w:val="008176FB"/>
    <w:rsid w:val="00821FF0"/>
    <w:rsid w:val="00826549"/>
    <w:rsid w:val="00827E16"/>
    <w:rsid w:val="00841032"/>
    <w:rsid w:val="00854FCB"/>
    <w:rsid w:val="0085712C"/>
    <w:rsid w:val="0086677E"/>
    <w:rsid w:val="00871941"/>
    <w:rsid w:val="00874314"/>
    <w:rsid w:val="00883488"/>
    <w:rsid w:val="00883759"/>
    <w:rsid w:val="008840B5"/>
    <w:rsid w:val="00890F47"/>
    <w:rsid w:val="00891069"/>
    <w:rsid w:val="0089367A"/>
    <w:rsid w:val="00897159"/>
    <w:rsid w:val="008A06A2"/>
    <w:rsid w:val="008A0C00"/>
    <w:rsid w:val="008A54E3"/>
    <w:rsid w:val="008B092A"/>
    <w:rsid w:val="008B1A06"/>
    <w:rsid w:val="008B489D"/>
    <w:rsid w:val="008B4A24"/>
    <w:rsid w:val="008B6502"/>
    <w:rsid w:val="008B79C7"/>
    <w:rsid w:val="008D3E27"/>
    <w:rsid w:val="008E0D4A"/>
    <w:rsid w:val="008E31BD"/>
    <w:rsid w:val="008E3560"/>
    <w:rsid w:val="008F0654"/>
    <w:rsid w:val="008F124A"/>
    <w:rsid w:val="008F347F"/>
    <w:rsid w:val="008F5E27"/>
    <w:rsid w:val="00900310"/>
    <w:rsid w:val="009024DB"/>
    <w:rsid w:val="00903CA8"/>
    <w:rsid w:val="00906AA1"/>
    <w:rsid w:val="00910C18"/>
    <w:rsid w:val="009111C8"/>
    <w:rsid w:val="00915C7C"/>
    <w:rsid w:val="00917B23"/>
    <w:rsid w:val="009211D1"/>
    <w:rsid w:val="00921E24"/>
    <w:rsid w:val="00924D13"/>
    <w:rsid w:val="0092715A"/>
    <w:rsid w:val="00933CD4"/>
    <w:rsid w:val="00935E29"/>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2AFC"/>
    <w:rsid w:val="009978B4"/>
    <w:rsid w:val="009A15BC"/>
    <w:rsid w:val="009A4A9E"/>
    <w:rsid w:val="009B1236"/>
    <w:rsid w:val="009C3C41"/>
    <w:rsid w:val="009C5B90"/>
    <w:rsid w:val="009D01DF"/>
    <w:rsid w:val="009D37A8"/>
    <w:rsid w:val="009D5A56"/>
    <w:rsid w:val="009D5C0E"/>
    <w:rsid w:val="009E01DC"/>
    <w:rsid w:val="009E4514"/>
    <w:rsid w:val="009E6D0A"/>
    <w:rsid w:val="009F22B3"/>
    <w:rsid w:val="009F46D3"/>
    <w:rsid w:val="009F51AD"/>
    <w:rsid w:val="009F587F"/>
    <w:rsid w:val="009F5A13"/>
    <w:rsid w:val="00A0311F"/>
    <w:rsid w:val="00A0394C"/>
    <w:rsid w:val="00A077C3"/>
    <w:rsid w:val="00A10E22"/>
    <w:rsid w:val="00A1352F"/>
    <w:rsid w:val="00A170AC"/>
    <w:rsid w:val="00A17C0B"/>
    <w:rsid w:val="00A23AE7"/>
    <w:rsid w:val="00A26718"/>
    <w:rsid w:val="00A307F0"/>
    <w:rsid w:val="00A312AF"/>
    <w:rsid w:val="00A320EA"/>
    <w:rsid w:val="00A321ED"/>
    <w:rsid w:val="00A46D0B"/>
    <w:rsid w:val="00A47934"/>
    <w:rsid w:val="00A56A08"/>
    <w:rsid w:val="00A6052C"/>
    <w:rsid w:val="00A64502"/>
    <w:rsid w:val="00A70E98"/>
    <w:rsid w:val="00A70EF9"/>
    <w:rsid w:val="00A71E65"/>
    <w:rsid w:val="00A72813"/>
    <w:rsid w:val="00A81D61"/>
    <w:rsid w:val="00A93927"/>
    <w:rsid w:val="00A9408C"/>
    <w:rsid w:val="00A9452D"/>
    <w:rsid w:val="00A94B31"/>
    <w:rsid w:val="00AA2B31"/>
    <w:rsid w:val="00AA5A40"/>
    <w:rsid w:val="00AA7366"/>
    <w:rsid w:val="00AC28DE"/>
    <w:rsid w:val="00AC7697"/>
    <w:rsid w:val="00AC7AD3"/>
    <w:rsid w:val="00AD0B64"/>
    <w:rsid w:val="00AE320D"/>
    <w:rsid w:val="00AE3327"/>
    <w:rsid w:val="00AE49B5"/>
    <w:rsid w:val="00AF3836"/>
    <w:rsid w:val="00B02171"/>
    <w:rsid w:val="00B02EF2"/>
    <w:rsid w:val="00B17578"/>
    <w:rsid w:val="00B225F3"/>
    <w:rsid w:val="00B231A8"/>
    <w:rsid w:val="00B25146"/>
    <w:rsid w:val="00B30D3D"/>
    <w:rsid w:val="00B32292"/>
    <w:rsid w:val="00B32295"/>
    <w:rsid w:val="00B3265D"/>
    <w:rsid w:val="00B36CCB"/>
    <w:rsid w:val="00B43908"/>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4ADC"/>
    <w:rsid w:val="00BD56F9"/>
    <w:rsid w:val="00BD68E0"/>
    <w:rsid w:val="00BD7149"/>
    <w:rsid w:val="00BF0A0A"/>
    <w:rsid w:val="00BF1BD3"/>
    <w:rsid w:val="00BF374F"/>
    <w:rsid w:val="00BF483E"/>
    <w:rsid w:val="00BF6E51"/>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3BC9"/>
    <w:rsid w:val="00C5605F"/>
    <w:rsid w:val="00C64F06"/>
    <w:rsid w:val="00C703CB"/>
    <w:rsid w:val="00C713DC"/>
    <w:rsid w:val="00C72B70"/>
    <w:rsid w:val="00C733C8"/>
    <w:rsid w:val="00C75687"/>
    <w:rsid w:val="00C75852"/>
    <w:rsid w:val="00C764FA"/>
    <w:rsid w:val="00C80814"/>
    <w:rsid w:val="00C814C3"/>
    <w:rsid w:val="00C855FF"/>
    <w:rsid w:val="00C90E71"/>
    <w:rsid w:val="00C90FB5"/>
    <w:rsid w:val="00CC12AE"/>
    <w:rsid w:val="00CD1593"/>
    <w:rsid w:val="00CD19DA"/>
    <w:rsid w:val="00CD3630"/>
    <w:rsid w:val="00CD6D35"/>
    <w:rsid w:val="00CD7553"/>
    <w:rsid w:val="00CE070D"/>
    <w:rsid w:val="00CE11E4"/>
    <w:rsid w:val="00CE1F97"/>
    <w:rsid w:val="00CE22C7"/>
    <w:rsid w:val="00CE2A59"/>
    <w:rsid w:val="00CE550C"/>
    <w:rsid w:val="00CE60E5"/>
    <w:rsid w:val="00CF1570"/>
    <w:rsid w:val="00CF5DE8"/>
    <w:rsid w:val="00D00740"/>
    <w:rsid w:val="00D13913"/>
    <w:rsid w:val="00D15074"/>
    <w:rsid w:val="00D157D1"/>
    <w:rsid w:val="00D22006"/>
    <w:rsid w:val="00D22DC4"/>
    <w:rsid w:val="00D23280"/>
    <w:rsid w:val="00D2580B"/>
    <w:rsid w:val="00D30F23"/>
    <w:rsid w:val="00D333BF"/>
    <w:rsid w:val="00D33492"/>
    <w:rsid w:val="00D460D4"/>
    <w:rsid w:val="00D57306"/>
    <w:rsid w:val="00D62187"/>
    <w:rsid w:val="00D62B72"/>
    <w:rsid w:val="00D66F58"/>
    <w:rsid w:val="00D67AB2"/>
    <w:rsid w:val="00D74CF9"/>
    <w:rsid w:val="00D82F89"/>
    <w:rsid w:val="00D83113"/>
    <w:rsid w:val="00D83195"/>
    <w:rsid w:val="00D83746"/>
    <w:rsid w:val="00D86E8E"/>
    <w:rsid w:val="00D90FF9"/>
    <w:rsid w:val="00D94C1C"/>
    <w:rsid w:val="00DA23A5"/>
    <w:rsid w:val="00DA275B"/>
    <w:rsid w:val="00DA512E"/>
    <w:rsid w:val="00DB0393"/>
    <w:rsid w:val="00DB3494"/>
    <w:rsid w:val="00DC2F13"/>
    <w:rsid w:val="00DD630A"/>
    <w:rsid w:val="00DE0CDE"/>
    <w:rsid w:val="00DF1945"/>
    <w:rsid w:val="00DF5112"/>
    <w:rsid w:val="00DF6CB9"/>
    <w:rsid w:val="00E00605"/>
    <w:rsid w:val="00E00BCF"/>
    <w:rsid w:val="00E01428"/>
    <w:rsid w:val="00E05BD7"/>
    <w:rsid w:val="00E06D22"/>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12F3"/>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1A0"/>
    <w:rsid w:val="00EB5567"/>
    <w:rsid w:val="00EC403F"/>
    <w:rsid w:val="00EC5596"/>
    <w:rsid w:val="00EC5CB5"/>
    <w:rsid w:val="00ED0590"/>
    <w:rsid w:val="00ED2484"/>
    <w:rsid w:val="00ED5B1B"/>
    <w:rsid w:val="00EE23F3"/>
    <w:rsid w:val="00EE6EC7"/>
    <w:rsid w:val="00EF118E"/>
    <w:rsid w:val="00EF7415"/>
    <w:rsid w:val="00F00FF2"/>
    <w:rsid w:val="00F03A20"/>
    <w:rsid w:val="00F04657"/>
    <w:rsid w:val="00F1083C"/>
    <w:rsid w:val="00F118DB"/>
    <w:rsid w:val="00F14B67"/>
    <w:rsid w:val="00F150CB"/>
    <w:rsid w:val="00F21292"/>
    <w:rsid w:val="00F21E0B"/>
    <w:rsid w:val="00F2428D"/>
    <w:rsid w:val="00F303A1"/>
    <w:rsid w:val="00F37653"/>
    <w:rsid w:val="00F47333"/>
    <w:rsid w:val="00F50122"/>
    <w:rsid w:val="00F5593F"/>
    <w:rsid w:val="00F604FF"/>
    <w:rsid w:val="00F62F30"/>
    <w:rsid w:val="00F73717"/>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E246B"/>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1D02935-B39A-47AA-AC8A-EEB8D8E2B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27C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2D7612"/>
    <w:pPr>
      <w:widowControl w:val="0"/>
      <w:autoSpaceDE w:val="0"/>
      <w:autoSpaceDN w:val="0"/>
      <w:adjustRightInd w:val="0"/>
    </w:pPr>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254026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B5C38-31BF-40AB-8CCF-F31F4A207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1258</Words>
  <Characters>7171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2024-02-20T07:14:00Z</dcterms:created>
  <dcterms:modified xsi:type="dcterms:W3CDTF">2024-02-20T07:14:00Z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Daʼvo ariza rekvizitlari</w:name>
    <w:value w:hidden="true">
      <w:unit w:active="false"/>
    </w:value>
  </w:element>
  <w:element w:id="3" w:kind="variable" w:selector="check" w:type="string" w:valueMode="normal" w:required="false" w:groupID="2">
    <w:identifier xml:space="preserve">ID3</w:identifier>
    <w:name xml:space="preserve">Daʼvo ariza berilgan sud nomi</w:name>
    <w:value w:hidden="false">
      <w:unit w:active="false"/>
      <w:binding w:dataSource="1" w:column="court_name" w:search="false"/>
    </w:value>
  </w:element>
  <w:element w:id="4" w:kind="variable" w:selector="check" w:type="date" w:valueMode="normal" w:required="false" w:groupID="2">
    <w:identifier xml:space="preserve">ID4</w:identifier>
    <w:name xml:space="preserve">Daʼvo ariza berilgan sana</w:name>
    <w:value w:hidden="false">
      <w:unit w:active="false"/>
    </w:value>
  </w:element>
  <w:element w:id="5" w:kind="category" w:selector="check" w:type="string" w:valueMode="normal" w:required="false">
    <w:identifier xml:space="preserve">ID5</w:identifier>
    <w:name xml:space="preserve">Daʼvogar</w:name>
    <w:value w:hidden="true">
      <w:unit w:active="false"/>
    </w:value>
  </w:element>
  <w:element w:id="6" w:kind="variable" w:selector="check" w:type="string" w:valueMode="normal" w:required="false" w:groupID="5">
    <w:identifier xml:space="preserve">ID6</w:identifier>
    <w:name xml:space="preserve">Daʼvogarning F.I.O.</w:name>
    <w:value w:hidden="false">
      <w:unit w:active="false"/>
    </w:value>
  </w:element>
  <w:element w:id="7" w:kind="variable" w:selector="check" w:type="string" w:valueMode="normal" w:required="false" w:groupID="5">
    <w:identifier xml:space="preserve">ID7</w:identifier>
    <w:name xml:space="preserve">Daʼvogarning yashash manzili</w:name>
    <w:comment xml:space="preserve">(viloyat, tuman (shahar) ko‘cha, MFY, u xonadon raqamlari to‘liq yoziladi)</w:comment>
    <w:value w:hidden="false">
      <w:unit w:active="false"/>
    </w:value>
  </w:element>
  <w:element w:id="8" w:kind="variable" w:selector="check" w:type="number" w:valueMode="normal" w:required="false" w:groupID="5">
    <w:identifier xml:space="preserve">ID8</w:identifier>
    <w:name xml:space="preserve">Daʼvogarning telefon raqami</w:name>
    <w:value w:hidden="false">
      <w:unit w:active="false"/>
    </w:value>
  </w:element>
  <w:element w:id="9" w:kind="variable" w:selector="check" w:type="string" w:valueMode="normal" w:required="false" w:groupID="5">
    <w:identifier xml:space="preserve">ID9</w:identifier>
    <w:name xml:space="preserve">Daʼvogarning e-mail (pochta) manzili</w:name>
    <w:value w:hidden="false">
      <w:unit w:active="false"/>
    </w:value>
  </w:element>
  <w:element w:id="11" w:kind="category" w:selector="check" w:type="string" w:valueMode="normal" w:required="false">
    <w:identifier xml:space="preserve">ID11</w:identifier>
    <w:name xml:space="preserve">Javobgar</w:name>
    <w:value w:hidden="true">
      <w:unit w:active="false"/>
    </w:value>
  </w:element>
  <w:element w:id="12" w:kind="variable" w:selector="check" w:type="string" w:valueMode="normal" w:required="false" w:groupID="11">
    <w:identifier xml:space="preserve">ID12</w:identifier>
    <w:name xml:space="preserve">Javobgarning F.I.O.</w:name>
    <w:value w:hidden="false">
      <w:unit w:active="false"/>
    </w:value>
  </w:element>
  <w:element w:id="13" w:kind="variable" w:selector="check" w:type="string" w:valueMode="normal" w:required="false" w:groupID="11">
    <w:identifier xml:space="preserve">ID13</w:identifier>
    <w:name xml:space="preserve">Javobgarning yashash manzili</w:name>
    <w:comment xml:space="preserve">(viloyat, tuman (shahar) ko‘cha, MFY, u xonadon raqamlari to‘liq yoziladi)</w:comment>
    <w:value w:hidden="false">
      <w:unit w:active="false"/>
    </w:value>
  </w:element>
  <w:element w:id="14" w:kind="variable" w:selector="check" w:type="string" w:valueMode="normal" w:required="false" w:groupID="11">
    <w:identifier xml:space="preserve">ID14</w:identifier>
    <w:name xml:space="preserve">Javobgarning telefon raqami va e-mail (pochta) manzili</w:name>
    <w:value w:hidden="false">
      <w:unit w:active="false"/>
    </w:value>
  </w:element>
  <w:element w:id="15" w:kind="category" w:selector="check" w:type="string" w:valueMode="normal" w:required="false">
    <w:identifier xml:space="preserve">ID15</w:identifier>
    <w:name xml:space="preserve">Daʼvo arizasi mazmuni</w:name>
    <w:value w:hidden="true">
      <w:unit w:active="false"/>
    </w:value>
  </w:element>
  <w:element w:id="16" w:kind="variable" w:selector="check" w:type="date" w:valueMode="normal" w:required="false" w:groupID="15">
    <w:identifier xml:space="preserve">ID16</w:identifier>
    <w:name xml:space="preserve">Qonuniy nikohdan o‘tilgan sana</w:name>
    <w:value w:hidden="false">
      <w:unit w:active="false"/>
    </w:value>
  </w:element>
  <w:element w:id="17" w:kind="variable" w:selector="check" w:type="date" w:valueMode="normal" w:required="false" w:groupID="15">
    <w:identifier xml:space="preserve">ID17</w:identifier>
    <w:name xml:space="preserve">Guvohnoma berilgan sana</w:name>
    <w:value w:hidden="false">
      <w:unit w:active="false"/>
    </w:value>
  </w:element>
  <w:element w:id="18" w:kind="variable" w:selector="check" w:type="number" w:valueMode="normal" w:required="false" w:groupID="15">
    <w:identifier xml:space="preserve">ID18</w:identifier>
    <w:name xml:space="preserve">Guvohnoma raqami</w:name>
    <w:value w:hidden="false">
      <w:unit w:active="false"/>
    </w:value>
  </w:element>
  <w:element w:id="19" w:kind="variable" w:selector="check" w:type="string" w:valueMode="normal" w:required="false" w:groupID="15">
    <w:identifier xml:space="preserve">ID19</w:identifier>
    <w:name xml:space="preserve">Kelishmovchiliklarning sababi</w:name>
    <w:value w:hidden="false">
      <w:unit w:active="false"/>
    </w:value>
  </w:element>
  <w:element w:id="20" w:kind="variable" w:selector="check" w:type="date" w:valueMode="normal" w:required="false" w:groupID="15">
    <w:identifier xml:space="preserve">ID20</w:identifier>
    <w:name xml:space="preserve">Alohida yashash sanasining boshlanishi</w:name>
    <w:value w:hidden="false">
      <w:unit w:active="false"/>
    </w:value>
  </w:element>
  <w:element w:id="21" w:kind="variable" w:selector="check" w:type="string" w:valueMode="normal" w:required="false" w:groupID="15">
    <w:identifier xml:space="preserve">ID21</w:identifier>
    <w:name xml:space="preserve">Daʼvogar tomonidan farzandlariga nisbatan axloqiy va maʼnaviy rivojlanishiga taʼsir qiluvchi qo‘pol, inson qadr-qimmatini kamsituvchi, haqorat qiluvchi yoki uni majburlovchi noxush holatlar kuzatilmaganligi to‘g‘risidagi tavsifnoma, MFY va boshqalar maʼlumotnomalar ko‘rsatiladi</w:name>
    <w:comment xml:space="preserve"/>
    <w:value w:hidden="false">
      <w:unit w:active="false"/>
    </w:value>
  </w:element>
  <w:element w:id="22" w:kind="variable" w:selector="check" w:type="string" w:valueMode="normal" w:required="false" w:groupID="15">
    <w:identifier xml:space="preserve">ID22</w:identifier>
    <w:name xml:space="preserve">Farzandning taʼlim va tarbiya olishidagi ishtiroki va uchrashib turishi uchun o‘z xohishiga ko‘ra qaysi tartibda bo‘lishining qisqacha bayoni</w:name>
    <w:value w:hidden="false">
      <w:unit w:active="false"/>
    </w:value>
  </w:element>
  <w:element w:id="23" w:kind="category" w:selector="check" w:type="string" w:valueMode="normal" w:required="false">
    <w:identifier xml:space="preserve">ID23</w:identifier>
    <w:name xml:space="preserve">Farzandlari haqida maʼlumot</w:name>
    <w:value w:hidden="true">
      <w:unit w:active="false"/>
    </w:value>
  </w:element>
  <w:element w:id="24" w:kind="variable" w:selector="check" w:type="date" w:valueMode="normal" w:required="false" w:groupID="23">
    <w:identifier xml:space="preserve">ID24</w:identifier>
    <w:name xml:space="preserve">1-farzandining tug‘ilgan sanasi</w:name>
    <w:value w:hidden="false">
      <w:unit w:active="false"/>
    </w:value>
  </w:element>
  <w:element w:id="25" w:kind="variable" w:selector="check" w:type="string" w:valueMode="normal" w:required="false" w:groupID="23">
    <w:identifier xml:space="preserve">ID25</w:identifier>
    <w:name xml:space="preserve">1-Bolaning F.I.O.</w:name>
    <w:value w:hidden="false">
      <w:unit w:active="false"/>
    </w:value>
  </w:element>
  <w:element w:id="26" w:kind="variable" w:selector="check" w:type="date" w:valueMode="normal" w:required="false" w:groupID="23">
    <w:identifier xml:space="preserve">ID26</w:identifier>
    <w:name xml:space="preserve">1-Tug‘ilganlik to‘g‘risida guvohnoma berilgan sana</w:name>
    <w:value w:hidden="false">
      <w:unit w:active="false"/>
    </w:value>
  </w:element>
  <w:element w:id="27" w:kind="variable" w:selector="check" w:type="number" w:valueMode="normal" w:required="false" w:groupID="23">
    <w:identifier xml:space="preserve">ID27</w:identifier>
    <w:name xml:space="preserve">1-Tug‘ilganlik to‘g‘risida guvohnoma raqami</w:name>
    <w:value w:hidden="false">
      <w:unit w:active="false"/>
    </w:value>
  </w:element>
  <w:element w:id="28" w:kind="variable" w:selector="check" w:type="string" w:valueMode="normal" w:required="false" w:groupID="23">
    <w:identifier xml:space="preserve">ID28</w:identifier>
    <w:name xml:space="preserve">1-Farzandning to‘liq yoshi</w:name>
    <w:value w:hidden="false">
      <w:unit w:active="false"/>
    </w:value>
  </w:element>
  <w:element w:id="29" w:kind="variable" w:selector="check" w:type="date" w:valueMode="normal" w:required="false" w:groupID="23">
    <w:identifier xml:space="preserve">ID29</w:identifier>
    <w:name xml:space="preserve">2-farzandining tug‘ilgan sanasi</w:name>
    <w:value w:hidden="false">
      <w:unit w:active="false"/>
    </w:value>
  </w:element>
  <w:element w:id="30" w:kind="variable" w:selector="check" w:type="string" w:valueMode="normal" w:required="false" w:groupID="23">
    <w:identifier xml:space="preserve">ID30</w:identifier>
    <w:name xml:space="preserve">2-Bolaning F.I.O.</w:name>
    <w:value w:hidden="false">
      <w:unit w:active="false"/>
    </w:value>
  </w:element>
  <w:element w:id="31" w:kind="variable" w:selector="check" w:type="date" w:valueMode="normal" w:required="false" w:groupID="23">
    <w:identifier xml:space="preserve">ID31</w:identifier>
    <w:name xml:space="preserve">2-Tug‘ilganlik to‘g‘risda guvohnoma berilgan sana</w:name>
    <w:value w:hidden="false">
      <w:unit w:active="false"/>
    </w:value>
  </w:element>
  <w:element w:id="32" w:kind="variable" w:selector="check" w:type="number" w:valueMode="normal" w:required="false" w:groupID="23">
    <w:identifier xml:space="preserve">ID32</w:identifier>
    <w:name xml:space="preserve">2-Tug‘ilganlik to‘g‘risida guvohnoma raqami</w:name>
    <w:value w:hidden="false">
      <w:unit w:active="false"/>
    </w:value>
  </w:element>
  <w:element w:id="33" w:kind="variable" w:selector="check" w:type="string" w:valueMode="normal" w:required="false" w:groupID="23">
    <w:identifier xml:space="preserve">ID33</w:identifier>
    <w:name xml:space="preserve">2-Farzandining to‘liq yoshi</w:name>
    <w:value w:hidden="false">
      <w:unit w:active="false"/>
    </w:value>
  </w:element>
  <w:element w:id="34" w:kind="variable" w:selector="check" w:type="date" w:valueMode="normal" w:required="false" w:groupID="23">
    <w:identifier xml:space="preserve">ID34</w:identifier>
    <w:name xml:space="preserve">3-farzandining tug‘ilgan sanasi</w:name>
    <w:value w:hidden="false">
      <w:unit w:active="false"/>
    </w:value>
  </w:element>
  <w:element w:id="35" w:kind="variable" w:selector="check" w:type="string" w:valueMode="normal" w:required="false" w:groupID="23">
    <w:identifier xml:space="preserve">ID35</w:identifier>
    <w:name xml:space="preserve">3-Bolaning F.I.O.</w:name>
    <w:value w:hidden="false">
      <w:unit w:active="false"/>
    </w:value>
  </w:element>
  <w:element w:id="36" w:kind="variable" w:selector="check" w:type="date" w:valueMode="normal" w:required="false" w:groupID="23">
    <w:identifier xml:space="preserve">ID36</w:identifier>
    <w:name xml:space="preserve">3-Tug‘ilganlik to‘g‘risida guvohnoma berilgan sana</w:name>
    <w:value w:hidden="false">
      <w:unit w:active="false"/>
    </w:value>
  </w:element>
  <w:element w:id="37" w:kind="variable" w:selector="check" w:type="number" w:valueMode="normal" w:required="false" w:groupID="23">
    <w:identifier xml:space="preserve">ID37</w:identifier>
    <w:name xml:space="preserve">3-Tug‘ilganlik to‘g‘risida guvohnoma raqami</w:name>
    <w:value w:hidden="false">
      <w:unit w:active="false"/>
    </w:value>
  </w:element>
  <w:element w:id="38" w:kind="variable" w:selector="check" w:type="string" w:valueMode="normal" w:required="false" w:groupID="23">
    <w:identifier xml:space="preserve">ID38</w:identifier>
    <w:name xml:space="preserve">3-Farzandning to‘liq yoshi</w:name>
    <w:value w:hidden="false">
      <w:unit w:active="false"/>
    </w:value>
  </w:element>
  <w:element w:id="39" w:kind="variable" w:selector="check" w:type="date" w:valueMode="normal" w:required="false" w:groupID="23">
    <w:identifier xml:space="preserve">ID39</w:identifier>
    <w:name xml:space="preserve">4-farzandining tug‘ilgan sanasi</w:name>
    <w:value w:hidden="false">
      <w:unit w:active="false"/>
    </w:value>
  </w:element>
  <w:element w:id="40" w:kind="variable" w:selector="check" w:type="string" w:valueMode="normal" w:required="false" w:groupID="23">
    <w:identifier xml:space="preserve">ID40</w:identifier>
    <w:name xml:space="preserve">4-Bolaning F.I.O.</w:name>
    <w:value w:hidden="false">
      <w:unit w:active="false"/>
    </w:value>
  </w:element>
  <w:element w:id="41" w:kind="variable" w:selector="check" w:type="date" w:valueMode="normal" w:required="false" w:groupID="23">
    <w:identifier xml:space="preserve">ID41</w:identifier>
    <w:name xml:space="preserve">4-Tug‘ilganlik to‘g‘risida guvohnoma berilgan sana</w:name>
    <w:value w:hidden="false">
      <w:unit w:active="false"/>
    </w:value>
  </w:element>
  <w:element w:id="42" w:kind="variable" w:selector="check" w:type="number" w:valueMode="normal" w:required="false" w:groupID="23">
    <w:identifier xml:space="preserve">ID42</w:identifier>
    <w:name xml:space="preserve">4-Tug‘ilganlik to‘g‘risida guvohnoma raqami</w:name>
    <w:value w:hidden="false">
      <w:unit w:active="false"/>
    </w:value>
  </w:element>
  <w:element w:id="43" w:kind="variable" w:selector="check" w:type="string" w:valueMode="normal" w:required="false" w:groupID="23">
    <w:identifier xml:space="preserve">ID43</w:identifier>
    <w:name xml:space="preserve">4-Farzandning to‘liq yoshi</w:name>
    <w:value w:hidden="false">
      <w:unit w:active="false"/>
    </w:value>
  </w:element>
  <w:element w:id="45" w:kind="category" w:selector="check" w:type="string" w:valueMode="normal" w:required="false">
    <w:identifier xml:space="preserve">ID45</w:identifier>
    <w:name xml:space="preserve">Ilovasi bo‘yicha hujjatlar</w:name>
    <w:value w:hidden="true">
      <w:unit w:active="false"/>
    </w:value>
  </w:element>
  <w:element w:id="46" w:kind="variable" w:selector="check" w:type="string" w:valueMode="normal" w:required="false" w:groupID="45">
    <w:identifier xml:space="preserve">ID46</w:identifier>
    <w:name xml:space="preserve">Ilova hujjatlari</w:name>
    <w:value w:hidden="false">
      <w:unit w:active="false"/>
    </w:value>
  </w:element>
</w:structure>
</file>