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ind w:firstLine="114"/>
        <w:rPr>
          <w:b/>
          <w:sz w:val="26"/>
        </w:rPr>
      </w:pPr>
      <w:r>
        <w:rPr>
          <w:b/>
          <w:sz w:val="24"/>
        </w:rPr>
        <w:t xml:space="preserve">        Kelishildi:</w:t>
      </w:r>
    </w:p>
    <w:p>
      <w:pPr>
        <w:ind w:firstLine="567"/>
        <w:rPr>
          <w:sz w:val="26"/>
        </w:rPr>
      </w:pPr>
      <w:r>
        <w:rPr>
          <w:sz w:val="24"/>
        </w:rPr>
      </w:r>
    </w:p>
    <w:p>
      <w:pPr>
        <w:ind w:firstLine="567"/>
        <w:rPr>
          <w:sz w:val="26"/>
        </w:rPr>
      </w:pPr>
      <w:r>
        <w:rPr>
          <w:vanish w:val="false"/>
          <w:sz w:val="24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</w:rPr>
        <w:t xml:space="preserve">Vakolatli shaxs lavozimi</w:t>
        <w:fldChar w:fldCharType="end"/>
      </w:r>
      <w:r>
        <w:rPr>
          <w:sz w:val="24"/>
        </w:rPr>
        <w:t xml:space="preserve">                                        </w:t>
      </w:r>
      <w:r>
        <w:rPr>
          <w:vanish w:val="false"/>
          <w:sz w:val="24"/>
        </w:rPr>
        <w:fldChar w:fldCharType="begin"/>
        <w:instrText xml:space="preserve">X {"Y":4}</w:instrText>
        <w:fldChar w:fldCharType="separate"/>
      </w:r>
      <w:r>
        <w:rPr>
          <w:vanish w:val="false"/>
          <w:sz w:val="24"/>
        </w:rPr>
        <w:t xml:space="preserve">Vakolatli shaxs F.I.O.</w:t>
        <w:fldChar w:fldCharType="end"/>
      </w:r>
    </w:p>
    <w:p>
      <w:pPr>
        <w:ind w:firstLine="567"/>
        <w:rPr>
          <w:sz w:val="26"/>
        </w:rPr>
      </w:pPr>
      <w:r>
        <w:rPr>
          <w:vanish w:val="false"/>
          <w:sz w:val="24"/>
        </w:rPr>
      </w:r>
    </w:p>
    <w:p>
      <w:pPr>
        <w:ind w:firstLine="567"/>
      </w:pPr>
      <w:r>
        <w:rPr>
          <w:vanish w:val="false"/>
          <w:sz w:val="24"/>
        </w:rPr>
        <w:fldChar w:fldCharType="begin"/>
        <w:instrText xml:space="preserve">X {"Y":5}</w:instrText>
        <w:fldChar w:fldCharType="separate"/>
      </w:r>
      <w:r>
        <w:rPr>
          <w:vanish w:val="false"/>
          <w:sz w:val="24"/>
        </w:rPr>
        <w:t xml:space="preserve">Vakolatli shaxs lavozimi</w:t>
        <w:fldChar w:fldCharType="end"/>
      </w:r>
      <w:r>
        <w:rPr>
          <w:vanish w:val="false"/>
          <w:sz w:val="24"/>
        </w:rPr>
        <w:t xml:space="preserve">                                       </w:t>
      </w:r>
      <w:r>
        <w:rPr>
          <w:vanish w:val="false"/>
          <w:sz w:val="24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</w:rPr>
        <w:t xml:space="preserve">Vakolatli shaxs F.I.O.</w:t>
        <w:fldChar w:fldCharType="end"/>
      </w:r>
    </w:p>
    <w:p>
      <w:pPr>
        <w:ind w:firstLine="567"/>
        <w:rPr>
          <w:sz w:val="26"/>
        </w:rPr>
      </w:pPr>
      <w:r>
        <w:rPr>
          <w:vanish w:val="false"/>
          <w:sz w:val="24"/>
        </w:rPr>
      </w:r>
    </w:p>
    <w:p>
      <w:pPr>
        <w:ind w:firstLine="567"/>
        <w:rPr>
          <w:sz w:val="26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Vakolatli shaxs lavozimi </w:t>
        <w:fldChar w:fldCharType="end"/>
      </w:r>
      <w:r>
        <w:rPr>
          <w:vanish w:val="false"/>
          <w:sz w:val="24"/>
          <w:rFonts w:ascii="Times New Roman" w:hAnsi="Times New Roman"/>
        </w:rPr>
        <w:t xml:space="preserve">                                      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Vakolatli shaxs F.I.O.</w:t>
        <w:fldChar w:fldCharType="end"/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ind w:right="56" w:firstLine="567"/>
        <w:rPr>
          <w:b/>
          <w:sz w:val="26"/>
        </w:rPr>
      </w:pPr>
      <w:r>
        <w:rPr>
          <w:vanish w:val="false"/>
          <w:sz w:val="24"/>
        </w:rPr>
      </w:r>
    </w:p>
    <w:p>
      <w:pPr>
        <w:ind w:right="56" w:firstLine="567"/>
        <w:rPr>
          <w:b/>
          <w:sz w:val="26"/>
        </w:rPr>
      </w:pPr>
      <w:r>
        <w:rPr>
          <w:b/>
          <w:vanish w:val="false"/>
          <w:sz w:val="24"/>
        </w:rPr>
        <w:t>Kiritdi:</w:t>
      </w:r>
    </w:p>
    <w:p>
      <w:pPr>
        <w:ind w:right="56" w:firstLine="567"/>
        <w:rPr>
          <w:b/>
          <w:sz w:val="26"/>
        </w:rPr>
      </w:pPr>
      <w:r>
        <w:rPr>
          <w:vanish w:val="false"/>
          <w:sz w:val="24"/>
        </w:rPr>
      </w:r>
    </w:p>
    <w:p>
      <w:pPr>
        <w:ind w:firstLine="567"/>
        <w:rPr>
          <w:sz w:val="26"/>
          <w:rFonts w:ascii="Times New Roman" w:hAnsi="Times New Roman"/>
        </w:rPr>
      </w:pPr>
      <w:r>
        <w:rPr>
          <w:vanish w:val="false"/>
          <w:sz w:val="24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</w:rPr>
        <w:t xml:space="preserve">Tegishli hujjatni kiritayotgan xodim lavozimi</w:t>
        <w:fldChar w:fldCharType="end"/>
      </w:r>
      <w:r>
        <w:rPr>
          <w:vanish w:val="false"/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</w:rPr>
        <w:t xml:space="preserve">Tegishli hujjatni kiritayotgan xodim F.I.O.</w:t>
        <w:fldChar w:fldCharType="end"/>
      </w:r>
    </w:p>
    <w:p>
      <w:pPr>
        <w:pStyle w:val="a"/>
      </w:pPr>
    </w:p>
    <w:p>
      <w:pPr>
        <w:pStyle w:val="1"/>
        <w:rPr>
          <w:b/>
          <w:sz w:val="26"/>
          <w:rFonts w:ascii="Times New Roman" w:hAnsi="Times New Roman"/>
        </w:rPr>
      </w:pPr>
      <w:r>
        <w:rPr>
          <w:vanish w:val="false"/>
          <w:sz w:val="24"/>
        </w:rPr>
      </w:r>
    </w:p>
    <w:p>
      <w:pPr>
        <w:pStyle w:val="1"/>
        <w:jc w:val="center"/>
        <w:ind w:left="709"/>
        <w:rPr>
          <w:sz w:val="26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Tegishli hujjat bilan tanishayotgan shaxsning F.I.O.</w:t>
        <w:fldChar w:fldCharType="end"/>
      </w:r>
      <w:r>
        <w:rPr>
          <w:vanish w:val="false"/>
          <w:sz w:val="24"/>
          <w:rFonts w:ascii="Times New Roman" w:hAnsi="Times New Roman"/>
        </w:rPr>
        <w:t xml:space="preserve"> tomonidan</w:t>
      </w:r>
    </w:p>
    <w:p>
      <w:pPr>
        <w:pStyle w:val="1"/>
        <w:jc w:val="both"/>
        <w:ind w:firstLine="709"/>
        <w:rPr>
          <w:b/>
          <w:sz w:val="26"/>
          <w:rFonts w:ascii="Times New Roman" w:hAnsi="Times New Roman"/>
        </w:rPr>
      </w:pPr>
      <w:r>
        <w:rPr>
          <w:b/>
          <w:vanish w:val="false"/>
          <w:sz w:val="24"/>
        </w:rPr>
      </w:r>
    </w:p>
    <w:p>
      <w:pPr>
        <w:pStyle w:val="a"/>
        <w:jc w:val="center"/>
      </w:pPr>
      <w:r>
        <w:rPr>
          <w:b/>
        </w:rPr>
        <w:t xml:space="preserve">T I L X A T </w:t>
      </w:r>
    </w:p>
    <w:p>
      <w:pPr>
        <w:pStyle w:val="1"/>
        <w:jc w:val="both"/>
        <w:ind w:firstLine="709"/>
        <w:rPr>
          <w:sz w:val="26"/>
          <w:rFonts w:ascii="Times New Roman" w:hAnsi="Times New Roman"/>
        </w:rPr>
      </w:pPr>
      <w:r>
        <w:rPr>
          <w:b/>
          <w:vanish w:val="false"/>
          <w:sz w:val="24"/>
        </w:rPr>
      </w:r>
    </w:p>
    <w:p>
      <w:pPr>
        <w:pStyle w:val="a"/>
        <w:jc w:val="both"/>
        <w:ind w:firstLine="549"/>
      </w:pPr>
      <w:r>
        <w:rPr>
          <w:vanish w:val="false"/>
        </w:rPr>
        <w:fldChar w:fldCharType="begin"/>
        <w:instrText xml:space="preserve">X {"Y":17}</w:instrText>
        <w:fldChar w:fldCharType="separate"/>
      </w:r>
      <w:r>
        <w:rPr>
          <w:vanish w:val="false"/>
        </w:rPr>
        <w:t xml:space="preserve">Buyruq chiqargan tashkilot nomi va tashkiliy huquqiy shakli</w:t>
        <w:fldChar w:fldCharType="end"/>
      </w:r>
      <w:r>
        <w:rPr>
          <w:vanish w:val="false"/>
        </w:rPr>
        <w:t xml:space="preserve"> </w:t>
      </w:r>
      <w:r>
        <w:rPr>
          <w:vanish w:val="false"/>
        </w:rPr>
        <w:fldChar w:fldCharType="begin"/>
        <w:instrText xml:space="preserve">X {"Y":18}</w:instrText>
        <w:fldChar w:fldCharType="separate"/>
      </w:r>
      <w:r>
        <w:rPr>
          <w:vanish w:val="false"/>
        </w:rPr>
        <w:t xml:space="preserve">Buyruq chiqargan mansabdor shaxsning lavozimi</w:t>
        <w:fldChar w:fldCharType="end"/>
      </w:r>
      <w:r>
        <w:t xml:space="preserve">ning </w:t>
      </w:r>
      <w:r>
        <w:rPr>
          <w:vanish w:val="false"/>
        </w:rPr>
        <w:fldChar w:fldCharType="begin"/>
        <w:instrText xml:space="preserve">X {"Y":23}</w:instrText>
        <w:fldChar w:fldCharType="separate"/>
      </w:r>
      <w:r>
        <w:rPr>
          <w:vanish w:val="false"/>
        </w:rPr>
        <w:t xml:space="preserve">Tegishli buyruq qabul qilingan sana</w:t>
        <w:fldChar w:fldCharType="end"/>
      </w:r>
      <w:r>
        <w:t xml:space="preserve">dagi </w:t>
      </w:r>
      <w:r>
        <w:rPr>
          <w:vanish w:val="false"/>
        </w:rPr>
        <w:fldChar w:fldCharType="begin"/>
        <w:instrText xml:space="preserve">X {"Y":24}</w:instrText>
        <w:fldChar w:fldCharType="separate"/>
      </w:r>
      <w:r>
        <w:rPr>
          <w:vanish w:val="false"/>
        </w:rPr>
        <w:t xml:space="preserve">Buyruqning raqami</w:t>
        <w:fldChar w:fldCharType="end"/>
      </w:r>
      <w:r>
        <w:t xml:space="preserve"> -son buyrugʻi bilan </w:t>
      </w:r>
      <w:r>
        <w:rPr>
          <w:vanish w:val="false"/>
        </w:rPr>
        <w:fldChar w:fldCharType="begin"/>
        <w:instrText xml:space="preserve">X {"Y":25}</w:instrText>
        <w:fldChar w:fldCharType="separate"/>
      </w:r>
      <w:r>
        <w:rPr>
          <w:vanish w:val="false"/>
        </w:rPr>
        <w:t xml:space="preserve">Xodimning buyruq bilan tanishgan sana</w:t>
        <w:fldChar w:fldCharType="end"/>
      </w:r>
      <w:r>
        <w:t xml:space="preserve">da tanishdim va buyruq nusxasini oldim.</w:t>
      </w:r>
    </w:p>
    <w:p>
      <w:pPr>
        <w:pStyle w:val="1"/>
        <w:jc w:val="both"/>
        <w:ind w:firstLine="709"/>
        <w:rPr>
          <w:sz w:val="26"/>
          <w:rFonts w:ascii="Times New Roman" w:hAnsi="Times New Roman"/>
        </w:rPr>
      </w:pPr>
      <w:r>
        <w:rPr>
          <w:vanish w:val="false"/>
          <w:sz w:val="24"/>
        </w:rPr>
      </w:r>
    </w:p>
    <w:p>
      <w:pPr>
        <w:pStyle w:val="1"/>
        <w:jc w:val="both"/>
        <w:ind w:firstLine="709"/>
        <w:rPr>
          <w:sz w:val="26"/>
          <w:rFonts w:ascii="Times New Roman" w:hAnsi="Times New Roman"/>
        </w:rPr>
      </w:pPr>
      <w:r>
        <w:rPr>
          <w:vanish w:val="false"/>
          <w:sz w:val="24"/>
        </w:rPr>
      </w:r>
    </w:p>
    <w:p>
      <w:pPr>
        <w:jc w:val="both"/>
        <w:ind w:firstLine="567"/>
        <w:rPr>
          <w:sz w:val="26"/>
        </w:rPr>
      </w:pPr>
      <w:r>
        <w:rPr>
          <w:vanish w:val="false"/>
          <w:sz w:val="24"/>
        </w:rPr>
        <w:fldChar w:fldCharType="begin"/>
        <w:instrText xml:space="preserve">X {"Y":20}</w:instrText>
        <w:fldChar w:fldCharType="separate"/>
      </w:r>
      <w:r>
        <w:rPr>
          <w:vanish w:val="false"/>
          <w:sz w:val="24"/>
        </w:rPr>
        <w:t xml:space="preserve">Buyruq bilan tanishayotgan shaxsning lavozimi</w:t>
        <w:fldChar w:fldCharType="end"/>
      </w:r>
      <w:r>
        <w:rPr>
          <w:vanish w:val="false"/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{"Y":21}</w:instrText>
        <w:fldChar w:fldCharType="separate"/>
      </w:r>
      <w:r>
        <w:rPr>
          <w:vanish w:val="false"/>
          <w:sz w:val="24"/>
        </w:rPr>
        <w:t xml:space="preserve">Buyruq bilan tanishayotgan shaxsning F.I.O.</w:t>
        <w:fldChar w:fldCharType="end"/>
      </w:r>
      <w:r>
        <w:rPr>
          <w:vanish w:val="false"/>
          <w:sz w:val="24"/>
        </w:rPr>
        <w:t xml:space="preserve"> 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B0503020000020004"/>
    <w:charset w:val="81"/>
    <w:family w:val="auto"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50542E"/>
    <w:multiLevelType w:val="hybridMultilevel"/>
    <w:tmpl w:val="8EFA96F4"/>
    <w:lvl w:ilvl="0" w:tplc="FFCE0FB2">
      <w:start w:val="1"/>
      <w:numFmt w:val="decimal"/>
      <w:lvlText w:val="(%1)"/>
      <w:lvlJc w:val="left"/>
      <w:pPr>
        <w:ind w:left="1069" w:hanging="360"/>
      </w:pPr>
      <w:rPr>
        <w:rFonts w:hint="default"/>
        <w:color w:val="FF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499"/>
    <w:rsid w:val="00082B5B"/>
    <w:rsid w:val="000F7389"/>
    <w:rsid w:val="002827E4"/>
    <w:rsid w:val="003F5417"/>
    <w:rsid w:val="00690105"/>
    <w:rsid w:val="0074106A"/>
    <w:rsid w:val="00747CDC"/>
    <w:rsid w:val="007B70AC"/>
    <w:rsid w:val="009473C2"/>
    <w:rsid w:val="00996E12"/>
    <w:rsid w:val="00A72627"/>
    <w:rsid w:val="00DA0183"/>
    <w:rsid w:val="00E0485E"/>
    <w:rsid w:val="00E06967"/>
    <w:rsid w:val="00E807B6"/>
    <w:rsid w:val="00F23499"/>
    <w:rsid w:val="00F7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C7D3C0-2FA5-464B-AE7E-48A0609D6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3499"/>
    <w:rPr>
      <w:rFonts w:eastAsia="Batang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Без интервала1"/>
    <w:rsid w:val="00F23499"/>
    <w:rPr>
      <w:rFonts w:ascii="Calibri" w:eastAsia="Batang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Буйруқнинг келишув қисми</vt:lpstr>
    </vt:vector>
  </TitlesOfParts>
  <Company>RePack by SPecialiST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Буйруқнинг келишув қисми</dc:title>
  <dc:subject/>
  <dc:creator>windows Help IT</dc:creator>
  <cp:keywords/>
  <dc:description/>
  <cp:lastModifiedBy>root</cp:lastModifiedBy>
  <cp:revision>2</cp:revision>
  <dcterms:created xsi:type="dcterms:W3CDTF">2021-04-17T06:50:00Z</dcterms:created>
  <dcterms:modified xsi:type="dcterms:W3CDTF">2021-04-17T06:50:00Z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 w:groupID="1">
    <w:identifier xml:space="preserve">ID1</w:identifier>
    <w:name xml:space="preserve">Buyruqning kelishuv qismi</w:name>
    <w:comment xml:space="preserve">quyida keltirilgan kelishuv namunasini buyruqning orqa qismiga kiritilishi mumkin va uni barcha shaxsiy tarkib buyruqlari uchun qoʻllash tavsiya etiladi</w:comment>
    <w:value w:hidden="true">
      <w:unit w:active="false"/>
    </w:value>
  </w:element>
  <w:element w:id="2" w:kind="category" w:selector="check" w:type="string" w:valueMode="normal" w:required="false" w:groupID="2">
    <w:identifier xml:space="preserve">ID2</w:identifier>
    <w:name xml:space="preserve">Buyruq bilan tanishayotgan taraf</w:name>
    <w:value w:hidden="true">
      <w:unit w:active="false"/>
    </w:value>
  </w:element>
  <w:element w:id="3" w:kind="variable" w:selector="check" w:type="string" w:valueMode="normal" w:required="false" w:groupID="2">
    <w:identifier xml:space="preserve">ID3</w:identifier>
    <w:name xml:space="preserve">Vakolatli shaxs lavozimi</w:name>
    <w:value w:hidden="false">
      <w:unit w:active="false"/>
    </w:value>
  </w:element>
  <w:element w:id="4" w:kind="variable" w:selector="check" w:type="string" w:valueMode="normal" w:required="false" w:groupID="2">
    <w:identifier xml:space="preserve">ID4</w:identifier>
    <w:name xml:space="preserve">Vakolatli shaxs F.I.O.</w:name>
    <w:value w:hidden="false">
      <w:unit w:active="false"/>
    </w:value>
  </w:element>
  <w:element w:id="5" w:kind="variable" w:selector="check" w:type="string" w:valueMode="normal" w:required="false" w:groupID="2">
    <w:identifier xml:space="preserve">ID5</w:identifier>
    <w:name xml:space="preserve">Vakolatli shaxs lavozimi</w:name>
    <w:value w:hidden="false">
      <w:unit w:active="false"/>
    </w:value>
  </w:element>
  <w:element w:id="6" w:kind="variable" w:selector="check" w:type="string" w:valueMode="normal" w:required="false" w:groupID="2">
    <w:identifier xml:space="preserve">ID6</w:identifier>
    <w:name xml:space="preserve">Vakolatli shaxs F.I.O.</w:name>
    <w:value w:hidden="false">
      <w:unit w:active="false"/>
    </w:value>
  </w:element>
  <w:element w:id="7" w:kind="selector" w:selector="radio" w:type="string" w:valueMode="normal" w:required="false" w:groupID="2">
    <w:identifier xml:space="preserve">ID7</w:identifier>
    <w:name xml:space="preserve">Kelishuv qismiga yana qoʻshimcha vakolatli shaxslar kiritish</w:name>
    <w:value w:hidden="false">
      <w:unit w:active="false"/>
    </w:value>
    <w:element w:id="8" w:kind="condition" w:selector="check" w:type="boolean" w:valueMode="normal" w:required="false">
      <w:identifier xml:space="preserve">ID8</w:identifier>
      <w:name xml:space="preserve">Lozim</w:name>
      <w:value w:hidden="false">
        <w:boolean>true</w:boolean>
        <w:unit w:active="false"/>
      </w:value>
      <w:element w:id="10" w:kind="variable" w:selector="check" w:type="string" w:valueMode="normal" w:required="false" w:groupID="1">
        <w:identifier xml:space="preserve">ID10</w:identifier>
        <w:name xml:space="preserve">Vakolatli shaxs lavozimi</w:name>
        <w:value w:hidden="false">
          <w:unit w:active="false"/>
        </w:value>
      </w:element>
      <w:element w:id="11" w:kind="variable" w:selector="check" w:type="string" w:valueMode="normal" w:required="false" w:groupID="1">
        <w:identifier xml:space="preserve">ID11</w:identifier>
        <w:name xml:space="preserve">Vakolatli shaxs F.I.O.</w:name>
        <w:value w:hidden="false">
          <w:unit w:active="false"/>
        </w:value>
      </w:element>
    </w:element>
    <w:element w:id="9" w:kind="condition" w:selector="check" w:type="boolean" w:valueMode="normal" w:required="false">
      <w:identifier xml:space="preserve">ID9</w:identifier>
      <w:name xml:space="preserve">Lozim emas</w:name>
      <w:value w:hidden="false">
        <w:unit w:active="false"/>
      </w:value>
    </w:element>
  </w:element>
  <w:element w:id="12" w:kind="variable" w:selector="check" w:type="string" w:valueMode="normal" w:required="false" w:groupID="2">
    <w:identifier xml:space="preserve">ID12</w:identifier>
    <w:name xml:space="preserve">Tegishli hujjatni kiritayotgan xodim lavozimi</w:name>
    <w:value w:hidden="false">
      <w:unit w:active="false"/>
    </w:value>
  </w:element>
  <w:element w:id="13" w:kind="variable" w:selector="check" w:type="string" w:valueMode="normal" w:required="false" w:groupID="2">
    <w:identifier xml:space="preserve">ID13</w:identifier>
    <w:name xml:space="preserve">Tegishli hujjatni kiritayotgan xodim F.I.O.</w:name>
    <w:value w:hidden="false">
      <w:unit w:active="false"/>
    </w:value>
  </w:element>
  <w:element w:id="14" w:kind="category" w:selector="check" w:type="string" w:valueMode="normal" w:required="false" w:groupID="14">
    <w:identifier xml:space="preserve">ID14</w:identifier>
    <w:name xml:space="preserve">Buyruqning xodimga tanishtirish qismi</w:name>
    <w:comment xml:space="preserve">(келишув қисмининг тагидан ёзилиши керак)</w:comment>
    <w:value w:hidden="true">
      <w:unit w:active="false"/>
    </w:value>
  </w:element>
  <w:element w:id="15" w:kind="category" w:selector="check" w:type="string" w:valueMode="normal" w:required="false" w:groupID="15">
    <w:identifier xml:space="preserve">ID15</w:identifier>
    <w:name xml:space="preserve">Buyruq tanishtirayotgan taraf</w:name>
    <w:value w:hidden="true">
      <w:unit w:active="false"/>
    </w:value>
  </w:element>
  <w:element w:id="16" w:kind="variable" w:selector="check" w:type="string" w:valueMode="normal" w:required="false" w:groupID="15">
    <w:identifier xml:space="preserve">ID16</w:identifier>
    <w:name xml:space="preserve">Tegishli hujjat bilan tanishayotgan shaxsning F.I.O.</w:name>
    <w:value w:hidden="false">
      <w:unit w:active="false"/>
    </w:value>
  </w:element>
  <w:element w:id="17" w:kind="variable" w:selector="check" w:type="string" w:valueMode="normal" w:required="false" w:groupID="15">
    <w:identifier xml:space="preserve">ID17</w:identifier>
    <w:name xml:space="preserve">Buyruq chiqargan tashkilot nomi va tashkiliy huquqiy shakli</w:name>
    <w:value w:hidden="false">
      <w:unit w:active="false"/>
    </w:value>
  </w:element>
  <w:element w:id="18" w:kind="variable" w:selector="check" w:type="string" w:valueMode="normal" w:required="false" w:groupID="15">
    <w:identifier xml:space="preserve">ID18</w:identifier>
    <w:name xml:space="preserve">Buyruq chiqargan mansabdor shaxsning lavozimi</w:name>
    <w:value w:hidden="false">
      <w:unit w:active="false"/>
    </w:value>
  </w:element>
  <w:element w:id="19" w:kind="category" w:selector="check" w:type="string" w:valueMode="normal" w:required="false" w:groupID="19">
    <w:identifier xml:space="preserve">ID19</w:identifier>
    <w:name xml:space="preserve">Buyruq bilan tanishayotgan taraf</w:name>
    <w:value w:hidden="true">
      <w:unit w:active="false"/>
    </w:value>
  </w:element>
  <w:element w:id="20" w:kind="variable" w:selector="check" w:type="string" w:valueMode="normal" w:required="false" w:groupID="19">
    <w:identifier xml:space="preserve">ID20</w:identifier>
    <w:name xml:space="preserve">Buyruq bilan tanishayotgan shaxsning lavozimi</w:name>
    <w:value w:hidden="false">
      <w:unit w:active="false"/>
    </w:value>
  </w:element>
  <w:element w:id="21" w:kind="variable" w:selector="check" w:type="string" w:valueMode="normal" w:required="false" w:groupID="19">
    <w:identifier xml:space="preserve">ID21</w:identifier>
    <w:name xml:space="preserve">Buyruq bilan tanishayotgan shaxsning F.I.O.</w:name>
    <w:value w:hidden="false">
      <w:unit w:active="false"/>
    </w:value>
  </w:element>
  <w:element w:id="22" w:kind="category" w:selector="check" w:type="string" w:valueMode="normal" w:required="false" w:groupID="22">
    <w:identifier xml:space="preserve">ID22</w:identifier>
    <w:name xml:space="preserve">Buyruq mazmuni</w:name>
    <w:value w:hidden="true">
      <w:unit w:active="false"/>
    </w:value>
  </w:element>
  <w:element w:id="23" w:kind="variable" w:selector="check" w:type="date" w:valueMode="normal" w:required="false" w:groupID="22">
    <w:identifier xml:space="preserve">ID23</w:identifier>
    <w:name xml:space="preserve">Tegishli buyruq qabul qilingan sana</w:name>
    <w:value w:hidden="false">
      <w:unit w:active="false"/>
    </w:value>
  </w:element>
  <w:element w:id="24" w:kind="variable" w:selector="check" w:type="number" w:valueMode="normal" w:required="false" w:groupID="22">
    <w:identifier xml:space="preserve">ID24</w:identifier>
    <w:name xml:space="preserve">Buyruqning raqami</w:name>
    <w:value w:hidden="false">
      <w:unit w:active="false"/>
    </w:value>
  </w:element>
  <w:element w:id="25" w:kind="variable" w:selector="check" w:type="date" w:valueMode="normal" w:required="false" w:groupID="22">
    <w:identifier xml:space="preserve">ID25</w:identifier>
    <w:name xml:space="preserve">Xodimning buyruq bilan tanishgan sana</w:name>
    <w:value w:hidden="false">
      <w:unit w:active="false"/>
    </w:value>
  </w:element>
</w:structure>
</file>