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shd w:fill="ffffff"/>
        <w:rPr>
          <w:b/>
          <w:color w:val="000000"/>
          <w:sz w:val="22"/>
        </w:rPr>
      </w:pPr>
      <w:r>
        <w:rPr>
          <w:b/>
          <w:color w:val="000000"/>
          <w:sz w:val="24"/>
        </w:rPr>
        <w:t xml:space="preserve">Chet tilini bilish darajasini aniqlash va malaka sertifikati </w:t>
      </w:r>
    </w:p>
    <w:p>
      <w:pPr>
        <w:jc w:val="center"/>
        <w:shd w:fill="ffffff"/>
        <w:rPr>
          <w:b/>
          <w:color w:val="000000"/>
          <w:sz w:val="22"/>
        </w:rPr>
      </w:pPr>
      <w:r>
        <w:rPr>
          <w:b/>
          <w:color w:val="000000"/>
          <w:sz w:val="24"/>
        </w:rPr>
        <w:t xml:space="preserve">berish tartibi toʻgʻrisidagi </w:t>
      </w:r>
    </w:p>
    <w:p>
      <w:pPr>
        <w:jc w:val="center"/>
        <w:shd w:fill="ffffff"/>
        <w:rPr>
          <w:b/>
          <w:color w:val="000000"/>
          <w:sz w:val="22"/>
        </w:rPr>
      </w:pPr>
      <w:r>
        <w:rPr>
          <w:b/>
          <w:color w:val="000000"/>
          <w:sz w:val="24"/>
        </w:rPr>
        <w:t xml:space="preserve">Ariza </w:t>
      </w:r>
    </w:p>
    <w:p>
      <w:pPr>
        <w:jc w:val="center"/>
        <w:shd w:fill="ffffff"/>
        <w:rPr>
          <w:b/>
          <w:sz w:val="22"/>
        </w:rPr>
      </w:pPr>
      <w:r>
        <w:rPr>
          <w:sz w:val="24"/>
        </w:rPr>
      </w:r>
    </w:p>
    <w:tbl>
      <w:tblPr>
        <w:tblW w:w="5000" w:type="pct"/>
        <w:tblCellMar>
          <w:left w:w="0" w:type="dxa"/>
          <w:right w:w="0" w:type="dxa"/>
        </w:tblCellMar>
        <w:shd w:fill="ffffff"/>
      </w:tblPr>
      <w:tblGrid>
        <w:gridCol w:w="1259"/>
        <w:gridCol w:w="1180"/>
        <w:gridCol w:w="1125"/>
        <w:gridCol w:w="3136"/>
        <w:gridCol w:w="2655"/>
      </w:tblGrid>
      <w:tr>
        <w:tc>
          <w:tcPr>
            <w:tcW w:w="0" w:type="auto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center"/>
              <w:shd w:fill="ffffff"/>
              <w:rPr>
                <w:sz w:val="22"/>
              </w:rPr>
            </w:pPr>
            <w:r>
              <w:rPr>
                <w:sz w:val="24"/>
              </w:rPr>
            </w:r>
          </w:p>
        </w:tc>
        <w:tc>
          <w:tcPr>
            <w:tcW w:w="0" w:type="auto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rPr>
                <w:sz w:val="20"/>
              </w:rPr>
            </w:pPr>
            <w:r>
              <w:rPr>
                <w:sz w:val="24"/>
              </w:rPr>
            </w:r>
          </w:p>
        </w:tc>
        <w:tc>
          <w:tcPr>
            <w:tcW w:w="0" w:type="auto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rPr>
                <w:sz w:val="20"/>
              </w:rPr>
            </w:pPr>
            <w:r>
              <w:rPr>
                <w:sz w:val="24"/>
              </w:rPr>
            </w:r>
          </w:p>
        </w:tc>
        <w:tc>
          <w:tcPr>
            <w:tcW w:w="0" w:type="auto"/>
            <w:gridSpan w:val="2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rPr>
                <w:sz w:val="20"/>
              </w:rPr>
            </w:pPr>
            <w:r>
              <w:rPr>
                <w:sz w:val="24"/>
              </w:rPr>
            </w:r>
          </w:p>
          <w:p>
            <w:pPr>
              <w:jc w:val="both"/>
            </w:pPr>
            <w:r>
              <w:rPr>
                <w:sz w:val="24"/>
              </w:rPr>
              <w:t xml:space="preserve">Oʻzbekiston Respublikasi Vazirlar Mahkamasi huzuridagi Davlat test markazining Appellyatsiya komissiyasi raisiga</w:t>
            </w:r>
          </w:p>
        </w:tc>
      </w:tr>
      <w:tr>
        <w:tc>
          <w:tcPr>
            <w:tcW w:w="0" w:type="auto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r>
              <w:rPr>
                <w:sz w:val="24"/>
              </w:rPr>
            </w:r>
          </w:p>
        </w:tc>
        <w:tc>
          <w:tcPr>
            <w:tcW w:w="0" w:type="auto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rPr>
                <w:sz w:val="20"/>
              </w:rPr>
            </w:pPr>
            <w:r>
              <w:rPr>
                <w:sz w:val="24"/>
              </w:rPr>
            </w:r>
          </w:p>
        </w:tc>
        <w:tc>
          <w:tcPr>
            <w:tcW w:w="0" w:type="auto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rPr>
                <w:sz w:val="20"/>
              </w:rPr>
            </w:pPr>
            <w:r>
              <w:rPr>
                <w:sz w:val="24"/>
              </w:rPr>
            </w:r>
          </w:p>
        </w:tc>
        <w:tc>
          <w:tcPr>
            <w:tcW w:w="0" w:type="auto"/>
            <w:gridSpan w:val="2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r>
              <w:rPr>
                <w:vanish w:val="false"/>
                <w:sz w:val="24"/>
              </w:rPr>
              <w:fldChar w:fldCharType="begin"/>
              <w:instrText xml:space="preserve">X {"Y":2}</w:instrText>
              <w:fldChar w:fldCharType="separate"/>
            </w:r>
            <w:r>
              <w:rPr>
                <w:vanish w:val="false"/>
                <w:sz w:val="24"/>
              </w:rPr>
              <w:t xml:space="preserve">Talabgorning F.I.O</w:t>
              <w:fldChar w:fldCharType="end"/>
            </w:r>
            <w:r>
              <w:rPr>
                <w:sz w:val="24"/>
              </w:rPr>
              <w:t>dan</w:t>
            </w:r>
          </w:p>
        </w:tc>
      </w:tr>
      <w:tr>
        <w:tc>
          <w:tcPr>
            <w:tcW w:w="0" w:type="auto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r>
              <w:rPr>
                <w:sz w:val="24"/>
              </w:rPr>
            </w:r>
          </w:p>
        </w:tc>
        <w:tc>
          <w:tcPr>
            <w:tcW w:w="0" w:type="auto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rPr>
                <w:sz w:val="20"/>
              </w:rPr>
            </w:pPr>
            <w:r>
              <w:rPr>
                <w:sz w:val="24"/>
              </w:rPr>
            </w:r>
          </w:p>
        </w:tc>
        <w:tc>
          <w:tcPr>
            <w:tcW w:w="0" w:type="auto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rPr>
                <w:sz w:val="20"/>
              </w:rPr>
            </w:pPr>
            <w:r>
              <w:rPr>
                <w:sz w:val="24"/>
              </w:rPr>
            </w:r>
          </w:p>
        </w:tc>
        <w:tc>
          <w:tcPr>
            <w:tcW w:w="0" w:type="auto"/>
            <w:gridSpan w:val="2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center"/>
            </w:pPr>
            <w:r>
              <w:rPr>
                <w:sz w:val="24"/>
              </w:rPr>
            </w:r>
          </w:p>
        </w:tc>
      </w:tr>
      <w:tr>
        <w:tc>
          <w:tcPr>
            <w:tcW w:w="0" w:type="auto"/>
            <w:gridSpan w:val="5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center"/>
              <w:rPr>
                <w:b/>
                <w:sz w:val="20"/>
              </w:rPr>
            </w:pPr>
            <w:r>
              <w:rPr>
                <w:sz w:val="24"/>
              </w:rPr>
            </w:r>
          </w:p>
          <w:p>
            <w:pPr>
              <w:jc w:val="center"/>
              <w:rPr>
                <w:b/>
                <w:sz w:val="20"/>
                <w:rFonts w:ascii="Times New Roman" w:hAnsi="Times New Roman"/>
              </w:rPr>
            </w:pPr>
            <w:r>
              <w:rPr>
                <w:b/>
                <w:sz w:val="24"/>
              </w:rPr>
              <w:t xml:space="preserve">APELLYATSIYA TOʻGʻRISIDA</w:t>
            </w:r>
          </w:p>
          <w:p>
            <w:pPr>
              <w:jc w:val="center"/>
              <w:rPr>
                <w:b/>
                <w:sz w:val="20"/>
                <w:rFonts w:ascii="Times New Roman" w:hAnsi="Times New Roman"/>
              </w:rPr>
            </w:pPr>
            <w:r>
              <w:rPr>
                <w:b/>
                <w:sz w:val="24"/>
              </w:rPr>
              <w:t xml:space="preserve"> ARIZA </w:t>
            </w:r>
          </w:p>
          <w:p>
            <w:pPr>
              <w:jc w:val="center"/>
              <w:rPr>
                <w:b/>
              </w:rPr>
            </w:pPr>
            <w:r>
              <w:rPr>
                <w:sz w:val="24"/>
              </w:rPr>
            </w:r>
          </w:p>
        </w:tc>
      </w:tr>
      <w:tr>
        <w:tc>
          <w:tcPr>
            <w:tcW w:w="0" w:type="auto"/>
            <w:gridSpan w:val="3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r>
              <w:rPr>
                <w:sz w:val="24"/>
              </w:rPr>
              <w:t xml:space="preserve">Talabgorning maxsus </w:t>
            </w:r>
          </w:p>
          <w:p>
            <w:r>
              <w:rPr>
                <w:sz w:val="24"/>
              </w:rPr>
              <w:t xml:space="preserve">kodi: </w:t>
            </w:r>
            <w:r>
              <w:rPr>
                <w:vanish w:val="false"/>
                <w:sz w:val="24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</w:rPr>
              <w:t xml:space="preserve">Talabgorning maxsus kodi</w:t>
              <w:fldChar w:fldCharType="end"/>
            </w:r>
          </w:p>
        </w:tc>
        <w:tc>
          <w:tcPr>
            <w:tcW w:w="0" w:type="auto"/>
            <w:gridSpan w:val="2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r>
              <w:rPr>
                <w:sz w:val="24"/>
              </w:rPr>
              <w:t xml:space="preserve">Javoblar varaqasining </w:t>
              <w:br/>
              <w:t xml:space="preserve">tartib raqami: </w:t>
            </w:r>
            <w:r>
              <w:rPr>
                <w:vanish w:val="false"/>
                <w:sz w:val="24"/>
              </w:rPr>
              <w:fldChar w:fldCharType="begin"/>
              <w:instrText xml:space="preserve">X {"Y":4}</w:instrText>
              <w:fldChar w:fldCharType="separate"/>
            </w:r>
            <w:r>
              <w:rPr>
                <w:vanish w:val="false"/>
                <w:sz w:val="24"/>
              </w:rPr>
              <w:t xml:space="preserve">Javoblar varaqasining tartib raqami</w:t>
              <w:fldChar w:fldCharType="end"/>
            </w:r>
          </w:p>
        </w:tc>
      </w:tr>
      <w:tr>
        <w:trPr>
          <w:gridAfter w:val="2"/>
        </w:trPr>
        <w:tc>
          <w:tcPr>
            <w:tcW w:w="0" w:type="auto"/>
            <w:gridSpan w:val="3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rPr>
                <w:sz w:val="20"/>
              </w:rPr>
            </w:pPr>
            <w:r>
              <w:rPr>
                <w:sz w:val="24"/>
              </w:rPr>
            </w:r>
          </w:p>
          <w:p>
            <w:r>
              <w:rPr>
                <w:sz w:val="24"/>
              </w:rPr>
              <w:t xml:space="preserve">Chet tili: </w:t>
            </w:r>
            <w:r>
              <w:rPr>
                <w:vanish w:val="false"/>
                <w:sz w:val="24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4"/>
              </w:rPr>
              <w:t xml:space="preserve">Chet tili</w:t>
              <w:fldChar w:fldCharType="end"/>
            </w:r>
          </w:p>
        </w:tc>
      </w:tr>
      <w:tr>
        <w:tc>
          <w:tcPr>
            <w:tcW w:w="0" w:type="auto"/>
            <w:gridSpan w:val="5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rPr>
                <w:sz w:val="20"/>
              </w:rPr>
            </w:pPr>
            <w:r>
              <w:rPr>
                <w:sz w:val="24"/>
              </w:rPr>
            </w:r>
          </w:p>
          <w:p>
            <w:r>
              <w:rPr>
                <w:sz w:val="24"/>
              </w:rPr>
              <w:t xml:space="preserve">Quyidagi daʼvolarni koʻrib chiqishingizni iltimos qilaman:</w:t>
              <w:br/>
            </w:r>
            <w:r>
              <w:rPr>
                <w:vanish w:val="false"/>
                <w:sz w:val="24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</w:rPr>
              <w:t xml:space="preserve">Ko‘rib chiqilishi so‘ralayotgan daʼvo mazmuni </w:t>
              <w:fldChar w:fldCharType="end"/>
            </w:r>
          </w:p>
        </w:tc>
      </w:tr>
      <w:tr>
        <w:tc>
          <w:tcPr>
            <w:tcW w:w="0" w:type="auto"/>
            <w:gridSpan w:val="3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rPr>
                <w:sz w:val="20"/>
              </w:rPr>
            </w:pPr>
            <w:r>
              <w:rPr>
                <w:sz w:val="24"/>
              </w:rPr>
            </w:r>
          </w:p>
          <w:p>
            <w:r>
              <w:rPr>
                <w:sz w:val="24"/>
              </w:rPr>
              <w:t xml:space="preserve">Talabgorning imzosi: </w:t>
            </w:r>
          </w:p>
        </w:tc>
        <w:tc>
          <w:tcPr>
            <w:tcW w:w="0" w:type="auto"/>
            <w:gridSpan w:val="2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rPr>
                <w:sz w:val="20"/>
              </w:rPr>
            </w:pPr>
            <w:r>
              <w:rPr>
                <w:sz w:val="24"/>
              </w:rPr>
            </w:r>
          </w:p>
          <w:p>
            <w:pPr>
              <w:rPr>
                <w:sz w:val="20"/>
              </w:rPr>
            </w:pPr>
            <w:r>
              <w:rPr>
                <w:sz w:val="24"/>
              </w:rPr>
              <w:t xml:space="preserve">Shakl toʻldirilgan sana:</w:t>
            </w:r>
          </w:p>
          <w:p>
            <w:pPr>
              <w:rPr>
                <w:sz w:val="20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4"/>
              </w:rPr>
              <w:t xml:space="preserve">Ariza berilgan sana</w:t>
              <w:fldChar w:fldCharType="end"/>
            </w:r>
          </w:p>
        </w:tc>
      </w:tr>
      <w:tr>
        <w:trPr>
          <w:gridAfter w:val="1"/>
        </w:trPr>
        <w:tc>
          <w:tcPr>
            <w:tcW w:w="0" w:type="auto"/>
            <w:gridSpan w:val="4"/>
            <w:shd w:fill="ffffff"/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rPr>
                <w:sz w:val="20"/>
              </w:rPr>
            </w:pPr>
            <w:r>
              <w:rPr>
                <w:sz w:val="24"/>
              </w:rPr>
            </w:r>
          </w:p>
          <w:p>
            <w:pPr>
              <w:rPr>
                <w:sz w:val="20"/>
              </w:rPr>
            </w:pPr>
            <w:r>
              <w:rPr>
                <w:sz w:val="24"/>
              </w:rPr>
              <w:t xml:space="preserve">Blankaning roʻyxatdan </w:t>
            </w:r>
          </w:p>
          <w:p>
            <w:r>
              <w:rPr>
                <w:sz w:val="24"/>
              </w:rPr>
              <w:t xml:space="preserve">oʻtkazish tartib raqami: </w:t>
            </w:r>
            <w:r>
              <w:rPr>
                <w:vanish w:val="false"/>
                <w:sz w:val="24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sz w:val="24"/>
              </w:rPr>
              <w:t xml:space="preserve">Tartib raqami</w:t>
              <w:fldChar w:fldCharType="end"/>
            </w:r>
          </w:p>
        </w:tc>
      </w:tr>
    </w:tbl>
    <w:p>
      <w:r>
        <w:rPr>
          <w:sz w:val="24"/>
        </w:rPr>
      </w:r>
    </w:p>
    <w:p/>
    <w:p/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973FB2"/>
    <w:multiLevelType w:val="hybridMultilevel"/>
    <w:tmpl w:val="1688DC28"/>
    <w:lvl w:ilvl="0" w:tplc="D5C0E88E">
      <w:start w:val="1"/>
      <w:numFmt w:val="decimal"/>
      <w:lvlText w:val="%1"/>
      <w:lvlJc w:val="left"/>
      <w:pPr>
        <w:ind w:left="780" w:hanging="420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DAB"/>
    <w:rsid w:val="00231E13"/>
    <w:rsid w:val="002E3FEE"/>
    <w:rsid w:val="004503FA"/>
    <w:rsid w:val="0047144C"/>
    <w:rsid w:val="00551E69"/>
    <w:rsid w:val="00695ABF"/>
    <w:rsid w:val="0093459C"/>
    <w:rsid w:val="00CE2638"/>
    <w:rsid w:val="00DE2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8FF81"/>
  <w15:docId w15:val="{9161332D-0BCF-4BC8-BBA9-865D0B979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3FEE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1E1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Timur</dc:creator>
  <cp:keywords/>
  <dc:description/>
  <cp:lastModifiedBy>root</cp:lastModifiedBy>
  <cp:revision>3</cp:revision>
  <dcterms:created xsi:type="dcterms:W3CDTF">2021-04-19T16:42:00Z</dcterms:created>
  <dcterms:modified xsi:type="dcterms:W3CDTF">2021-04-19T16:45:00Z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 w:groupID="1">
    <w:identifier xml:space="preserve">ID1</w:identifier>
    <w:name xml:space="preserve">Ariza mazmuni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Talabgorning F.I.O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Talabgorning maxsus kodi</w:name>
    <w:value w:hidden="false">
      <w:unit w:active="false"/>
    </w:value>
  </w:element>
  <w:element w:id="4" w:kind="variable" w:selector="check" w:type="number" w:valueMode="normal" w:required="false" w:groupID="1">
    <w:identifier xml:space="preserve">ID4</w:identifier>
    <w:name xml:space="preserve">Javoblar varaqasining tartib raqami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Chet tili</w:name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Ko‘rib chiqilishi so‘ralayotgan daʼvo mazmuni </w:name>
    <w:value w:hidden="false">
      <w:unit w:active="false"/>
    </w:value>
  </w:element>
  <w:element w:id="7" w:kind="variable" w:selector="check" w:type="date" w:valueMode="normal" w:required="false" w:groupID="1">
    <w:identifier xml:space="preserve">ID7</w:identifier>
    <w:name xml:space="preserve">Ariza berilgan sana</w:name>
    <w:value w:hidden="false">
      <w:unit w:active="false"/>
    </w:value>
  </w:element>
  <w:element w:id="8" w:kind="variable" w:selector="check" w:type="number" w:valueMode="normal" w:required="false" w:groupID="1">
    <w:identifier xml:space="preserve">ID8</w:identifier>
    <w:name xml:space="preserve">Tartib raqami</w:name>
    <w:value w:hidden="false">
      <w:unit w:active="false"/>
    </w:value>
  </w:element>
</w:structure>
</file>