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426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color w:val="000000"/>
          <w:sz w:val="24"/>
          <w:rFonts w:ascii="Times New Roman" w:hAnsi="Times New Roman"/>
        </w:rPr>
      </w:pPr>
    </w:p>
    <w:p>
      <w:pPr>
        <w:ind w:firstLine="426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color w:val="000000"/>
          <w:sz w:val="24"/>
          <w:rFonts w:ascii="Times New Roman" w:hAnsi="Times New Roman"/>
        </w:rPr>
      </w:pPr>
    </w:p>
    <w:tbl>
      <w:tblPr>
        <w:tblW w:w="0" w:type="auto"/>
      </w:tblPr>
      <w:tblGrid>
        <w:gridCol w:w="4691"/>
        <w:gridCol w:w="488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 nomi</w:t>
            </w:r>
            <w:r>
              <w:rPr>
                <w:b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Manzil: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beruvchining manzili</w:t>
            </w:r>
            <w:r>
              <w:rPr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0"/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Dalillarga qoʻshib qoʻyish toʻgʻrisida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 nomi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boʻyicha daʼvogar 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boʻyicha javogar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 ariza mazmuni</w:t>
      </w:r>
      <w:r>
        <w:rPr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koʻrish </w:t>
      </w:r>
      <w:r>
        <w:rPr>
          <w:color w:val="000000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Ishni koʻrish uchun sud majlisi tayinlangan kun</w:t>
      </w:r>
      <w:r>
        <w:rPr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sud ishi tayinlangan kunda ishga oydinlik kiritish uchun </w:t>
      </w:r>
      <w:r>
        <w:rPr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Ishga qoʻshish uchun taqdim etilayotgan dalillar nomi</w:t>
      </w:r>
      <w:r>
        <w:rPr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dalillarni taqdim etaman va ushbu taqdim etilgan  dalillarni  ishga qoʻshib qoʻyishingizni soʻrayman.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Mening ushbu dalillarim ish boʻyicha </w:t>
      </w:r>
      <w:r>
        <w:rPr>
          <w:color w:val="000000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Taqdim etilgan dalillar qaysi holatlarni isbotlaydi yoki tasdiqlaydi</w:t>
      </w:r>
      <w:r>
        <w:rPr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holatlarini tasdiqlaydi.</w:t>
      </w:r>
    </w:p>
    <w:p>
      <w:pPr>
        <w:jc w:val="both"/>
        <w:ind w:firstLine="709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Iqtisodiy protsessual kodeksining 68, 69, 71-moddalariga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numPr>
          <w:numId w:val="1"/>
          <w:ilvl w:val="0"/>
        </w:numPr>
        <w:jc w:val="both"/>
        <w:ind w:left="0"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taqdim etilgan </w:t>
      </w:r>
      <w:r>
        <w:rPr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Ishga qoʻshish uchun taqdim etilayotgan dalillar nomi</w:t>
      </w:r>
      <w:r>
        <w:rPr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larni ishga qoʻshib qoʻyishingizni.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0"/>
        <w:jc w:val="both"/>
        <w:ind w:firstLine="399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numPr>
          <w:numId w:val="2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nusxasi.</w:t>
      </w:r>
    </w:p>
    <w:p>
      <w:pPr>
        <w:numPr>
          <w:numId w:val="2"/>
          <w:ilvl w:val="0"/>
        </w:numPr>
        <w:jc w:val="both"/>
        <w:spacing w:after="0" w:line="240" w:lineRule="auto"/>
        <w:tabs>
          <w:tab w:val="left" w:pos="360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Ishga qoʻshish uchun taqdim etilayotgan dalillar nomi</w:t>
      </w:r>
      <w:r>
        <w:rPr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rahbarining yoki yakka tartibdagi tadbirkor (YATT)ning F.I.Osi</w:t>
            </w:r>
            <w:r>
              <w:rPr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EB0" w:rsidRDefault="00710EB0">
      <w:pPr>
        <w:spacing w:after="0" w:line="240" w:lineRule="auto"/>
      </w:pPr>
      <w:r>
        <w:separator/>
      </w:r>
    </w:p>
  </w:endnote>
  <w:endnote w:type="continuationSeparator" w:id="0">
    <w:p w:rsidR="00710EB0" w:rsidRDefault="0071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EB0" w:rsidRDefault="00710EB0">
      <w:pPr>
        <w:spacing w:after="0" w:line="240" w:lineRule="auto"/>
      </w:pPr>
      <w:r>
        <w:separator/>
      </w:r>
    </w:p>
  </w:footnote>
  <w:footnote w:type="continuationSeparator" w:id="0">
    <w:p w:rsidR="00710EB0" w:rsidRDefault="00710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556"/>
        </w:tabs>
        <w:ind w:left="2556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2700"/>
        </w:tabs>
        <w:ind w:left="2700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2844"/>
        </w:tabs>
        <w:ind w:left="284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88"/>
        </w:tabs>
        <w:ind w:left="298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132"/>
        </w:tabs>
        <w:ind w:left="313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276"/>
        </w:tabs>
        <w:ind w:left="327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420"/>
        </w:tabs>
        <w:ind w:left="342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64"/>
        </w:tabs>
        <w:ind w:left="356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708"/>
        </w:tabs>
        <w:ind w:left="3708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464A4"/>
    <w:rsid w:val="000866FF"/>
    <w:rsid w:val="000F0CD2"/>
    <w:rsid w:val="0011084C"/>
    <w:rsid w:val="001E2033"/>
    <w:rsid w:val="0028581A"/>
    <w:rsid w:val="002C641E"/>
    <w:rsid w:val="002D3093"/>
    <w:rsid w:val="003155D5"/>
    <w:rsid w:val="00330C59"/>
    <w:rsid w:val="00340C52"/>
    <w:rsid w:val="0036576B"/>
    <w:rsid w:val="003E2C3D"/>
    <w:rsid w:val="00417FA4"/>
    <w:rsid w:val="00435D34"/>
    <w:rsid w:val="004E4644"/>
    <w:rsid w:val="004E592E"/>
    <w:rsid w:val="004F632B"/>
    <w:rsid w:val="00565749"/>
    <w:rsid w:val="00573D5F"/>
    <w:rsid w:val="005C5E33"/>
    <w:rsid w:val="00622EC5"/>
    <w:rsid w:val="00656BDA"/>
    <w:rsid w:val="006576BC"/>
    <w:rsid w:val="00664A87"/>
    <w:rsid w:val="00680D9A"/>
    <w:rsid w:val="00706997"/>
    <w:rsid w:val="00710EB0"/>
    <w:rsid w:val="00715654"/>
    <w:rsid w:val="00740520"/>
    <w:rsid w:val="00764D88"/>
    <w:rsid w:val="00775FCE"/>
    <w:rsid w:val="007808B8"/>
    <w:rsid w:val="00784F57"/>
    <w:rsid w:val="007B2858"/>
    <w:rsid w:val="007D1401"/>
    <w:rsid w:val="007E4A75"/>
    <w:rsid w:val="0081433B"/>
    <w:rsid w:val="0087799D"/>
    <w:rsid w:val="008968CB"/>
    <w:rsid w:val="008A1038"/>
    <w:rsid w:val="008B002E"/>
    <w:rsid w:val="008F0980"/>
    <w:rsid w:val="00967C6E"/>
    <w:rsid w:val="009A0A28"/>
    <w:rsid w:val="009E5E71"/>
    <w:rsid w:val="00A12EC3"/>
    <w:rsid w:val="00A5036B"/>
    <w:rsid w:val="00AA5131"/>
    <w:rsid w:val="00B01ED2"/>
    <w:rsid w:val="00B11900"/>
    <w:rsid w:val="00B136B2"/>
    <w:rsid w:val="00B20B41"/>
    <w:rsid w:val="00B2685B"/>
    <w:rsid w:val="00B301A2"/>
    <w:rsid w:val="00B64E0D"/>
    <w:rsid w:val="00B84ED3"/>
    <w:rsid w:val="00B97A98"/>
    <w:rsid w:val="00BA3596"/>
    <w:rsid w:val="00BF544F"/>
    <w:rsid w:val="00C0537D"/>
    <w:rsid w:val="00C06213"/>
    <w:rsid w:val="00C93E12"/>
    <w:rsid w:val="00CA093E"/>
    <w:rsid w:val="00CC1796"/>
    <w:rsid w:val="00CD088D"/>
    <w:rsid w:val="00CD6234"/>
    <w:rsid w:val="00D05289"/>
    <w:rsid w:val="00D25137"/>
    <w:rsid w:val="00D45B2C"/>
    <w:rsid w:val="00D60064"/>
    <w:rsid w:val="00D861C6"/>
    <w:rsid w:val="00D86369"/>
    <w:rsid w:val="00DB43A5"/>
    <w:rsid w:val="00DB7880"/>
    <w:rsid w:val="00DC5755"/>
    <w:rsid w:val="00DD0C19"/>
    <w:rsid w:val="00DF4258"/>
    <w:rsid w:val="00DF73CE"/>
    <w:rsid w:val="00E74839"/>
    <w:rsid w:val="00EC7524"/>
    <w:rsid w:val="00EE371F"/>
    <w:rsid w:val="00F06105"/>
    <w:rsid w:val="00F45715"/>
    <w:rsid w:val="00F76147"/>
    <w:rsid w:val="00FA7B7F"/>
    <w:rsid w:val="00FB628F"/>
    <w:rsid w:val="00FE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7991AFF-6990-4CE0-9C3E-3E9F260A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1E2033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1E2033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3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2022-09-12T09:46:00Z</dcterms:created>
  <dcterms:modified xsi:type="dcterms:W3CDTF">2022-09-12T09:46:00Z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Илтимоснома реквизитлари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Илтимоснома берилган иқтисодий суд номи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Илтимоснома берилган сана</w:name>
    <w:comment xml:space="preserve">(кун, ой, йил)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Илтимоснома берувчи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Илтимоснома берувчининг манзили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Илтимоснома берувчи юридик шахс номи ёки якка тартибдаги тадбиркор (ЯТТ)нинг Ф.И.Оси</w:name>
    <w:comment xml:space="preserve">Масалан: “Нур” МЖЧ ёки ЯТТ А.Алиев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Илтимоснома берувчи юридик шахс раҳбарининг ёки якка тартибдаги тадбиркор (ЯТТ)нинг Ф.И.Оси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Илтимоснома мазмуни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Иш бўйича даъвогар 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Иш бўйича жавогар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Даъво ариза мазмуни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Ишни кўриш учун суд мажлиси тайинланган кун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Ишга қўшиш учун тақдим этилаётган далиллар номи</w:name>
    <w:comment xml:space="preserve">Изоҳ: Тақдим этилаётган далилларнинг асли ёки нусҳаси эканлиги албатта кўрсатилиши лозим.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Тақдим этилган далиллар қайси ҳолатларни исботлайди ёки тасдиқлайди</w:name>
    <w:value w:hidden="false">
      <w:unit w:active="false"/>
    </w:value>
  </w:element>
</w:structure>
</file>