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1"/>
        <w:keepNext/>
        <w:keepLines/>
        <w:spacing w:after="0"/>
      </w:pPr>
      <w:bookmarkStart w:id="0" w:name="bookmark8"/>
      <w:bookmarkStart w:id="1" w:name="bookmark10"/>
      <w:r>
        <w:rPr>
          <w:rStyle w:val="10"/>
          <w:b/>
          <w:rFonts w:ascii="Times New Roman" w:hAnsi="Times New Roman"/>
        </w:rPr>
        <w:t xml:space="preserve">DAVLAT E</w:t>
      </w:r>
      <w:r>
        <w:rPr>
          <w:rStyle w:val="10"/>
          <w:b/>
          <w:rFonts w:ascii="Times New Roman" w:hAnsi="Times New Roman"/>
        </w:rPr>
        <w:t xml:space="preserve">HTIYOJLARI UCHUN QISHLOQ XOʻJALIK MAHSULOTLARINI</w:t>
        <w:br/>
        <w:t xml:space="preserve">XARID QILISH TOʻGʻR</w:t>
      </w:r>
      <w:r>
        <w:rPr>
          <w:rStyle w:val="10"/>
          <w:b/>
          <w:rFonts w:ascii="Times New Roman" w:hAnsi="Times New Roman"/>
        </w:rPr>
        <w:t xml:space="preserve">ISIDA SHARTNOMA</w:t>
      </w:r>
      <w:bookmarkEnd w:id="0"/>
    </w:p>
    <w:p>
      <w:pPr>
        <w:jc w:val="center"/>
        <w:shd w:fill="ffffff"/>
        <w:spacing w:before="15" w:after="15"/>
        <w:rPr>
          <w:rStyle w:val="structures"/>
          <w:sz w:val="28"/>
          <w:rFonts w:ascii="Times New Roman" w:hAnsi="Times New Roman"/>
        </w:rPr>
      </w:pPr>
    </w:p>
    <w:p>
      <w:pPr>
        <w:jc w:val="center"/>
        <w:shd w:fill="ffffff"/>
        <w:spacing w:before="15" w:after="15"/>
        <w:rPr>
          <w:rStyle w:val="structures"/>
          <w:sz w:val="28"/>
          <w:rFonts w:ascii="Times New Roman" w:hAnsi="Times New Roman"/>
        </w:rPr>
      </w:pPr>
      <w:r>
        <w:rPr>
          <w:rStyle w:val="structures"/>
          <w:sz w:val="24"/>
          <w:rFonts w:ascii="Times New Roman" w:hAnsi="Times New Roman"/>
        </w:rPr>
        <w:fldChar w:fldCharType="begin"/>
        <w:instrText xml:space="preserve">X {"Y":2}</w:instrText>
        <w:fldChar w:fldCharType="separate"/>
      </w:r>
      <w:r>
        <w:rPr>
          <w:rStyle w:val="structures"/>
          <w:sz w:val="24"/>
          <w:rFonts w:ascii="Times New Roman" w:hAnsi="Times New Roman"/>
        </w:rPr>
        <w:t xml:space="preserve">Shartnoma tuzilgan vaqt</w:t>
        <w:fldChar w:fldCharType="end"/>
      </w:r>
      <w:r>
        <w:rPr>
          <w:rStyle w:val="structures"/>
          <w:sz w:val="24"/>
          <w:rFonts w:ascii="Times New Roman" w:hAnsi="Times New Roman"/>
        </w:rPr>
        <w:t xml:space="preserve">       </w:t>
      </w:r>
      <w:r>
        <w:rPr>
          <w:rStyle w:val="structures"/>
          <w:sz w:val="24"/>
          <w:rFonts w:ascii="Times New Roman" w:hAnsi="Times New Roman"/>
        </w:rPr>
        <w:fldChar w:fldCharType="begin"/>
        <w:instrText xml:space="preserve">X {"Y":3}</w:instrText>
        <w:fldChar w:fldCharType="separate"/>
      </w:r>
      <w:r>
        <w:rPr>
          <w:rStyle w:val="structures"/>
          <w:sz w:val="24"/>
          <w:rFonts w:ascii="Times New Roman" w:hAnsi="Times New Roman"/>
        </w:rPr>
        <w:t xml:space="preserve">Shartnoma raqami – son</w:t>
        <w:fldChar w:fldCharType="end"/>
      </w:r>
      <w:r>
        <w:rPr>
          <w:sz w:val="24"/>
          <w:rFonts w:ascii="Times New Roman" w:hAnsi="Times New Roman"/>
        </w:rPr>
        <w:t xml:space="preserve">        </w:t>
      </w:r>
      <w:r>
        <w:rPr>
          <w:rStyle w:val="structures"/>
          <w:sz w:val="24"/>
          <w:rFonts w:ascii="Times New Roman" w:hAnsi="Times New Roman"/>
        </w:rPr>
        <w:fldChar w:fldCharType="begin"/>
        <w:instrText xml:space="preserve">X {"Y":4}</w:instrText>
        <w:fldChar w:fldCharType="separate"/>
      </w:r>
      <w:r>
        <w:rPr>
          <w:rStyle w:val="structures"/>
          <w:sz w:val="24"/>
          <w:rFonts w:ascii="Times New Roman" w:hAnsi="Times New Roman"/>
        </w:rPr>
        <w:t xml:space="preserve">Shartnoma tuzilgan joy</w:t>
        <w:fldChar w:fldCharType="end"/>
      </w:r>
    </w:p>
    <w:p>
      <w:pPr>
        <w:pStyle w:val="1"/>
        <w:jc w:val="both"/>
        <w:ind w:firstLine="420"/>
        <w:tabs>
          <w:tab w:val="left" w:pos="7394" w:leader="underscore"/>
        </w:tabs>
        <w:rPr>
          <w:rStyle w:val="a3"/>
          <w:rFonts w:ascii="Times New Roman" w:hAnsi="Times New Roman"/>
        </w:rPr>
      </w:pPr>
    </w:p>
    <w:p>
      <w:pPr>
        <w:pStyle w:val="1"/>
        <w:jc w:val="both"/>
        <w:ind w:firstLine="420"/>
        <w:tabs>
          <w:tab w:val="left" w:pos="7394" w:leader="underscore"/>
        </w:tabs>
        <w:rPr>
          <w:rStyle w:val="a3"/>
          <w:rFonts w:ascii="Times New Roman" w:hAnsi="Times New Roman"/>
        </w:rPr>
      </w:pPr>
      <w:r>
        <w:rPr>
          <w:rStyle w:val="a3"/>
          <w:rFonts w:ascii="Times New Roman" w:hAnsi="Times New Roman"/>
        </w:rPr>
        <w:t xml:space="preserve">   </w:t>
      </w:r>
      <w:r>
        <w:rPr>
          <w:rStyle w:val="a3"/>
          <w:rFonts w:ascii="Times New Roman" w:hAnsi="Times New Roman"/>
        </w:rPr>
        <w:fldChar w:fldCharType="begin"/>
        <w:instrText xml:space="preserve">X {"Y":6}</w:instrText>
        <w:fldChar w:fldCharType="separate"/>
      </w:r>
      <w:r>
        <w:rPr>
          <w:rStyle w:val="a3"/>
          <w:rFonts w:ascii="Times New Roman" w:hAnsi="Times New Roman"/>
        </w:rPr>
        <w:t xml:space="preserve">Yetkazib beruvchi tashkilotning nomi, tashkiliy-huquqiy shakli</w:t>
        <w:fldChar w:fldCharType="end"/>
      </w:r>
      <w:r>
        <w:rPr>
          <w:rStyle w:val="a3"/>
          <w:rFonts w:ascii="Times New Roman" w:hAnsi="Times New Roman"/>
        </w:rPr>
        <w:t xml:space="preserve"> (keyingi oʻrinlarda “Yetkazib beruvchi” deb yuritiladi) nomidan </w:t>
      </w:r>
      <w:r>
        <w:rPr>
          <w:rStyle w:val="a3"/>
          <w:rFonts w:ascii="Times New Roman" w:hAnsi="Times New Roman"/>
        </w:rPr>
        <w:fldChar w:fldCharType="begin"/>
        <w:instrText xml:space="preserve">X {"Y":7}</w:instrText>
        <w:fldChar w:fldCharType="separate"/>
      </w:r>
      <w:r>
        <w:rPr>
          <w:rStyle w:val="a3"/>
          <w:rFonts w:ascii="Times New Roman" w:hAnsi="Times New Roman"/>
        </w:rPr>
        <w:t xml:space="preserve">Yetkazib beruvchiga shartnoma tuzish huquqini beruvchi hujjat</w:t>
        <w:fldChar w:fldCharType="end"/>
      </w:r>
      <w:r>
        <w:rPr>
          <w:rStyle w:val="a3"/>
          <w:rFonts w:ascii="Times New Roman" w:hAnsi="Times New Roman"/>
        </w:rPr>
        <w:t xml:space="preserve"> asosida ish yurituvchi </w:t>
      </w:r>
      <w:r>
        <w:rPr>
          <w:rStyle w:val="a3"/>
          <w:rFonts w:ascii="Times New Roman" w:hAnsi="Times New Roman"/>
        </w:rPr>
        <w:fldChar w:fldCharType="begin"/>
        <w:instrText xml:space="preserve">X {"Y":8}</w:instrText>
        <w:fldChar w:fldCharType="separate"/>
      </w:r>
      <w:r>
        <w:rPr>
          <w:rStyle w:val="a3"/>
          <w:rFonts w:ascii="Times New Roman" w:hAnsi="Times New Roman"/>
        </w:rPr>
        <w:t xml:space="preserve">Yetkazib beruvchi tashkilot rahbari lavozimi va F.I.Osi</w:t>
        <w:fldChar w:fldCharType="end"/>
      </w:r>
      <w:r>
        <w:rPr>
          <w:rStyle w:val="a3"/>
          <w:rFonts w:ascii="Times New Roman" w:hAnsi="Times New Roman"/>
        </w:rPr>
        <w:t xml:space="preserve"> bir tomondan va </w:t>
      </w:r>
      <w:r>
        <w:rPr>
          <w:rStyle w:val="a3"/>
          <w:rFonts w:ascii="Times New Roman" w:hAnsi="Times New Roman"/>
        </w:rPr>
        <w:fldChar w:fldCharType="begin"/>
        <w:instrText xml:space="preserve">X {"Y":9}</w:instrText>
        <w:fldChar w:fldCharType="separate"/>
      </w:r>
      <w:r>
        <w:rPr>
          <w:rStyle w:val="a3"/>
          <w:rFonts w:ascii="Times New Roman" w:hAnsi="Times New Roman"/>
        </w:rPr>
        <w:t xml:space="preserve">Sotib oluvchi tashkilotning nomi, tashkiliy huquqiy shakli</w:t>
        <w:fldChar w:fldCharType="end"/>
      </w:r>
      <w:r>
        <w:rPr>
          <w:rStyle w:val="a3"/>
          <w:rFonts w:ascii="Times New Roman" w:hAnsi="Times New Roman"/>
        </w:rPr>
        <w:t xml:space="preserve"> (keyingi oʻrinlarda “Sotib oluvchi” deb yuritiladi) nomidan </w:t>
      </w:r>
      <w:r>
        <w:rPr>
          <w:rStyle w:val="a3"/>
          <w:rFonts w:ascii="Times New Roman" w:hAnsi="Times New Roman"/>
        </w:rPr>
        <w:fldChar w:fldCharType="begin"/>
        <w:instrText xml:space="preserve">X {"Y":10}</w:instrText>
        <w:fldChar w:fldCharType="separate"/>
      </w:r>
      <w:r>
        <w:rPr>
          <w:rStyle w:val="a3"/>
          <w:rFonts w:ascii="Times New Roman" w:hAnsi="Times New Roman"/>
        </w:rPr>
        <w:t xml:space="preserve">Sotib oluvchiga shartnoma tuzish huquqini beruvchi hujjat</w:t>
        <w:fldChar w:fldCharType="end"/>
      </w:r>
      <w:r>
        <w:rPr>
          <w:rStyle w:val="a3"/>
          <w:rFonts w:ascii="Times New Roman" w:hAnsi="Times New Roman"/>
        </w:rPr>
        <w:t xml:space="preserve"> asosida ish yurituvchi </w:t>
      </w:r>
      <w:r>
        <w:rPr>
          <w:rStyle w:val="a3"/>
          <w:rFonts w:ascii="Times New Roman" w:hAnsi="Times New Roman"/>
        </w:rPr>
        <w:fldChar w:fldCharType="begin"/>
        <w:instrText xml:space="preserve">X {"Y":11}</w:instrText>
        <w:fldChar w:fldCharType="separate"/>
      </w:r>
      <w:r>
        <w:rPr>
          <w:rStyle w:val="a3"/>
          <w:rFonts w:ascii="Times New Roman" w:hAnsi="Times New Roman"/>
        </w:rPr>
        <w:t xml:space="preserve">Sotib oluvchi tashkilot rahbari lavozimi va F.I.Osi</w:t>
        <w:fldChar w:fldCharType="end"/>
      </w:r>
      <w:r>
        <w:rPr>
          <w:rStyle w:val="a3"/>
          <w:rFonts w:ascii="Times New Roman" w:hAnsi="Times New Roman"/>
        </w:rPr>
        <w:t xml:space="preserve"> ikkinchi tomondan, mazkur shartnomani</w:t>
      </w:r>
      <w:r>
        <w:t xml:space="preserve"> </w:t>
      </w:r>
      <w:r>
        <w:rPr>
          <w:rStyle w:val="a3"/>
          <w:rFonts w:ascii="Times New Roman" w:hAnsi="Times New Roman"/>
        </w:rPr>
        <w:t xml:space="preserve">kuyidagilar toʻgʻrisida tuzdilar:</w:t>
      </w:r>
    </w:p>
    <w:p>
      <w:pPr>
        <w:keepNext/>
        <w:keepLines/>
        <w:spacing w:after="160"/>
        <w:rPr>
          <w:rStyle w:val="10"/>
          <w:b w:val="false"/>
        </w:rPr>
      </w:pPr>
    </w:p>
    <w:p>
      <w:pPr>
        <w:pStyle w:val="11"/>
        <w:numPr>
          <w:numId w:val="1"/>
          <w:ilvl w:val="0"/>
        </w:numPr>
        <w:keepNext/>
        <w:keepLines/>
        <w:spacing w:after="160"/>
        <w:tabs>
          <w:tab w:val="left" w:pos="344"/>
        </w:tabs>
      </w:pPr>
      <w:r>
        <w:rPr>
          <w:rStyle w:val="10"/>
          <w:b/>
          <w:rFonts w:ascii="Times New Roman" w:hAnsi="Times New Roman"/>
        </w:rPr>
        <w:t xml:space="preserve">SHARTNOMA PREDMET</w:t>
      </w:r>
      <w:bookmarkEnd w:id="1"/>
      <w:r>
        <w:rPr>
          <w:rStyle w:val="10"/>
          <w:b/>
          <w:rFonts w:ascii="Times New Roman" w:hAnsi="Times New Roman"/>
        </w:rPr>
        <w:t>I</w:t>
      </w:r>
    </w:p>
    <w:p>
      <w:pPr>
        <w:pStyle w:val="1"/>
        <w:numPr>
          <w:numId w:val="1"/>
          <w:ilvl w:val="1"/>
        </w:numPr>
        <w:jc w:val="both"/>
        <w:ind w:firstLine="460"/>
        <w:tabs>
          <w:tab w:val="left" w:pos="934"/>
        </w:tabs>
      </w:pPr>
      <w:r>
        <w:rPr>
          <w:rStyle w:val="a3"/>
          <w:rFonts w:ascii="Times New Roman" w:hAnsi="Times New Roman"/>
        </w:rPr>
        <w:t xml:space="preserve">Yetkazib beruvchi tovarni yetishtirish (ishlab chiqarish, Sotib oluvchi esa, ushbu tovarni qabul qilib olish va mazkur shartnoma shartlari asosida haqini toʻlash majburiyatini oladi.</w:t>
      </w:r>
    </w:p>
    <w:p>
      <w:pPr>
        <w:pStyle w:val="1"/>
        <w:numPr>
          <w:numId w:val="1"/>
          <w:ilvl w:val="1"/>
        </w:numPr>
        <w:jc w:val="both"/>
        <w:ind w:firstLine="460"/>
        <w:tabs>
          <w:tab w:val="left" w:pos="963"/>
        </w:tabs>
        <w:rPr>
          <w:rStyle w:val="a3"/>
          <w:rFonts w:ascii="Times New Roman" w:hAnsi="Times New Roman"/>
        </w:rPr>
      </w:pPr>
      <w:r>
        <w:rPr>
          <w:rStyle w:val="a3"/>
          <w:rFonts w:ascii="Times New Roman" w:hAnsi="Times New Roman"/>
        </w:rPr>
        <w:t xml:space="preserve">Mazkur yetkazib berish shartnomasining narsasini (predmetini) quyidagi tovarlar tashkil etadi:</w:t>
      </w:r>
    </w:p>
    <w:p>
      <w:pPr>
        <w:pStyle w:val="1"/>
        <w:jc w:val="both"/>
        <w:ind w:left="460" w:firstLine="0"/>
        <w:tabs>
          <w:tab w:val="left" w:pos="963"/>
        </w:tabs>
        <w:rPr>
          <w:rStyle w:val="a3"/>
          <w:rFonts w:ascii="Times New Roman" w:hAnsi="Times New Roman"/>
        </w:rPr>
      </w:pPr>
      <w:r>
        <w:rPr>
          <w:rStyle w:val="a3"/>
          <w:rFonts w:ascii="Times New Roman" w:hAnsi="Times New Roman"/>
        </w:rPr>
        <w:fldChar w:fldCharType="begin"/>
        <w:instrText xml:space="preserve">X {"Y":13}</w:instrText>
        <w:fldChar w:fldCharType="separate"/>
      </w:r>
      <w:r>
        <w:rPr>
          <w:rStyle w:val="a3"/>
          <w:rFonts w:ascii="Times New Roman" w:hAnsi="Times New Roman"/>
        </w:rPr>
        <w:t xml:space="preserve">Mazkur yetkazib berish shartnomasining narsasi nomi</w:t>
        <w:fldChar w:fldCharType="end"/>
      </w:r>
    </w:p>
    <w:p>
      <w:pPr>
        <w:pStyle w:val="1"/>
        <w:jc w:val="both"/>
        <w:ind w:left="460" w:firstLine="0"/>
        <w:tabs>
          <w:tab w:val="left" w:pos="963"/>
        </w:tabs>
        <w:rPr>
          <w:rStyle w:val="a3"/>
          <w:rFonts w:ascii="Times New Roman" w:hAnsi="Times New Roman"/>
        </w:rPr>
      </w:pPr>
      <w:r>
        <w:rPr>
          <w:rStyle w:val="a3"/>
          <w:rFonts w:ascii="Times New Roman" w:hAnsi="Times New Roman"/>
        </w:rPr>
        <w:tab/>
        <w:tab/>
      </w:r>
    </w:p>
    <w:p>
      <w:pPr>
        <w:pStyle w:val="11"/>
        <w:numPr>
          <w:numId w:val="1"/>
          <w:ilvl w:val="0"/>
        </w:numPr>
        <w:keepNext/>
        <w:keepLines/>
        <w:spacing w:after="160"/>
        <w:tabs>
          <w:tab w:val="left" w:pos="381"/>
        </w:tabs>
      </w:pPr>
      <w:bookmarkStart w:id="3" w:name="bookmark14"/>
      <w:r>
        <w:rPr>
          <w:rStyle w:val="10"/>
          <w:b/>
          <w:rFonts w:ascii="Times New Roman" w:hAnsi="Times New Roman"/>
        </w:rPr>
        <w:t xml:space="preserve">KAFOLAT MUDDATI</w:t>
      </w:r>
      <w:bookmarkEnd w:id="3"/>
    </w:p>
    <w:p>
      <w:pPr>
        <w:pStyle w:val="1"/>
        <w:numPr>
          <w:numId w:val="1"/>
          <w:ilvl w:val="1"/>
        </w:numPr>
        <w:jc w:val="both"/>
        <w:ind w:firstLine="420"/>
        <w:tabs>
          <w:tab w:val="left" w:pos="930"/>
        </w:tabs>
      </w:pPr>
      <w:r>
        <w:rPr>
          <w:rStyle w:val="a3"/>
          <w:rFonts w:ascii="Times New Roman" w:hAnsi="Times New Roman"/>
        </w:rPr>
        <w:t xml:space="preserve">Yetkazib beruvchi yetkazib berilayotgan tovarlarning sifatiga kafolat beradi.</w:t>
      </w:r>
    </w:p>
    <w:p>
      <w:pPr>
        <w:pStyle w:val="1"/>
        <w:numPr>
          <w:numId w:val="1"/>
          <w:ilvl w:val="1"/>
        </w:numPr>
        <w:jc w:val="both"/>
        <w:ind w:firstLine="420"/>
        <w:tabs>
          <w:tab w:val="left" w:pos="966"/>
        </w:tabs>
        <w:rPr>
          <w:rStyle w:val="a3"/>
          <w:rFonts w:ascii="Times New Roman" w:hAnsi="Times New Roman"/>
        </w:rPr>
      </w:pPr>
      <w:r>
        <w:rPr>
          <w:rStyle w:val="a3"/>
          <w:rFonts w:ascii="Times New Roman" w:hAnsi="Times New Roman"/>
        </w:rPr>
        <w:t xml:space="preserve">Tovarni qabul qilish, shuningdek kafolat muddati davomida qayta ishlash jarayonida uning mazkur shartnoma shartlariga nomuvofiqligi aniqlangan taqdirda, Yetkazib beruvchining vakili chaqirtirilishi shart.</w:t>
      </w:r>
    </w:p>
    <w:p>
      <w:pPr>
        <w:pStyle w:val="1"/>
        <w:jc w:val="both"/>
        <w:ind w:left="420" w:firstLine="0"/>
        <w:tabs>
          <w:tab w:val="left" w:pos="966"/>
        </w:tabs>
      </w:pPr>
    </w:p>
    <w:p>
      <w:pPr>
        <w:pStyle w:val="11"/>
        <w:numPr>
          <w:numId w:val="1"/>
          <w:ilvl w:val="0"/>
        </w:numPr>
        <w:keepNext/>
        <w:keepLines/>
        <w:spacing w:after="160"/>
        <w:tabs>
          <w:tab w:val="left" w:pos="386"/>
        </w:tabs>
      </w:pPr>
      <w:bookmarkStart w:id="4" w:name="bookmark16"/>
      <w:r>
        <w:rPr>
          <w:rStyle w:val="10"/>
          <w:b/>
          <w:rFonts w:ascii="Times New Roman" w:hAnsi="Times New Roman"/>
        </w:rPr>
        <w:t xml:space="preserve">YETKAZIB BERISH MUDDATLARI, TARTIBI VA SHARTLARI</w:t>
      </w:r>
      <w:bookmarkEnd w:id="4"/>
    </w:p>
    <w:p>
      <w:pPr>
        <w:pStyle w:val="1"/>
        <w:numPr>
          <w:numId w:val="1"/>
          <w:ilvl w:val="1"/>
        </w:numPr>
        <w:jc w:val="both"/>
        <w:ind w:firstLine="420"/>
        <w:tabs>
          <w:tab w:val="left" w:pos="933"/>
          <w:tab w:val="left" w:pos="9619" w:leader="underscore"/>
        </w:tabs>
      </w:pPr>
      <w:r>
        <w:rPr>
          <w:rStyle w:val="a3"/>
          <w:rFonts w:ascii="Times New Roman" w:hAnsi="Times New Roman"/>
        </w:rPr>
        <w:t xml:space="preserve">Tovarni yetkazib berish taraflar kelishgan joyda Yetkazib beruvchi tomonidan Sotib oluvchiga </w:t>
        <w:tab/>
      </w:r>
      <w:r>
        <w:rPr>
          <w:rStyle w:val="2"/>
          <w:i w:val="false"/>
          <w:sz w:val="24"/>
          <w:rFonts w:ascii="Times New Roman" w:hAnsi="Times New Roman"/>
        </w:rPr>
        <w:fldChar w:fldCharType="begin"/>
        <w:instrText xml:space="preserve">X {"Y":14}</w:instrText>
        <w:fldChar w:fldCharType="separate"/>
      </w:r>
      <w:r>
        <w:rPr>
          <w:rStyle w:val="2"/>
          <w:i w:val="false"/>
          <w:sz w:val="24"/>
          <w:rFonts w:ascii="Times New Roman" w:hAnsi="Times New Roman"/>
        </w:rPr>
        <w:t xml:space="preserve">Tovarni yetkazib berish tartibi</w:t>
        <w:fldChar w:fldCharType="end"/>
      </w:r>
      <w:r>
        <w:rPr>
          <w:rStyle w:val="2"/>
          <w:i w:val="false"/>
          <w:sz w:val="24"/>
          <w:rFonts w:ascii="Times New Roman" w:hAnsi="Times New Roman"/>
        </w:rPr>
        <w:t xml:space="preserve"> yoʻli bilan amalga oshiriladi.</w:t>
      </w:r>
    </w:p>
    <w:p>
      <w:pPr>
        <w:pStyle w:val="1"/>
        <w:numPr>
          <w:numId w:val="1"/>
          <w:ilvl w:val="1"/>
        </w:numPr>
        <w:jc w:val="both"/>
        <w:ind w:firstLine="420"/>
        <w:tabs>
          <w:tab w:val="left" w:pos="962"/>
        </w:tabs>
      </w:pPr>
      <w:r>
        <w:rPr>
          <w:rStyle w:val="a3"/>
          <w:rFonts w:ascii="Times New Roman" w:hAnsi="Times New Roman"/>
        </w:rPr>
        <w:t xml:space="preserve">Yetkazib beruvchi har bir turkum tovarni muddatidan oldin, bu haqda Sotib oluvchini tovarni joʻnatishdan oldin yozma ravishda xabador qilgan holda yetkazib berishga haqli.</w:t>
      </w:r>
    </w:p>
    <w:p>
      <w:pPr>
        <w:pStyle w:val="1"/>
        <w:numPr>
          <w:numId w:val="1"/>
          <w:ilvl w:val="1"/>
        </w:numPr>
        <w:jc w:val="both"/>
        <w:ind w:firstLine="420"/>
        <w:spacing w:after="160"/>
        <w:tabs>
          <w:tab w:val="left" w:pos="972" w:leader="underscore"/>
          <w:tab w:val="left" w:pos="972"/>
          <w:tab w:val="left" w:pos="2050" w:leader="underscore"/>
          <w:tab w:val="left" w:pos="4963" w:leader="underscore"/>
        </w:tabs>
      </w:pPr>
      <w:r>
        <w:rPr>
          <w:rStyle w:val="a3"/>
          <w:rFonts w:ascii="Times New Roman" w:hAnsi="Times New Roman"/>
        </w:rPr>
        <w:t xml:space="preserve">Tovarning tasodifan nobud boʻlishi yoki shikastlanishi xavfi Yetkazib beruvchida.</w:t>
      </w:r>
    </w:p>
    <w:p>
      <w:pPr>
        <w:pStyle w:val="11"/>
        <w:numPr>
          <w:numId w:val="1"/>
          <w:ilvl w:val="0"/>
        </w:numPr>
        <w:keepNext/>
        <w:keepLines/>
        <w:spacing w:after="160"/>
        <w:tabs>
          <w:tab w:val="left" w:pos="342"/>
        </w:tabs>
        <w:rPr>
          <w:rStyle w:val="10"/>
          <w:b/>
          <w:rFonts w:ascii="Times New Roman" w:hAnsi="Times New Roman"/>
        </w:rPr>
      </w:pPr>
      <w:bookmarkStart w:id="5" w:name="bookmark18"/>
      <w:r>
        <w:rPr>
          <w:rStyle w:val="10"/>
          <w:b/>
          <w:rFonts w:ascii="Times New Roman" w:hAnsi="Times New Roman"/>
        </w:rPr>
        <w:t>BA</w:t>
      </w:r>
      <w:r>
        <w:rPr>
          <w:rStyle w:val="10"/>
          <w:b/>
          <w:rFonts w:ascii="Times New Roman" w:hAnsi="Times New Roman"/>
        </w:rPr>
        <w:t>H</w:t>
      </w:r>
      <w:r>
        <w:rPr>
          <w:rStyle w:val="10"/>
          <w:b/>
          <w:rFonts w:ascii="Times New Roman" w:hAnsi="Times New Roman"/>
        </w:rPr>
        <w:t xml:space="preserve">O </w:t>
      </w:r>
      <w:bookmarkEnd w:id="5"/>
      <w:r>
        <w:rPr>
          <w:rStyle w:val="10"/>
          <w:b/>
          <w:rFonts w:ascii="Times New Roman" w:hAnsi="Times New Roman"/>
        </w:rPr>
        <w:tab/>
      </w:r>
    </w:p>
    <w:p>
      <w:pPr>
        <w:pStyle w:val="11"/>
        <w:jc w:val="both"/>
        <w:keepNext/>
        <w:keepLines/>
        <w:spacing w:after="160"/>
        <w:tabs>
          <w:tab w:val="left" w:pos="342"/>
        </w:tabs>
        <w:rPr>
          <w:b w:val="false"/>
          <w:rFonts w:ascii="Times New Roman" w:hAnsi="Times New Roman"/>
        </w:rPr>
      </w:pPr>
      <w:r>
        <w:rPr>
          <w:rStyle w:val="10"/>
          <w:b/>
          <w:rFonts w:ascii="Times New Roman" w:hAnsi="Times New Roman"/>
        </w:rPr>
        <w:tab/>
        <w:t xml:space="preserve">4.1. Tovarning bahosi </w:t>
      </w:r>
      <w:r>
        <w:rPr>
          <w:rStyle w:val="10"/>
          <w:b/>
          <w:rFonts w:ascii="Times New Roman" w:hAnsi="Times New Roman"/>
        </w:rPr>
        <w:fldChar w:fldCharType="begin"/>
        <w:instrText xml:space="preserve">X {"Y":15}</w:instrText>
        <w:fldChar w:fldCharType="separate"/>
      </w:r>
      <w:r>
        <w:rPr>
          <w:rStyle w:val="10"/>
          <w:b/>
          <w:rFonts w:ascii="Times New Roman" w:hAnsi="Times New Roman"/>
        </w:rPr>
        <w:t xml:space="preserve">Tovarning bahosi</w:t>
        <w:fldChar w:fldCharType="end"/>
      </w:r>
      <w:r>
        <w:rPr>
          <w:rStyle w:val="10"/>
          <w:b/>
          <w:rFonts w:ascii="Times New Roman" w:hAnsi="Times New Roman"/>
        </w:rPr>
        <w:t xml:space="preserve"> soʻmni tashkil qiladi.</w:t>
      </w:r>
    </w:p>
    <w:p>
      <w:pPr>
        <w:pStyle w:val="1"/>
        <w:jc w:val="both"/>
        <w:ind w:firstLine="420"/>
        <w:tabs>
          <w:tab w:val="left" w:pos="882"/>
        </w:tabs>
      </w:pPr>
      <w:r>
        <w:rPr>
          <w:rStyle w:val="a3"/>
          <w:rFonts w:ascii="Times New Roman" w:hAnsi="Times New Roman"/>
        </w:rPr>
        <w:t>4.2.</w:t>
        <w:tab/>
        <w:t xml:space="preserve">Sotib oluvchi toʻlovni amalga oshirganligi haqida Yetkazib beruvchini xabardor qilishi shart.</w:t>
      </w:r>
    </w:p>
    <w:p>
      <w:pPr>
        <w:pStyle w:val="11"/>
        <w:numPr>
          <w:numId w:val="1"/>
          <w:ilvl w:val="0"/>
        </w:numPr>
        <w:keepNext/>
        <w:keepLines/>
        <w:spacing w:after="160"/>
        <w:tabs>
          <w:tab w:val="left" w:pos="327"/>
        </w:tabs>
      </w:pPr>
      <w:bookmarkStart w:id="6" w:name="bookmark20"/>
      <w:r>
        <w:rPr>
          <w:rStyle w:val="10"/>
          <w:b/>
          <w:rFonts w:ascii="Times New Roman" w:hAnsi="Times New Roman"/>
        </w:rPr>
        <w:t xml:space="preserve">TARAFLARNING MAJBURIYATLARI</w:t>
      </w:r>
      <w:bookmarkEnd w:id="6"/>
    </w:p>
    <w:p>
      <w:pPr>
        <w:pStyle w:val="1"/>
        <w:numPr>
          <w:numId w:val="1"/>
          <w:ilvl w:val="1"/>
        </w:numPr>
        <w:jc w:val="both"/>
        <w:ind w:firstLine="420"/>
        <w:tabs>
          <w:tab w:val="left" w:pos="898"/>
        </w:tabs>
      </w:pPr>
      <w:r>
        <w:rPr>
          <w:rStyle w:val="a3"/>
          <w:rFonts w:ascii="Times New Roman" w:hAnsi="Times New Roman"/>
        </w:rPr>
        <w:t xml:space="preserve">Tovar yetkazib berishning ayrim davrida uni toʻliq yetkazib bermagan Yetkazib beruvchi yetkazib berilmagan tovarlar miqdorini ushbu shartnoma amal kilish muddati doirasidagi keyingi davrlarda toʻldirishi lozim.</w:t>
      </w:r>
    </w:p>
    <w:p>
      <w:pPr>
        <w:pStyle w:val="1"/>
        <w:numPr>
          <w:numId w:val="1"/>
          <w:ilvl w:val="1"/>
        </w:numPr>
        <w:jc w:val="both"/>
        <w:ind w:firstLine="420"/>
        <w:tabs>
          <w:tab w:val="left" w:pos="918"/>
        </w:tabs>
      </w:pPr>
      <w:r>
        <w:rPr>
          <w:rStyle w:val="a3"/>
          <w:rFonts w:ascii="Times New Roman" w:hAnsi="Times New Roman"/>
        </w:rPr>
        <w:t xml:space="preserve">Tovarni yetkazib berish muddati oʻtkazib yuborilgan taqdirda, Sotib oluvchi bu haqda Yetkazib beruvchini xabardor qilgan holda tovarni qabul qilishni rad etishga haqli. Yetkazib beruvchi bildirish xatini olguncha yetkazib berilgan tovarlarni Sotib oluvchi qabul qilishi va ularning haqini toʻlashi lozim.</w:t>
      </w:r>
    </w:p>
    <w:p>
      <w:pPr>
        <w:pStyle w:val="1"/>
        <w:numPr>
          <w:numId w:val="1"/>
          <w:ilvl w:val="1"/>
        </w:numPr>
        <w:jc w:val="both"/>
        <w:ind w:firstLine="420"/>
        <w:tabs>
          <w:tab w:val="left" w:pos="918"/>
        </w:tabs>
      </w:pPr>
      <w:r>
        <w:rPr>
          <w:rStyle w:val="a3"/>
          <w:rFonts w:ascii="Times New Roman" w:hAnsi="Times New Roman"/>
        </w:rPr>
        <w:t xml:space="preserve">Bir nomdagi tovarlarni shartnomada nazarda tutilgandan koʻproq miqdorda yetkazib berish shu assortimentga kiradigan boshqa nomdagi toʻliq yetkazib berilmagan tovarlar oʻrnini toʻldirish sifatida taraflarning yozma kelishuvi boʻlmasdan turib hisobga olinmaydi.</w:t>
      </w:r>
    </w:p>
    <w:p>
      <w:pPr>
        <w:pStyle w:val="1"/>
        <w:numPr>
          <w:numId w:val="1"/>
          <w:ilvl w:val="1"/>
        </w:numPr>
        <w:jc w:val="both"/>
        <w:ind w:firstLine="420"/>
        <w:tabs>
          <w:tab w:val="left" w:pos="908"/>
        </w:tabs>
      </w:pPr>
      <w:r>
        <w:rPr>
          <w:rStyle w:val="a3"/>
          <w:rFonts w:ascii="Times New Roman" w:hAnsi="Times New Roman"/>
        </w:rPr>
        <w:t xml:space="preserve">Tovar sifati va assortimenti jihatidan ushbu shartnoma bilan belgilangan talablarga javob bergan taqdirda, Sotib oluvchi tomonidan koʻzdan kechirilishi va qabul qilinishi lozim.</w:t>
      </w:r>
    </w:p>
    <w:p>
      <w:pPr>
        <w:pStyle w:val="1"/>
        <w:numPr>
          <w:numId w:val="1"/>
          <w:ilvl w:val="1"/>
        </w:numPr>
        <w:jc w:val="both"/>
        <w:ind w:firstLine="420"/>
        <w:tabs>
          <w:tab w:val="left" w:pos="884"/>
        </w:tabs>
      </w:pPr>
      <w:r>
        <w:rPr>
          <w:rStyle w:val="a3"/>
          <w:rFonts w:ascii="Times New Roman" w:hAnsi="Times New Roman"/>
        </w:rPr>
        <w:t xml:space="preserve">Sotib oluvchi qonunchilik hujjatlarida va ushbu shartnomada belgilangan asoslarsiz Yetkazib beruvchidan tovarni qabul qilib olmagan yoki tovarni rad etgan hollarda, Yetkazib beruvchi Sotib oluvchidan tovar turkumining haqini rad etilgan (qabul qilishdan bosh tortilgan) paytdagi mavjud baho boʻyicha toʻlashini talab qilishga haqli.</w:t>
      </w:r>
    </w:p>
    <w:p>
      <w:pPr>
        <w:pStyle w:val="1"/>
        <w:numPr>
          <w:numId w:val="1"/>
          <w:ilvl w:val="1"/>
        </w:numPr>
        <w:jc w:val="both"/>
        <w:ind w:firstLine="420"/>
        <w:spacing w:after="160"/>
        <w:tabs>
          <w:tab w:val="left" w:pos="913"/>
          <w:tab w:val="left" w:pos="4714" w:leader="underscore"/>
        </w:tabs>
      </w:pPr>
      <w:r>
        <w:rPr>
          <w:rStyle w:val="a3"/>
          <w:rFonts w:ascii="Times New Roman" w:hAnsi="Times New Roman"/>
        </w:rPr>
        <w:t xml:space="preserve">Yetkazib beruvchi tovarlarni ushbu shartnomada nazarda tutilgan miqdorda yetkazib bermagan yoki Sotib oluvchining lozim darajada sifatli boʻlmagan tovarlarni almashtirish toʻgʻrisidagi talablarini bajarmagan taqdirda, Sotib oluvchi yetkazib berilmagan tovarlarni boshqa shaxslardan olib, ularni olish bilan bogʻliq barcha zarur xarajatlarni Yetkazib beruvchi zimmasiga yuklash huquqiga ega.</w:t>
      </w:r>
    </w:p>
    <w:p>
      <w:pPr>
        <w:pStyle w:val="11"/>
        <w:numPr>
          <w:numId w:val="1"/>
          <w:ilvl w:val="0"/>
        </w:numPr>
        <w:keepNext/>
        <w:keepLines/>
        <w:spacing w:after="160"/>
      </w:pPr>
      <w:r>
        <w:rPr>
          <w:rStyle w:val="10"/>
          <w:b/>
          <w:rFonts w:ascii="Times New Roman" w:hAnsi="Times New Roman"/>
        </w:rPr>
        <w:t xml:space="preserve">JOʻNATISH VA TASHISH</w:t>
      </w:r>
    </w:p>
    <w:p>
      <w:pPr>
        <w:pStyle w:val="1"/>
        <w:numPr>
          <w:numId w:val="1"/>
          <w:ilvl w:val="1"/>
        </w:numPr>
        <w:jc w:val="both"/>
        <w:ind w:firstLine="0"/>
        <w:tabs>
          <w:tab w:val="left" w:pos="1009"/>
        </w:tabs>
      </w:pPr>
      <w:r>
        <w:rPr>
          <w:rStyle w:val="a3"/>
          <w:rFonts w:ascii="Times New Roman" w:hAnsi="Times New Roman"/>
        </w:rPr>
        <w:t xml:space="preserve">Tovarni ortish (tushirish) majburiyati </w:t>
      </w:r>
      <w:r>
        <w:fldChar w:fldCharType="begin"/>
        <w:instrText xml:space="preserve">X {"Y":16}</w:instrText>
        <w:fldChar w:fldCharType="separate"/>
      </w:r>
      <w:r>
        <w:t xml:space="preserve">Tovarni ortish (tushirish) majburiyatini bajaruvchi taraf</w:t>
        <w:fldChar w:fldCharType="end"/>
      </w:r>
      <w:r>
        <w:rPr>
          <w:rStyle w:val="a3"/>
          <w:rFonts w:ascii="Times New Roman" w:hAnsi="Times New Roman"/>
        </w:rPr>
        <w:t xml:space="preserve">ga yuklatiladi. Agar ikkinchi taraf ushbu ishni bajargan boʻlsa, birinchi taraf oʻzaro kelishuvga muvofiq unga bajarilgan ishlar qiymatini qoplashi shart.</w:t>
      </w:r>
    </w:p>
    <w:p>
      <w:pPr>
        <w:pStyle w:val="1"/>
        <w:numPr>
          <w:numId w:val="1"/>
          <w:ilvl w:val="1"/>
        </w:numPr>
        <w:jc w:val="both"/>
        <w:ind w:firstLine="440"/>
        <w:tabs>
          <w:tab w:val="left" w:pos="1050"/>
          <w:tab w:val="left" w:pos="9653" w:leader="underscore"/>
        </w:tabs>
      </w:pPr>
      <w:r>
        <w:rPr>
          <w:rStyle w:val="a3"/>
          <w:rFonts w:ascii="Times New Roman" w:hAnsi="Times New Roman"/>
        </w:rPr>
        <w:t xml:space="preserve">Yetkazib beruvchi tovar joʻnatilganligi toʻgʻrisida Sotib oluvchini xabardor qilishi shart.</w:t>
      </w:r>
    </w:p>
    <w:p>
      <w:pPr>
        <w:pStyle w:val="11"/>
        <w:numPr>
          <w:numId w:val="1"/>
          <w:ilvl w:val="0"/>
        </w:numPr>
        <w:keepNext/>
        <w:keepLines/>
        <w:spacing w:after="160"/>
        <w:tabs>
          <w:tab w:val="left" w:pos="483"/>
        </w:tabs>
      </w:pPr>
      <w:bookmarkStart w:id="7" w:name="bookmark28"/>
      <w:r>
        <w:rPr>
          <w:rStyle w:val="10"/>
          <w:b/>
          <w:rFonts w:ascii="Times New Roman" w:hAnsi="Times New Roman"/>
        </w:rPr>
        <w:t xml:space="preserve">TOVARNI TOPSHIRISH</w:t>
      </w:r>
      <w:bookmarkEnd w:id="7"/>
    </w:p>
    <w:p>
      <w:pPr>
        <w:pStyle w:val="1"/>
        <w:numPr>
          <w:numId w:val="1"/>
          <w:ilvl w:val="1"/>
        </w:numPr>
        <w:jc w:val="both"/>
        <w:ind w:firstLine="420"/>
        <w:tabs>
          <w:tab w:val="left" w:pos="1033"/>
        </w:tabs>
        <w:rPr>
          <w:i/>
          <w:rFonts w:ascii="Times New Roman" w:hAnsi="Times New Roman"/>
        </w:rPr>
      </w:pPr>
      <w:r>
        <w:rPr>
          <w:rStyle w:val="a3"/>
          <w:rFonts w:ascii="Times New Roman" w:hAnsi="Times New Roman"/>
        </w:rPr>
        <w:t xml:space="preserve">Tovarni topshirish (topshirish-qabul qilish)</w:t>
      </w:r>
      <w:r>
        <w:rPr>
          <w:rStyle w:val="a3"/>
          <w:rFonts w:ascii="Times New Roman" w:hAnsi="Times New Roman"/>
        </w:rPr>
        <w:fldChar w:fldCharType="begin"/>
        <w:instrText xml:space="preserve">X {"Y":17}</w:instrText>
        <w:fldChar w:fldCharType="separate"/>
      </w:r>
      <w:r>
        <w:rPr>
          <w:rStyle w:val="a3"/>
          <w:rFonts w:ascii="Times New Roman" w:hAnsi="Times New Roman"/>
        </w:rPr>
        <w:t xml:space="preserve">Tovarni topshirish (topshirish – qabul kilish) tartibi</w:t>
        <w:fldChar w:fldCharType="end"/>
      </w:r>
      <w:r>
        <w:rPr>
          <w:rStyle w:val="2"/>
          <w:i w:val="false"/>
          <w:sz w:val="24"/>
          <w:rFonts w:ascii="Times New Roman" w:hAnsi="Times New Roman"/>
        </w:rPr>
        <w:t xml:space="preserve">da amalga oshiriladi.</w:t>
      </w:r>
    </w:p>
    <w:p>
      <w:pPr>
        <w:pStyle w:val="1"/>
        <w:numPr>
          <w:numId w:val="1"/>
          <w:ilvl w:val="1"/>
        </w:numPr>
        <w:jc w:val="both"/>
        <w:ind w:firstLine="440"/>
        <w:spacing w:after="160"/>
        <w:tabs>
          <w:tab w:val="left" w:pos="1078"/>
        </w:tabs>
      </w:pPr>
      <w:r>
        <w:rPr>
          <w:rStyle w:val="a3"/>
          <w:rFonts w:ascii="Times New Roman" w:hAnsi="Times New Roman"/>
        </w:rPr>
        <w:t xml:space="preserve">Sotib oluvchining tovar haqini toʻlash yuzasidan majburiyatlarini bajarish sanasi hisob-kitob hujjatida bank muassasasining toʻrtburchak tamgʻasida koʻrsatilgan sana hisoblanadi.</w:t>
      </w:r>
    </w:p>
    <w:p>
      <w:pPr>
        <w:pStyle w:val="11"/>
        <w:numPr>
          <w:numId w:val="1"/>
          <w:ilvl w:val="0"/>
        </w:numPr>
        <w:keepNext/>
        <w:keepLines/>
        <w:spacing w:after="160"/>
        <w:tabs>
          <w:tab w:val="left" w:pos="483"/>
        </w:tabs>
      </w:pPr>
      <w:bookmarkStart w:id="8" w:name="bookmark30"/>
      <w:r>
        <w:rPr>
          <w:rStyle w:val="10"/>
          <w:b/>
          <w:rFonts w:ascii="Times New Roman" w:hAnsi="Times New Roman"/>
        </w:rPr>
        <w:t xml:space="preserve">SHARTNOMANING AMAL </w:t>
      </w:r>
      <w:r>
        <w:rPr>
          <w:rStyle w:val="10"/>
          <w:b/>
          <w:rFonts w:ascii="Times New Roman" w:hAnsi="Times New Roman"/>
        </w:rPr>
        <w:t>Q</w:t>
      </w:r>
      <w:r>
        <w:rPr>
          <w:rStyle w:val="10"/>
          <w:b/>
          <w:rFonts w:ascii="Times New Roman" w:hAnsi="Times New Roman"/>
        </w:rPr>
        <w:t xml:space="preserve">ILISH MUDDATI</w:t>
      </w:r>
      <w:bookmarkEnd w:id="8"/>
    </w:p>
    <w:p>
      <w:pPr>
        <w:pStyle w:val="1"/>
        <w:numPr>
          <w:numId w:val="1"/>
          <w:ilvl w:val="1"/>
        </w:numPr>
        <w:jc w:val="both"/>
        <w:ind w:firstLine="440"/>
        <w:tabs>
          <w:tab w:val="left" w:pos="974"/>
          <w:tab w:val="left" w:pos="1050" w:leader="underscore"/>
          <w:tab w:val="left" w:pos="2438" w:leader="underscore"/>
        </w:tabs>
      </w:pPr>
      <w:r>
        <w:rPr>
          <w:rStyle w:val="a3"/>
          <w:rFonts w:ascii="Times New Roman" w:hAnsi="Times New Roman"/>
        </w:rPr>
        <w:t xml:space="preserve">Ushbu shartnoma taraflar tomonidan imzolangan paytdan boshlab kuchga kiradi va </w:t>
      </w:r>
      <w:r>
        <w:rPr>
          <w:rStyle w:val="a3"/>
          <w:rFonts w:ascii="Times New Roman" w:hAnsi="Times New Roman"/>
        </w:rPr>
        <w:fldChar w:fldCharType="begin"/>
        <w:instrText xml:space="preserve">X {"Y":18}</w:instrText>
        <w:fldChar w:fldCharType="separate"/>
      </w:r>
      <w:r>
        <w:rPr>
          <w:rStyle w:val="a3"/>
          <w:rFonts w:ascii="Times New Roman" w:hAnsi="Times New Roman"/>
        </w:rPr>
        <w:t xml:space="preserve">Shartnomaning amal qilish muddati</w:t>
        <w:fldChar w:fldCharType="end"/>
      </w:r>
      <w:r>
        <w:rPr>
          <w:rStyle w:val="a3"/>
          <w:rFonts w:ascii="Times New Roman" w:hAnsi="Times New Roman"/>
        </w:rPr>
        <w:t xml:space="preserve">gacha amal kiladi.</w:t>
      </w:r>
    </w:p>
    <w:p>
      <w:pPr>
        <w:pStyle w:val="1"/>
        <w:numPr>
          <w:numId w:val="1"/>
          <w:ilvl w:val="1"/>
        </w:numPr>
        <w:jc w:val="both"/>
        <w:ind w:firstLine="440"/>
        <w:spacing w:after="160"/>
        <w:tabs>
          <w:tab w:val="left" w:pos="1078"/>
        </w:tabs>
      </w:pPr>
      <w:r>
        <w:rPr>
          <w:rStyle w:val="a3"/>
          <w:rFonts w:ascii="Times New Roman" w:hAnsi="Times New Roman"/>
        </w:rPr>
        <w:t xml:space="preserve">Shartnomaning amal qilish muddati tugashiga 5 kun qolganda taraflardan birortasi ham uni oʻzgartirish yoki bekor qilish istagini bildirmasa, ushbu shartnomaning amal qilish muddati 1 yil muddatga uzaytirilgan hisoblanadi.</w:t>
      </w:r>
    </w:p>
    <w:p>
      <w:pPr>
        <w:pStyle w:val="a9"/>
        <w:numPr>
          <w:numId w:val="1"/>
          <w:ilvl w:val="0"/>
        </w:numPr>
        <w:ind w:left="2429"/>
        <w:rPr>
          <w:b w:val="false"/>
          <w:sz w:val="24"/>
          <w:rFonts w:ascii="Times New Roman" w:hAnsi="Times New Roman"/>
        </w:rPr>
      </w:pPr>
      <w:r>
        <w:rPr>
          <w:rStyle w:val="a8"/>
          <w:b/>
          <w:sz w:val="24"/>
          <w:rFonts w:ascii="Times New Roman" w:hAnsi="Times New Roman"/>
        </w:rPr>
        <w:t xml:space="preserve">TARAFLARNING JAVOBGARLIGI</w:t>
      </w:r>
    </w:p>
    <w:p>
      <w:pPr>
        <w:pStyle w:val="1"/>
        <w:numPr>
          <w:numId w:val="1"/>
          <w:ilvl w:val="1"/>
        </w:numPr>
        <w:jc w:val="both"/>
        <w:ind w:firstLine="440"/>
        <w:tabs>
          <w:tab w:val="left" w:pos="1049"/>
        </w:tabs>
      </w:pPr>
      <w:r>
        <w:rPr>
          <w:rStyle w:val="a3"/>
          <w:rFonts w:ascii="Times New Roman" w:hAnsi="Times New Roman"/>
        </w:rPr>
        <w:t xml:space="preserve">Ushbu shartnoma shartlarini buzganlik uchun aybdor taraf amaldagi qonunchilikda nazarda tutilgan tartibda buning natijasida yetkazilgan zararni, shu jumladan, boy berilgan foydani ikkinchi tarafga toʻlaydi.</w:t>
      </w:r>
    </w:p>
    <w:p>
      <w:pPr>
        <w:pStyle w:val="1"/>
        <w:numPr>
          <w:numId w:val="1"/>
          <w:ilvl w:val="1"/>
        </w:numPr>
        <w:jc w:val="both"/>
        <w:ind w:firstLine="440"/>
        <w:tabs>
          <w:tab w:val="left" w:pos="1073"/>
        </w:tabs>
      </w:pPr>
      <w:r>
        <w:rPr>
          <w:rStyle w:val="a3"/>
          <w:rFonts w:ascii="Times New Roman" w:hAnsi="Times New Roman"/>
        </w:rPr>
        <w:t xml:space="preserve">Yetkazib beruvchi tovarning sifati va navi pastligi uchun quyidagi tartibda javobgardir:</w:t>
      </w:r>
    </w:p>
    <w:p>
      <w:pPr>
        <w:pStyle w:val="1"/>
        <w:numPr>
          <w:numId w:val="16"/>
          <w:ilvl w:val="0"/>
        </w:numPr>
        <w:jc w:val="both"/>
        <w:ind w:firstLine="420"/>
        <w:tabs>
          <w:tab w:val="left" w:pos="783"/>
        </w:tabs>
      </w:pPr>
      <w:r>
        <w:rPr>
          <w:rStyle w:val="a3"/>
          <w:rFonts w:ascii="Times New Roman" w:hAnsi="Times New Roman"/>
        </w:rPr>
        <w:t xml:space="preserve">bunday tovarni sifati lozim darajada boʻlgan tovarga almashtirish;</w:t>
      </w:r>
    </w:p>
    <w:p>
      <w:pPr>
        <w:pStyle w:val="1"/>
        <w:numPr>
          <w:numId w:val="16"/>
          <w:ilvl w:val="0"/>
        </w:numPr>
        <w:jc w:val="both"/>
        <w:ind w:firstLine="440"/>
        <w:tabs>
          <w:tab w:val="left" w:pos="800"/>
        </w:tabs>
      </w:pPr>
      <w:r>
        <w:rPr>
          <w:rStyle w:val="a3"/>
          <w:rFonts w:ascii="Times New Roman" w:hAnsi="Times New Roman"/>
        </w:rPr>
        <w:t xml:space="preserve">bozor sharoitida shunday tovarga mos keladigan darajaga mutanosib miqdorda tovarning bahosini kamaytirish.</w:t>
      </w:r>
    </w:p>
    <w:p>
      <w:pPr>
        <w:pStyle w:val="1"/>
        <w:numPr>
          <w:numId w:val="1"/>
          <w:ilvl w:val="1"/>
        </w:numPr>
        <w:jc w:val="both"/>
        <w:ind w:firstLine="440"/>
        <w:spacing w:after="160"/>
        <w:tabs>
          <w:tab w:val="left" w:pos="1073"/>
        </w:tabs>
      </w:pPr>
      <w:r>
        <w:rPr>
          <w:rStyle w:val="a3"/>
          <w:rFonts w:ascii="Times New Roman" w:hAnsi="Times New Roman"/>
        </w:rPr>
        <w:t xml:space="preserve">Ushbu shartnoma bilan nazarda tutilmagan taraflarning javobgarligi amaldagi qonunchilikka muvofiq belgilanadi.</w:t>
      </w:r>
    </w:p>
    <w:p>
      <w:pPr>
        <w:pStyle w:val="11"/>
        <w:numPr>
          <w:numId w:val="1"/>
          <w:ilvl w:val="0"/>
        </w:numPr>
        <w:keepNext/>
        <w:keepLines/>
        <w:spacing w:after="120"/>
        <w:tabs>
          <w:tab w:val="left" w:pos="478"/>
        </w:tabs>
      </w:pPr>
      <w:bookmarkStart w:id="9" w:name="bookmark32"/>
      <w:r>
        <w:rPr>
          <w:rStyle w:val="10"/>
          <w:b/>
          <w:rFonts w:ascii="Times New Roman" w:hAnsi="Times New Roman"/>
        </w:rPr>
        <w:t xml:space="preserve">USHBU SHARTNOMA B</w:t>
      </w:r>
      <w:r>
        <w:rPr>
          <w:rStyle w:val="10"/>
          <w:b/>
          <w:rFonts w:ascii="Times New Roman" w:hAnsi="Times New Roman"/>
        </w:rPr>
        <w:t>Oʻ</w:t>
      </w:r>
      <w:r>
        <w:rPr>
          <w:rStyle w:val="10"/>
          <w:b/>
          <w:rFonts w:ascii="Times New Roman" w:hAnsi="Times New Roman"/>
        </w:rPr>
        <w:t xml:space="preserve">YICHA MAJBURIYATLARNI TAʼMINLASH</w:t>
      </w:r>
      <w:bookmarkEnd w:id="9"/>
    </w:p>
    <w:p>
      <w:pPr>
        <w:pStyle w:val="1"/>
        <w:numPr>
          <w:numId w:val="1"/>
          <w:ilvl w:val="1"/>
        </w:numPr>
        <w:jc w:val="both"/>
        <w:ind w:firstLine="440"/>
        <w:tabs>
          <w:tab w:val="left" w:pos="1044"/>
        </w:tabs>
      </w:pPr>
      <w:r>
        <w:rPr>
          <w:rStyle w:val="a3"/>
          <w:rFonts w:ascii="Times New Roman" w:hAnsi="Times New Roman"/>
        </w:rPr>
        <w:t xml:space="preserve">Qishloq xoʻjalik mahsulotlarini ishlab chiqarish ishlarini amalga oshirishni moliyalashtirishga sarflangan mablagʻlarni qaytarish va fyuchers kontraktlari boʻyicha majburiyatlarni taʼminlash usullari quyidagilar hisoblanadi:</w:t>
      </w:r>
    </w:p>
    <w:p>
      <w:pPr>
        <w:pStyle w:val="1"/>
        <w:numPr>
          <w:numId w:val="18"/>
          <w:ilvl w:val="0"/>
        </w:numPr>
        <w:jc w:val="both"/>
        <w:ind w:firstLine="440"/>
        <w:tabs>
          <w:tab w:val="left" w:pos="803"/>
        </w:tabs>
      </w:pPr>
      <w:r>
        <w:rPr>
          <w:rStyle w:val="a3"/>
          <w:rFonts w:ascii="Times New Roman" w:hAnsi="Times New Roman"/>
        </w:rPr>
        <w:t xml:space="preserve">Yetkazib beruvchining tez sotiluvchi mol-mulkini</w:t>
      </w:r>
    </w:p>
    <w:p>
      <w:pPr>
        <w:pStyle w:val="1"/>
        <w:jc w:val="both"/>
        <w:ind w:firstLine="0"/>
      </w:pPr>
      <w:r>
        <w:rPr>
          <w:rStyle w:val="a3"/>
          <w:rFonts w:ascii="Times New Roman" w:hAnsi="Times New Roman"/>
        </w:rPr>
        <w:t xml:space="preserve">garovga qoʻyish shartnomasi;</w:t>
      </w:r>
    </w:p>
    <w:p>
      <w:pPr>
        <w:pStyle w:val="1"/>
        <w:numPr>
          <w:numId w:val="18"/>
          <w:ilvl w:val="0"/>
        </w:numPr>
        <w:jc w:val="both"/>
        <w:ind w:firstLine="420"/>
        <w:tabs>
          <w:tab w:val="left" w:pos="792"/>
        </w:tabs>
        <w:rPr>
          <w:rStyle w:val="a3"/>
          <w:rFonts w:ascii="Times New Roman" w:hAnsi="Times New Roman"/>
        </w:rPr>
      </w:pPr>
      <w:r>
        <w:rPr>
          <w:rStyle w:val="a3"/>
          <w:rFonts w:ascii="Times New Roman" w:hAnsi="Times New Roman"/>
        </w:rPr>
        <w:t xml:space="preserve">“Oʻzagrosugʻurta” sugʻurta tashkiloti bilan tuzilgan sugʻurta shartnomasi;</w:t>
      </w:r>
    </w:p>
    <w:p>
      <w:pPr>
        <w:pStyle w:val="1"/>
        <w:numPr>
          <w:numId w:val="18"/>
          <w:ilvl w:val="0"/>
        </w:numPr>
        <w:jc w:val="both"/>
        <w:ind w:firstLine="420"/>
        <w:tabs>
          <w:tab w:val="left" w:pos="792"/>
        </w:tabs>
      </w:pPr>
      <w:r>
        <w:rPr>
          <w:rStyle w:val="a3"/>
          <w:rFonts w:ascii="Times New Roman" w:hAnsi="Times New Roman"/>
        </w:rPr>
        <w:t xml:space="preserve">Boshqa hollarda. </w:t>
      </w:r>
    </w:p>
    <w:p>
      <w:pPr>
        <w:pStyle w:val="1"/>
        <w:jc w:val="both"/>
        <w:ind w:left="420" w:firstLine="0"/>
        <w:tabs>
          <w:tab w:val="left" w:pos="788"/>
          <w:tab w:val="left" w:pos="9430" w:leader="underscore"/>
        </w:tabs>
        <w:rPr>
          <w:rStyle w:val="a3"/>
          <w:rFonts w:ascii="Times New Roman" w:hAnsi="Times New Roman"/>
        </w:rPr>
      </w:pPr>
      <w:r>
        <w:rPr>
          <w:rStyle w:val="a3"/>
          <w:rFonts w:ascii="Times New Roman" w:hAnsi="Times New Roman"/>
        </w:rPr>
        <w:tab/>
      </w:r>
    </w:p>
    <w:p>
      <w:pPr>
        <w:pStyle w:val="1"/>
        <w:jc w:val="both"/>
        <w:ind w:firstLine="0"/>
        <w:tabs>
          <w:tab w:val="left" w:pos="788"/>
          <w:tab w:val="left" w:pos="9430" w:leader="underscore"/>
        </w:tabs>
      </w:pPr>
    </w:p>
    <w:p>
      <w:pPr>
        <w:pStyle w:val="11"/>
        <w:numPr>
          <w:numId w:val="1"/>
          <w:ilvl w:val="0"/>
        </w:numPr>
        <w:keepNext/>
        <w:keepLines/>
        <w:spacing w:after="120"/>
        <w:tabs>
          <w:tab w:val="left" w:pos="483"/>
        </w:tabs>
      </w:pPr>
      <w:bookmarkStart w:id="10" w:name="bookmark34"/>
      <w:r>
        <w:rPr>
          <w:rStyle w:val="10"/>
          <w:b/>
          <w:rFonts w:ascii="Times New Roman" w:hAnsi="Times New Roman"/>
        </w:rPr>
        <w:t xml:space="preserve">NIZOLARNI </w:t>
      </w:r>
      <w:r>
        <w:rPr>
          <w:rStyle w:val="10"/>
          <w:b/>
          <w:rFonts w:ascii="Times New Roman" w:hAnsi="Times New Roman"/>
        </w:rPr>
        <w:t xml:space="preserve">HAL Q</w:t>
      </w:r>
      <w:r>
        <w:rPr>
          <w:rStyle w:val="10"/>
          <w:b/>
          <w:rFonts w:ascii="Times New Roman" w:hAnsi="Times New Roman"/>
        </w:rPr>
        <w:t xml:space="preserve">ILISH TARTIBI</w:t>
      </w:r>
      <w:bookmarkEnd w:id="10"/>
    </w:p>
    <w:p>
      <w:pPr>
        <w:pStyle w:val="1"/>
        <w:numPr>
          <w:numId w:val="1"/>
          <w:ilvl w:val="1"/>
        </w:numPr>
        <w:jc w:val="both"/>
        <w:ind w:firstLine="440"/>
        <w:tabs>
          <w:tab w:val="left" w:pos="1054"/>
        </w:tabs>
      </w:pPr>
      <w:r>
        <w:rPr>
          <w:rStyle w:val="a3"/>
          <w:rFonts w:ascii="Times New Roman" w:hAnsi="Times New Roman"/>
        </w:rPr>
        <w:t xml:space="preserve">Ushbu shartnoma yuzasidan yoki u bilan bogʻliq holda taraflar oʻrtasida kelib chiqadigan nizolar mediatsiya tartib-taomilini amalga oshirgan holda hal etiladi.</w:t>
      </w:r>
    </w:p>
    <w:p>
      <w:pPr>
        <w:pStyle w:val="1"/>
        <w:numPr>
          <w:numId w:val="1"/>
          <w:ilvl w:val="1"/>
        </w:numPr>
        <w:jc w:val="both"/>
        <w:ind w:firstLine="440"/>
        <w:spacing w:after="160"/>
        <w:tabs>
          <w:tab w:val="left" w:pos="1083"/>
        </w:tabs>
      </w:pPr>
      <w:r>
        <w:rPr>
          <w:rStyle w:val="a3"/>
          <w:rFonts w:ascii="Times New Roman" w:hAnsi="Times New Roman"/>
        </w:rPr>
        <w:t xml:space="preserve">Mediatsiya tartib-taomilini qoʻllash yoʻli bilan nizoni hal etish imkoniyati boʻlmagan taqdirda, mazkur shartnomaning tuzilishi, uning shartlarining oʻzgarishi, buzilishi, ijro etilishi, bekor boʻlishi, tugatilishi va haqiqiyligi yuzasidan kelib chiquvchi barcha nizolar “Demokratiya va inson huquqlari instituti” respublika jamoat birlashmasi huzuridagi doimiy faoliyat koʻrsatuvchi Hakamlik sudida uning Reglamentiga asosan hakamlik sudyasi tomonidan yakka tartibda koʻrib chiqiladi. Hakamlik sudining hal qiluv qarori taraflar uchun qatʼiy va majburiy hisoblanadi.</w:t>
      </w:r>
    </w:p>
    <w:p>
      <w:pPr>
        <w:pStyle w:val="11"/>
        <w:numPr>
          <w:numId w:val="1"/>
          <w:ilvl w:val="0"/>
        </w:numPr>
        <w:keepNext/>
        <w:keepLines/>
        <w:spacing w:after="160"/>
        <w:tabs>
          <w:tab w:val="left" w:pos="435"/>
        </w:tabs>
      </w:pPr>
      <w:bookmarkStart w:id="11" w:name="bookmark36"/>
      <w:r>
        <w:rPr>
          <w:rStyle w:val="10"/>
          <w:b/>
          <w:rFonts w:ascii="Times New Roman" w:hAnsi="Times New Roman"/>
        </w:rPr>
        <w:t xml:space="preserve">USHBU SHARTNOMA SHARTLARINI </w:t>
      </w:r>
      <w:r>
        <w:rPr>
          <w:rStyle w:val="10"/>
          <w:b/>
          <w:rFonts w:ascii="Times New Roman" w:hAnsi="Times New Roman"/>
        </w:rPr>
        <w:t>Oʻ</w:t>
      </w:r>
      <w:r>
        <w:rPr>
          <w:rStyle w:val="10"/>
          <w:b/>
          <w:rFonts w:ascii="Times New Roman" w:hAnsi="Times New Roman"/>
        </w:rPr>
        <w:t>ZGARTIRISH</w:t>
      </w:r>
      <w:bookmarkEnd w:id="11"/>
    </w:p>
    <w:p>
      <w:pPr>
        <w:pStyle w:val="1"/>
        <w:numPr>
          <w:numId w:val="1"/>
          <w:ilvl w:val="1"/>
        </w:numPr>
        <w:jc w:val="both"/>
        <w:ind w:firstLine="440"/>
        <w:tabs>
          <w:tab w:val="left" w:pos="1025"/>
        </w:tabs>
      </w:pPr>
      <w:r>
        <w:rPr>
          <w:rStyle w:val="a3"/>
          <w:rFonts w:ascii="Times New Roman" w:hAnsi="Times New Roman"/>
        </w:rPr>
        <w:t xml:space="preserve">Ushbu shartnomaning shartlari taraflarning uzaro roziligi bilan yozma hujjatni tuzish yoʻli bilan oʻzgartirilishi mumkin.</w:t>
      </w:r>
    </w:p>
    <w:p>
      <w:pPr>
        <w:pStyle w:val="1"/>
        <w:numPr>
          <w:numId w:val="1"/>
          <w:ilvl w:val="1"/>
        </w:numPr>
        <w:jc w:val="both"/>
        <w:ind w:firstLine="440"/>
        <w:spacing w:after="120"/>
        <w:tabs>
          <w:tab w:val="left" w:pos="1054"/>
        </w:tabs>
      </w:pPr>
      <w:r>
        <w:rPr>
          <w:rStyle w:val="a3"/>
          <w:rFonts w:ascii="Times New Roman" w:hAnsi="Times New Roman"/>
        </w:rPr>
        <w:t xml:space="preserve">Taraflardan hech biri ushbu shartnoma boʻyicha oʻzining huquqlarini ikkinchi tarafning roziligisiz uchinchi shaxsga topshirishga haqli emas.</w:t>
      </w:r>
    </w:p>
    <w:p>
      <w:pPr>
        <w:pStyle w:val="1"/>
        <w:numPr>
          <w:numId w:val="1"/>
          <w:ilvl w:val="0"/>
        </w:numPr>
        <w:jc w:val="center"/>
        <w:ind w:firstLine="0"/>
        <w:spacing w:after="140" w:line="257" w:lineRule="auto"/>
        <w:tabs>
          <w:tab w:val="left" w:pos="531"/>
        </w:tabs>
      </w:pPr>
      <w:r>
        <w:rPr>
          <w:rStyle w:val="a3"/>
          <w:b/>
          <w:rFonts w:ascii="Times New Roman" w:hAnsi="Times New Roman"/>
        </w:rPr>
        <w:t xml:space="preserve">BOSHQA SHARTLAR</w:t>
      </w:r>
    </w:p>
    <w:p>
      <w:pPr>
        <w:pStyle w:val="1"/>
        <w:numPr>
          <w:numId w:val="1"/>
          <w:ilvl w:val="1"/>
        </w:numPr>
        <w:jc w:val="both"/>
        <w:ind w:firstLine="420"/>
        <w:spacing w:line="257" w:lineRule="auto"/>
        <w:tabs>
          <w:tab w:val="left" w:pos="1074"/>
        </w:tabs>
      </w:pPr>
      <w:r>
        <w:rPr>
          <w:rStyle w:val="a3"/>
          <w:rFonts w:ascii="Times New Roman" w:hAnsi="Times New Roman"/>
        </w:rPr>
        <w:t xml:space="preserve">Ushbu shartnoma ikki asl nusxada tuzilgan boʻlib, taraflarga bir nusxadan tegishlidir.</w:t>
      </w:r>
    </w:p>
    <w:p>
      <w:pPr>
        <w:pStyle w:val="1"/>
        <w:numPr>
          <w:numId w:val="1"/>
          <w:ilvl w:val="1"/>
        </w:numPr>
        <w:jc w:val="both"/>
        <w:ind w:firstLine="420"/>
        <w:spacing w:after="140"/>
        <w:tabs>
          <w:tab w:val="left" w:pos="1102"/>
        </w:tabs>
        <w:rPr>
          <w:rStyle w:val="a3"/>
          <w:rFonts w:ascii="Times New Roman" w:hAnsi="Times New Roman"/>
        </w:rPr>
      </w:pPr>
      <w:r>
        <w:rPr>
          <w:rStyle w:val="a3"/>
          <w:rFonts w:ascii="Times New Roman" w:hAnsi="Times New Roman"/>
        </w:rPr>
        <w:t xml:space="preserve">Ushbu shartnoma imzolangandan keyin u boʻyicha barcha dastlabki muzokaralar, yozishmalar, dastlabki kelishuvlar, bayonnomalar va u yoki bu tarzda ushbu shartnomaga aloqador boʻlgan hujjatlar oʻzining yuridik kuchini yoʻqotadi.</w:t>
      </w:r>
    </w:p>
    <w:p>
      <w:pPr>
        <w:pStyle w:val="1"/>
        <w:numPr>
          <w:numId w:val="1"/>
          <w:ilvl w:val="0"/>
        </w:numPr>
        <w:jc w:val="center"/>
        <w:ind w:firstLine="0"/>
        <w:spacing w:after="140" w:line="257" w:lineRule="auto"/>
        <w:tabs>
          <w:tab w:val="left" w:pos="483"/>
        </w:tabs>
      </w:pPr>
      <w:r>
        <w:rPr>
          <w:rStyle w:val="a3"/>
          <w:b/>
          <w:rFonts w:ascii="Times New Roman" w:hAnsi="Times New Roman"/>
        </w:rPr>
        <w:t>FORS-MAJOR</w:t>
      </w:r>
    </w:p>
    <w:p>
      <w:pPr>
        <w:pStyle w:val="1"/>
        <w:numPr>
          <w:numId w:val="1"/>
          <w:ilvl w:val="1"/>
        </w:numPr>
        <w:jc w:val="both"/>
        <w:ind w:firstLine="420"/>
        <w:spacing w:after="140"/>
        <w:tabs>
          <w:tab w:val="left" w:pos="1050"/>
        </w:tabs>
      </w:pPr>
      <w:r>
        <w:rPr>
          <w:rStyle w:val="a3"/>
          <w:rFonts w:ascii="Times New Roman" w:hAnsi="Times New Roman"/>
        </w:rPr>
        <w:t xml:space="preserve">Taraflar ixtiyoriga bogʻliq boʻlmagan, ularni oldindan bilish yoki oldini olish imkoniyati boʻlmagan holatlar (yengib boʻlmas kuch) oqibatida majburiyatlarni bajarmaganlik yoki lozim darajada bajarmaganlik uchun taraflardan birortasi ikkinchi taraf oldida javobgar emasdir.</w:t>
      </w:r>
    </w:p>
    <w:p>
      <w:pPr>
        <w:pStyle w:val="1"/>
        <w:numPr>
          <w:numId w:val="1"/>
          <w:ilvl w:val="0"/>
        </w:numPr>
        <w:jc w:val="center"/>
        <w:ind w:firstLine="440"/>
        <w:rPr>
          <w:rStyle w:val="a3"/>
          <w:b/>
          <w:rFonts w:ascii="Times New Roman" w:hAnsi="Times New Roman"/>
        </w:rPr>
      </w:pPr>
      <w:r>
        <w:rPr>
          <w:rStyle w:val="a3"/>
          <w:b/>
          <w:rFonts w:ascii="Times New Roman" w:hAnsi="Times New Roman"/>
        </w:rPr>
        <w:t xml:space="preserve">TARAFLARNING REKVIZITLARI:</w:t>
      </w:r>
    </w:p>
    <w:p>
      <w:pPr>
        <w:pStyle w:val="1"/>
        <w:jc w:val="center"/>
        <w:ind w:left="440" w:firstLine="0"/>
        <w:rPr>
          <w:rStyle w:val="a3"/>
          <w:b/>
          <w:rFonts w:ascii="Times New Roman" w:hAnsi="Times New Roman"/>
        </w:rPr>
      </w:pPr>
    </w:p>
    <w:tbl>
      <w:tblPr>
        <w:tblStyle w:val="aa"/>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8"/>
        <w:gridCol w:w="4677"/>
      </w:tblGrid>
      <w:tr>
        <w:tc>
          <w:tcPr>
            <w:tcW w:w="4869" w:type="dxa"/>
          </w:tcPr>
          <w:p>
            <w:pPr>
              <w:pStyle w:val="1"/>
              <w:jc w:val="both"/>
              <w:ind w:firstLine="440"/>
              <w:rPr>
                <w:rStyle w:val="a3"/>
                <w:b/>
                <w:rFonts w:ascii="Times New Roman" w:hAnsi="Times New Roman"/>
              </w:rPr>
            </w:pPr>
            <w:r>
              <w:rPr>
                <w:rStyle w:val="a3"/>
                <w:b/>
                <w:rFonts w:ascii="Times New Roman" w:hAnsi="Times New Roman"/>
              </w:rPr>
              <w:t xml:space="preserve">YETKAZIB BERUVCHI: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rFonts w:ascii="Times New Roman" w:hAnsi="Times New Roman"/>
              </w:rPr>
              <w:fldChar w:fldCharType="begin"/>
              <w:instrText xml:space="preserve">X {"Y":20}</w:instrText>
              <w:fldChar w:fldCharType="separate"/>
            </w:r>
            <w:r>
              <w:rPr>
                <w:rStyle w:val="a3"/>
                <w:rFonts w:ascii="Times New Roman" w:hAnsi="Times New Roman"/>
              </w:rPr>
              <w:t xml:space="preserve">Yetkazib beruvchining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rFonts w:ascii="Times New Roman" w:hAnsi="Times New Roman"/>
              </w:rPr>
              <w:fldChar w:fldCharType="begin"/>
              <w:instrText xml:space="preserve">X {"Y":21}</w:instrText>
              <w:fldChar w:fldCharType="separate"/>
            </w:r>
            <w:r>
              <w:rPr>
                <w:rStyle w:val="a3"/>
                <w:rFonts w:ascii="Times New Roman" w:hAnsi="Times New Roman"/>
              </w:rPr>
              <w:t xml:space="preserve">Yetkazib beruvchining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rFonts w:ascii="Times New Roman" w:hAnsi="Times New Roman"/>
              </w:rPr>
              <w:fldChar w:fldCharType="begin"/>
              <w:instrText xml:space="preserve">X {"Y":22}</w:instrText>
              <w:fldChar w:fldCharType="separate"/>
            </w:r>
            <w:r>
              <w:rPr>
                <w:rStyle w:val="a3"/>
                <w:rFonts w:ascii="Times New Roman" w:hAnsi="Times New Roman"/>
              </w:rPr>
              <w:t xml:space="preserve">Yetkazib beruvchining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rFonts w:ascii="Times New Roman" w:hAnsi="Times New Roman"/>
              </w:rPr>
              <w:fldChar w:fldCharType="begin"/>
              <w:instrText xml:space="preserve">X {"Y":23}</w:instrText>
              <w:fldChar w:fldCharType="separate"/>
            </w:r>
            <w:r>
              <w:rPr>
                <w:rStyle w:val="a3"/>
                <w:rFonts w:ascii="Times New Roman" w:hAnsi="Times New Roman"/>
              </w:rPr>
              <w:t xml:space="preserve">Yetkazib beruvchining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rFonts w:ascii="Times New Roman" w:hAnsi="Times New Roman"/>
              </w:rPr>
              <w:fldChar w:fldCharType="begin"/>
              <w:instrText xml:space="preserve">X {"Y":24}</w:instrText>
              <w:fldChar w:fldCharType="separate"/>
            </w:r>
            <w:r>
              <w:rPr>
                <w:rStyle w:val="a3"/>
                <w:rFonts w:ascii="Times New Roman" w:hAnsi="Times New Roman"/>
              </w:rPr>
              <w:t xml:space="preserve">Yetkazib beruvchi bilan bogʻlanish uchun telefon raqami</w:t>
              <w:fldChar w:fldCharType="end"/>
            </w:r>
          </w:p>
        </w:tc>
        <w:tc>
          <w:tcPr>
            <w:tcW w:w="4869" w:type="dxa"/>
          </w:tcPr>
          <w:p>
            <w:pPr>
              <w:pStyle w:val="1"/>
              <w:jc w:val="both"/>
              <w:ind w:firstLine="440"/>
              <w:rPr>
                <w:rStyle w:val="a3"/>
                <w:b/>
                <w:rFonts w:ascii="Times New Roman" w:hAnsi="Times New Roman"/>
              </w:rPr>
            </w:pPr>
            <w:r>
              <w:rPr>
                <w:rStyle w:val="a3"/>
                <w:b/>
                <w:rFonts w:ascii="Times New Roman" w:hAnsi="Times New Roman"/>
              </w:rPr>
              <w:t xml:space="preserve">SOTIB OLUVCHI: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rFonts w:ascii="Times New Roman" w:hAnsi="Times New Roman"/>
              </w:rPr>
              <w:fldChar w:fldCharType="begin"/>
              <w:instrText xml:space="preserve">X {"Y":25}</w:instrText>
              <w:fldChar w:fldCharType="separate"/>
            </w:r>
            <w:r>
              <w:rPr>
                <w:rStyle w:val="a3"/>
                <w:rFonts w:ascii="Times New Roman" w:hAnsi="Times New Roman"/>
              </w:rPr>
              <w:t xml:space="preserve">Sotib oluvchining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rFonts w:ascii="Times New Roman" w:hAnsi="Times New Roman"/>
              </w:rPr>
              <w:fldChar w:fldCharType="begin"/>
              <w:instrText xml:space="preserve">X {"Y":26}</w:instrText>
              <w:fldChar w:fldCharType="separate"/>
            </w:r>
            <w:r>
              <w:rPr>
                <w:rStyle w:val="a3"/>
                <w:rFonts w:ascii="Times New Roman" w:hAnsi="Times New Roman"/>
              </w:rPr>
              <w:t xml:space="preserve">Sotib oluvchining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rFonts w:ascii="Times New Roman" w:hAnsi="Times New Roman"/>
              </w:rPr>
              <w:fldChar w:fldCharType="begin"/>
              <w:instrText xml:space="preserve">X {"Y":27}</w:instrText>
              <w:fldChar w:fldCharType="separate"/>
            </w:r>
            <w:r>
              <w:rPr>
                <w:rStyle w:val="a3"/>
                <w:rFonts w:ascii="Times New Roman" w:hAnsi="Times New Roman"/>
              </w:rPr>
              <w:t xml:space="preserve">Sotib oluvchining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rFonts w:ascii="Times New Roman" w:hAnsi="Times New Roman"/>
              </w:rPr>
              <w:fldChar w:fldCharType="begin"/>
              <w:instrText xml:space="preserve">X {"Y":28}</w:instrText>
              <w:fldChar w:fldCharType="separate"/>
            </w:r>
            <w:r>
              <w:rPr>
                <w:rStyle w:val="a3"/>
                <w:rFonts w:ascii="Times New Roman" w:hAnsi="Times New Roman"/>
              </w:rPr>
              <w:t xml:space="preserve">Sotib oluvchining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rFonts w:ascii="Times New Roman" w:hAnsi="Times New Roman"/>
              </w:rPr>
              <w:fldChar w:fldCharType="begin"/>
              <w:instrText xml:space="preserve">X {"Y":29}</w:instrText>
              <w:fldChar w:fldCharType="separate"/>
            </w:r>
            <w:r>
              <w:rPr>
                <w:rStyle w:val="a3"/>
                <w:rFonts w:ascii="Times New Roman" w:hAnsi="Times New Roman"/>
              </w:rPr>
              <w:t xml:space="preserve">Sotib oluvchining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32BD1"/>
    <w:multiLevelType w:val="multilevel"/>
    <w:tmpl w:val="7D6ACD52"/>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DB438B"/>
    <w:multiLevelType w:val="multilevel"/>
    <w:tmpl w:val="DDF82E3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A835BD"/>
    <w:multiLevelType w:val="multilevel"/>
    <w:tmpl w:val="AF0E4C9E"/>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B24300"/>
    <w:multiLevelType w:val="hybridMultilevel"/>
    <w:tmpl w:val="C1E869E0"/>
    <w:lvl w:ilvl="0" w:tplc="7E0E69BC">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F91916"/>
    <w:multiLevelType w:val="multilevel"/>
    <w:tmpl w:val="4F82BF22"/>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637E81"/>
    <w:multiLevelType w:val="multilevel"/>
    <w:tmpl w:val="F4C03524"/>
    <w:lvl w:ilvl="0">
      <w:start w:val="1"/>
      <w:numFmt w:val="decimal"/>
      <w:lvlText w:val="%1."/>
      <w:lvlJc w:val="left"/>
    </w:lvl>
    <w:lvl w:ilvl="1">
      <w:start w:val="2"/>
      <w:numFmt w:val="decimal"/>
      <w:lvlText w:val="%1.%2."/>
      <w:lvlJc w:val="left"/>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2D2B66"/>
    <w:multiLevelType w:val="multilevel"/>
    <w:tmpl w:val="507CFF5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F924062"/>
    <w:multiLevelType w:val="multilevel"/>
    <w:tmpl w:val="4A18DE1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F62F6A"/>
    <w:multiLevelType w:val="multilevel"/>
    <w:tmpl w:val="49F21CEE"/>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1E6B8D"/>
    <w:multiLevelType w:val="multilevel"/>
    <w:tmpl w:val="9F3685F4"/>
    <w:lvl w:ilvl="0">
      <w:start w:val="1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0F4D0E"/>
    <w:multiLevelType w:val="multilevel"/>
    <w:tmpl w:val="AA668340"/>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0342DEB"/>
    <w:multiLevelType w:val="multilevel"/>
    <w:tmpl w:val="77021DD4"/>
    <w:lvl w:ilvl="0">
      <w:start w:val="1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682063"/>
    <w:multiLevelType w:val="multilevel"/>
    <w:tmpl w:val="428AF3B4"/>
    <w:lvl w:ilvl="0">
      <w:start w:val="11"/>
      <w:numFmt w:val="decimal"/>
      <w:lvlText w:val="%1."/>
      <w:lvlJc w:val="left"/>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B243E18"/>
    <w:multiLevelType w:val="multilevel"/>
    <w:tmpl w:val="98E4F944"/>
    <w:lvl w:ilvl="0">
      <w:start w:val="4"/>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CA206C5"/>
    <w:multiLevelType w:val="multilevel"/>
    <w:tmpl w:val="B1744E3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C942CF"/>
    <w:multiLevelType w:val="multilevel"/>
    <w:tmpl w:val="6078782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7C77CE3"/>
    <w:multiLevelType w:val="multilevel"/>
    <w:tmpl w:val="B2AE3F42"/>
    <w:lvl w:ilvl="0">
      <w:start w:val="1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7B35818"/>
    <w:multiLevelType w:val="multilevel"/>
    <w:tmpl w:val="A0DA4522"/>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C256EA6"/>
    <w:multiLevelType w:val="multilevel"/>
    <w:tmpl w:val="263899A4"/>
    <w:lvl w:ilvl="0">
      <w:start w:val="1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EE15874"/>
    <w:multiLevelType w:val="multilevel"/>
    <w:tmpl w:val="3FFC3614"/>
    <w:lvl w:ilvl="0">
      <w:start w:val="11"/>
      <w:numFmt w:val="decimal"/>
      <w:lvlText w:val="%1."/>
      <w:lvlJc w:val="left"/>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5"/>
  </w:num>
  <w:num w:numId="3">
    <w:abstractNumId w:val="0"/>
  </w:num>
  <w:num w:numId="4">
    <w:abstractNumId w:val="10"/>
  </w:num>
  <w:num w:numId="5">
    <w:abstractNumId w:val="13"/>
  </w:num>
  <w:num w:numId="6">
    <w:abstractNumId w:val="7"/>
  </w:num>
  <w:num w:numId="7">
    <w:abstractNumId w:val="8"/>
  </w:num>
  <w:num w:numId="8">
    <w:abstractNumId w:val="4"/>
  </w:num>
  <w:num w:numId="9">
    <w:abstractNumId w:val="17"/>
  </w:num>
  <w:num w:numId="10">
    <w:abstractNumId w:val="11"/>
  </w:num>
  <w:num w:numId="11">
    <w:abstractNumId w:val="12"/>
  </w:num>
  <w:num w:numId="12">
    <w:abstractNumId w:val="19"/>
  </w:num>
  <w:num w:numId="13">
    <w:abstractNumId w:val="2"/>
  </w:num>
  <w:num w:numId="14">
    <w:abstractNumId w:val="16"/>
  </w:num>
  <w:num w:numId="15">
    <w:abstractNumId w:val="1"/>
  </w:num>
  <w:num w:numId="16">
    <w:abstractNumId w:val="15"/>
  </w:num>
  <w:num w:numId="17">
    <w:abstractNumId w:val="18"/>
  </w:num>
  <w:num w:numId="18">
    <w:abstractNumId w:val="14"/>
  </w:num>
  <w:num w:numId="19">
    <w:abstractNumId w:val="9"/>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A75"/>
    <w:rsid w:val="000350FC"/>
    <w:rsid w:val="0011231A"/>
    <w:rsid w:val="002279F2"/>
    <w:rsid w:val="002C5249"/>
    <w:rsid w:val="002C6565"/>
    <w:rsid w:val="00303C8B"/>
    <w:rsid w:val="0033202B"/>
    <w:rsid w:val="004B3D4C"/>
    <w:rsid w:val="004E0F9E"/>
    <w:rsid w:val="0053724D"/>
    <w:rsid w:val="00651696"/>
    <w:rsid w:val="00661FBF"/>
    <w:rsid w:val="006C240E"/>
    <w:rsid w:val="00752E69"/>
    <w:rsid w:val="007A654E"/>
    <w:rsid w:val="007C622A"/>
    <w:rsid w:val="00925A75"/>
    <w:rsid w:val="00935939"/>
    <w:rsid w:val="00992C9F"/>
    <w:rsid w:val="009A4EC8"/>
    <w:rsid w:val="009E6CBC"/>
    <w:rsid w:val="00B100D3"/>
    <w:rsid w:val="00D2729C"/>
    <w:rsid w:val="00DC1EE3"/>
    <w:rsid w:val="00DC682E"/>
    <w:rsid w:val="00E32E41"/>
    <w:rsid w:val="00E33794"/>
    <w:rsid w:val="00E43600"/>
    <w:rsid w:val="00EA33DB"/>
    <w:rsid w:val="00EB626A"/>
    <w:rsid w:val="00F1138F"/>
    <w:rsid w:val="00F4788B"/>
    <w:rsid w:val="00F54295"/>
    <w:rsid w:val="00F54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595A96-7FDC-4A91-B403-DEC1DB80B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E0F9E"/>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4E0F9E"/>
    <w:rPr>
      <w:rFonts w:ascii="Times New Roman" w:eastAsia="Times New Roman" w:hAnsi="Times New Roman" w:cs="Times New Roman"/>
    </w:rPr>
  </w:style>
  <w:style w:type="character" w:customStyle="1" w:styleId="10">
    <w:name w:val="Заголовок №1_"/>
    <w:basedOn w:val="a0"/>
    <w:link w:val="11"/>
    <w:rsid w:val="004E0F9E"/>
    <w:rPr>
      <w:rFonts w:ascii="Times New Roman" w:eastAsia="Times New Roman" w:hAnsi="Times New Roman" w:cs="Times New Roman"/>
      <w:b/>
      <w:bCs/>
    </w:rPr>
  </w:style>
  <w:style w:type="character" w:customStyle="1" w:styleId="a4">
    <w:name w:val="Подпись к таблице_"/>
    <w:basedOn w:val="a0"/>
    <w:link w:val="a5"/>
    <w:rsid w:val="004E0F9E"/>
    <w:rPr>
      <w:rFonts w:ascii="Times New Roman" w:eastAsia="Times New Roman" w:hAnsi="Times New Roman" w:cs="Times New Roman"/>
      <w:b/>
      <w:bCs/>
    </w:rPr>
  </w:style>
  <w:style w:type="character" w:customStyle="1" w:styleId="a6">
    <w:name w:val="Другое_"/>
    <w:basedOn w:val="a0"/>
    <w:link w:val="a7"/>
    <w:rsid w:val="004E0F9E"/>
    <w:rPr>
      <w:rFonts w:ascii="Times New Roman" w:eastAsia="Times New Roman" w:hAnsi="Times New Roman" w:cs="Times New Roman"/>
    </w:rPr>
  </w:style>
  <w:style w:type="paragraph" w:customStyle="1" w:styleId="1">
    <w:name w:val="Основной текст1"/>
    <w:basedOn w:val="a"/>
    <w:link w:val="a3"/>
    <w:rsid w:val="004E0F9E"/>
    <w:pPr>
      <w:ind w:firstLine="400"/>
    </w:pPr>
    <w:rPr>
      <w:rFonts w:ascii="Times New Roman" w:eastAsia="Times New Roman" w:hAnsi="Times New Roman" w:cs="Times New Roman"/>
      <w:color w:val="auto"/>
      <w:sz w:val="22"/>
      <w:szCs w:val="22"/>
      <w:lang w:eastAsia="en-US"/>
    </w:rPr>
  </w:style>
  <w:style w:type="paragraph" w:customStyle="1" w:styleId="11">
    <w:name w:val="Заголовок №1"/>
    <w:basedOn w:val="a"/>
    <w:link w:val="10"/>
    <w:rsid w:val="004E0F9E"/>
    <w:pPr>
      <w:spacing w:after="180"/>
      <w:jc w:val="center"/>
      <w:outlineLvl w:val="0"/>
    </w:pPr>
    <w:rPr>
      <w:rFonts w:ascii="Times New Roman" w:eastAsia="Times New Roman" w:hAnsi="Times New Roman" w:cs="Times New Roman"/>
      <w:b/>
      <w:bCs/>
      <w:color w:val="auto"/>
      <w:sz w:val="22"/>
      <w:szCs w:val="22"/>
      <w:lang w:eastAsia="en-US"/>
    </w:rPr>
  </w:style>
  <w:style w:type="paragraph" w:customStyle="1" w:styleId="a5">
    <w:name w:val="Подпись к таблице"/>
    <w:basedOn w:val="a"/>
    <w:link w:val="a4"/>
    <w:rsid w:val="004E0F9E"/>
    <w:rPr>
      <w:rFonts w:ascii="Times New Roman" w:eastAsia="Times New Roman" w:hAnsi="Times New Roman" w:cs="Times New Roman"/>
      <w:b/>
      <w:bCs/>
      <w:color w:val="auto"/>
      <w:sz w:val="22"/>
      <w:szCs w:val="22"/>
      <w:lang w:eastAsia="en-US"/>
    </w:rPr>
  </w:style>
  <w:style w:type="paragraph" w:customStyle="1" w:styleId="a7">
    <w:name w:val="Другое"/>
    <w:basedOn w:val="a"/>
    <w:link w:val="a6"/>
    <w:rsid w:val="004E0F9E"/>
    <w:pPr>
      <w:ind w:firstLine="400"/>
    </w:pPr>
    <w:rPr>
      <w:rFonts w:ascii="Times New Roman" w:eastAsia="Times New Roman" w:hAnsi="Times New Roman" w:cs="Times New Roman"/>
      <w:color w:val="auto"/>
      <w:sz w:val="22"/>
      <w:szCs w:val="22"/>
      <w:lang w:eastAsia="en-US"/>
    </w:rPr>
  </w:style>
  <w:style w:type="character" w:customStyle="1" w:styleId="2">
    <w:name w:val="Основной текст (2)_"/>
    <w:basedOn w:val="a0"/>
    <w:link w:val="20"/>
    <w:rsid w:val="004E0F9E"/>
    <w:rPr>
      <w:rFonts w:ascii="Times New Roman" w:eastAsia="Times New Roman" w:hAnsi="Times New Roman" w:cs="Times New Roman"/>
      <w:i/>
      <w:iCs/>
      <w:sz w:val="15"/>
      <w:szCs w:val="15"/>
    </w:rPr>
  </w:style>
  <w:style w:type="paragraph" w:customStyle="1" w:styleId="20">
    <w:name w:val="Основной текст (2)"/>
    <w:basedOn w:val="a"/>
    <w:link w:val="2"/>
    <w:rsid w:val="004E0F9E"/>
    <w:pPr>
      <w:spacing w:line="298" w:lineRule="auto"/>
      <w:ind w:firstLine="5500"/>
    </w:pPr>
    <w:rPr>
      <w:rFonts w:ascii="Times New Roman" w:eastAsia="Times New Roman" w:hAnsi="Times New Roman" w:cs="Times New Roman"/>
      <w:i/>
      <w:iCs/>
      <w:color w:val="auto"/>
      <w:sz w:val="15"/>
      <w:szCs w:val="15"/>
      <w:lang w:eastAsia="en-US"/>
    </w:rPr>
  </w:style>
  <w:style w:type="character" w:customStyle="1" w:styleId="6">
    <w:name w:val="Основной текст (6)_"/>
    <w:basedOn w:val="a0"/>
    <w:link w:val="60"/>
    <w:rsid w:val="004E0F9E"/>
    <w:rPr>
      <w:rFonts w:ascii="Times New Roman" w:eastAsia="Times New Roman" w:hAnsi="Times New Roman" w:cs="Times New Roman"/>
      <w:b/>
      <w:bCs/>
      <w:sz w:val="28"/>
      <w:szCs w:val="28"/>
    </w:rPr>
  </w:style>
  <w:style w:type="character" w:customStyle="1" w:styleId="a8">
    <w:name w:val="Подпись к картинке_"/>
    <w:basedOn w:val="a0"/>
    <w:link w:val="a9"/>
    <w:rsid w:val="004E0F9E"/>
    <w:rPr>
      <w:rFonts w:ascii="Times New Roman" w:eastAsia="Times New Roman" w:hAnsi="Times New Roman" w:cs="Times New Roman"/>
      <w:b/>
      <w:bCs/>
    </w:rPr>
  </w:style>
  <w:style w:type="paragraph" w:customStyle="1" w:styleId="60">
    <w:name w:val="Основной текст (6)"/>
    <w:basedOn w:val="a"/>
    <w:link w:val="6"/>
    <w:rsid w:val="004E0F9E"/>
    <w:pPr>
      <w:jc w:val="right"/>
    </w:pPr>
    <w:rPr>
      <w:rFonts w:ascii="Times New Roman" w:eastAsia="Times New Roman" w:hAnsi="Times New Roman" w:cs="Times New Roman"/>
      <w:b/>
      <w:bCs/>
      <w:color w:val="auto"/>
      <w:sz w:val="28"/>
      <w:szCs w:val="28"/>
      <w:lang w:eastAsia="en-US"/>
    </w:rPr>
  </w:style>
  <w:style w:type="paragraph" w:customStyle="1" w:styleId="a9">
    <w:name w:val="Подпись к картинке"/>
    <w:basedOn w:val="a"/>
    <w:link w:val="a8"/>
    <w:rsid w:val="004E0F9E"/>
    <w:rPr>
      <w:rFonts w:ascii="Times New Roman" w:eastAsia="Times New Roman" w:hAnsi="Times New Roman" w:cs="Times New Roman"/>
      <w:b/>
      <w:bCs/>
      <w:color w:val="auto"/>
      <w:sz w:val="22"/>
      <w:szCs w:val="22"/>
      <w:lang w:eastAsia="en-US"/>
    </w:rPr>
  </w:style>
  <w:style w:type="character" w:customStyle="1" w:styleId="structures">
    <w:name w:val="structures"/>
    <w:basedOn w:val="a0"/>
    <w:rsid w:val="0053724D"/>
  </w:style>
  <w:style w:type="table" w:styleId="aa">
    <w:name w:val="Table Grid"/>
    <w:basedOn w:val="a1"/>
    <w:uiPriority w:val="39"/>
    <w:rsid w:val="00992C9F"/>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1363</Words>
  <Characters>7770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7</cp:revision>
  <dcterms:created xsi:type="dcterms:W3CDTF">2025-02-03T13:57:00Z</dcterms:created>
  <dcterms:modified xsi:type="dcterms:W3CDTF">2025-05-21T12:02:00Z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Yetkazib beruvchi tashkilotning nomi, tashkiliy-huquqiy shakli</w:name>
    <w:value w:hidden="false">
      <w:unit w:active="false"/>
    </w:value>
  </w:element>
  <w:element w:id="7" w:kind="variable" w:type="string" w:valueMode="normal" w:required="false" w:groupID="5">
    <w:identifier xml:space="preserve">ID7</w:identifier>
    <w:name xml:space="preserve">Yetkazib beruvchiga shartnoma tuzish huquqini beruvchi hujjat</w:name>
    <w:value w:hidden="false">
      <w:unit w:active="false"/>
    </w:value>
  </w:element>
  <w:element w:id="8" w:kind="variable" w:type="string" w:valueMode="normal" w:required="false" w:groupID="5">
    <w:identifier xml:space="preserve">ID8</w:identifier>
    <w:name xml:space="preserve">Yetkazib beruvchi tashkilot rahbari lavozimi va F.I.Osi</w:name>
    <w:value w:hidden="false">
      <w:unit w:active="false"/>
    </w:value>
  </w:element>
  <w:element w:id="9" w:kind="variable" w:type="string" w:valueMode="normal" w:required="false" w:groupID="5">
    <w:identifier xml:space="preserve">ID9</w:identifier>
    <w:name xml:space="preserve">Sotib oluvchi tashkilotning nomi, tashkiliy huquqiy shakli</w:name>
    <w:value w:hidden="false">
      <w:unit w:active="false"/>
    </w:value>
  </w:element>
  <w:element w:id="10" w:kind="variable" w:type="string" w:valueMode="normal" w:required="false" w:groupID="5">
    <w:identifier xml:space="preserve">ID10</w:identifier>
    <w:name xml:space="preserve">Sotib oluvchiga shartnoma tuzish huquqini beruvchi hujjat</w:name>
    <w:value w:hidden="false">
      <w:unit w:active="false"/>
    </w:value>
  </w:element>
  <w:element w:id="11" w:kind="variable" w:type="string" w:valueMode="normal" w:required="false" w:groupID="5">
    <w:identifier xml:space="preserve">ID11</w:identifier>
    <w:name xml:space="preserve">Sotib oluvchi tashkilot rahbari lavozimi va F.I.Osi</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Mazkur yetkazib berish shartnomasining narsasi nomi</w:name>
    <w:value w:hidden="false">
      <w:unit w:active="false"/>
    </w:value>
  </w:element>
  <w:element w:id="14" w:kind="variable" w:type="string" w:valueMode="normal" w:required="false" w:groupID="12">
    <w:identifier xml:space="preserve">ID14</w:identifier>
    <w:name xml:space="preserve">Tovarni yetkazib berish tartibi</w:name>
    <w:value w:hidden="false">
      <w:unit w:active="false"/>
    </w:value>
  </w:element>
  <w:element w:id="15" w:kind="variable" w:type="string" w:valueMode="normal" w:required="false" w:groupID="12">
    <w:identifier xml:space="preserve">ID15</w:identifier>
    <w:name xml:space="preserve">Tovarning bahosi</w:name>
    <w:value w:hidden="false">
      <w:unit w:active="false"/>
    </w:value>
  </w:element>
  <w:element w:id="16" w:kind="variable" w:type="string" w:valueMode="normal" w:required="false" w:groupID="12">
    <w:identifier xml:space="preserve">ID16</w:identifier>
    <w:name xml:space="preserve">Tovarni ortish (tushirish) majburiyatini bajaruvchi taraf</w:name>
    <w:value w:hidden="false">
      <w:unit w:active="false"/>
    </w:value>
  </w:element>
  <w:element w:id="17" w:kind="variable" w:type="string" w:valueMode="normal" w:required="false" w:groupID="12">
    <w:identifier xml:space="preserve">ID17</w:identifier>
    <w:name xml:space="preserve">Tovarni topshirish (topshirish – qabul kilish) tartibi</w:name>
    <w:value w:hidden="false">
      <w:unit w:active="false"/>
    </w:value>
  </w:element>
  <w:element w:id="18" w:kind="variable" w:type="string" w:valueMode="normal" w:required="false" w:groupID="12">
    <w:identifier xml:space="preserve">ID18</w:identifier>
    <w:name xml:space="preserve">Shartnomaning amal qilish muddati</w:name>
    <w:value w:hidden="false">
      <w:unit w:active="false"/>
    </w:value>
  </w:element>
  <w:element w:id="19" w:kind="category" w:type="string" w:valueMode="normal" w:required="false" w:groupID="19">
    <w:identifier xml:space="preserve">ID19</w:identifier>
    <w:name xml:space="preserve">Taraflarning rekvizitlari</w:name>
    <w:value w:hidden="true">
      <w:unit w:active="false"/>
    </w:value>
  </w:element>
  <w:element w:id="20" w:kind="variable" w:type="string" w:valueMode="normal" w:required="false" w:groupID="19">
    <w:identifier xml:space="preserve">ID20</w:identifier>
    <w:name xml:space="preserve">Yetkazib beruvchining yuridik manzili</w:name>
    <w:value w:hidden="false">
      <w:unit w:active="false"/>
    </w:value>
  </w:element>
  <w:element w:id="21" w:kind="variable" w:type="string" w:valueMode="normal" w:required="false" w:groupID="19">
    <w:identifier xml:space="preserve">ID21</w:identifier>
    <w:name xml:space="preserve">Yetkazib beruvchining hisob raqami</w:name>
    <w:value w:hidden="false">
      <w:unit w:active="false"/>
    </w:value>
  </w:element>
  <w:element w:id="22" w:kind="variable" w:type="string" w:valueMode="normal" w:required="false" w:groupID="19">
    <w:identifier xml:space="preserve">ID22</w:identifier>
    <w:name xml:space="preserve">Yetkazib beruvchining bank kodi</w:name>
    <w:value w:hidden="false">
      <w:unit w:active="false"/>
    </w:value>
  </w:element>
  <w:element w:id="23" w:kind="variable" w:type="string" w:valueMode="normal" w:required="false" w:groupID="19">
    <w:identifier xml:space="preserve">ID23</w:identifier>
    <w:name xml:space="preserve">Yetkazib beruvchining STIR raqami</w:name>
    <w:value w:hidden="false">
      <w:unit w:active="false"/>
    </w:value>
  </w:element>
  <w:element w:id="24" w:kind="variable" w:type="string" w:valueMode="normal" w:required="false" w:groupID="19">
    <w:identifier xml:space="preserve">ID24</w:identifier>
    <w:name xml:space="preserve">Yetkazib beruvchi bilan bogʻlanish uchun telefon raqami</w:name>
    <w:value w:hidden="false">
      <w:unit w:active="false"/>
    </w:value>
  </w:element>
  <w:element w:id="25" w:kind="variable" w:type="string" w:valueMode="normal" w:required="false" w:groupID="19">
    <w:identifier xml:space="preserve">ID25</w:identifier>
    <w:name xml:space="preserve">Sotib oluvchining yuridik manzili</w:name>
    <w:value w:hidden="false">
      <w:unit w:active="false"/>
    </w:value>
  </w:element>
  <w:element w:id="26" w:kind="variable" w:type="string" w:valueMode="normal" w:required="false" w:groupID="19">
    <w:identifier xml:space="preserve">ID26</w:identifier>
    <w:name xml:space="preserve">Sotib oluvchining hisob raqami</w:name>
    <w:value w:hidden="false">
      <w:unit w:active="false"/>
    </w:value>
  </w:element>
  <w:element w:id="27" w:kind="variable" w:type="string" w:valueMode="normal" w:required="false" w:groupID="19">
    <w:identifier xml:space="preserve">ID27</w:identifier>
    <w:name xml:space="preserve">Sotib oluvchining bank kodi</w:name>
    <w:value w:hidden="false">
      <w:unit w:active="false"/>
    </w:value>
  </w:element>
  <w:element w:id="28" w:kind="variable" w:type="string" w:valueMode="normal" w:required="false" w:groupID="19">
    <w:identifier xml:space="preserve">ID28</w:identifier>
    <w:name xml:space="preserve">Sotib oluvchining STIR raqami</w:name>
    <w:value w:hidden="false">
      <w:unit w:active="false"/>
    </w:value>
  </w:element>
  <w:element w:id="29" w:kind="variable" w:type="string" w:valueMode="normal" w:required="false" w:groupID="19">
    <w:identifier xml:space="preserve">ID29</w:identifier>
    <w:name xml:space="preserve">Sotib oluvchining telefon raqami</w:name>
    <w:value w:hidden="false">
      <w:unit w:active="false"/>
    </w:value>
  </w:element>
</w:structure>
</file>