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ind w:firstLine="29"/>
        <w:spacing w:before="15" w:after="15"/>
        <w:rPr>
          <w:rStyle w:val="structures"/>
          <w:b/>
          <w:color w:val="000000"/>
          <w:sz w:val="28"/>
          <w:rFonts w:ascii="Times New Roman" w:hAnsi="Times New Roman"/>
        </w:rPr>
      </w:pPr>
      <w:r>
        <w:rPr>
          <w:rStyle w:val="structures"/>
          <w:b/>
          <w:color w:val="000000"/>
          <w:sz w:val="28"/>
          <w:rFonts w:ascii="Times New Roman" w:hAnsi="Times New Roman"/>
        </w:rPr>
        <w:t xml:space="preserve">DILERLIK SHARTNOMASI NAMUNASI</w:t>
      </w:r>
    </w:p>
    <w:p>
      <w:pPr>
        <w:pStyle w:val="a3"/>
        <w:jc w:val="center"/>
        <w:ind w:firstLine="29"/>
        <w:spacing w:before="15" w:after="15"/>
        <w:rPr>
          <w:rStyle w:val="structures"/>
          <w:b/>
          <w:color w:val="000000"/>
          <w:sz w:val="28"/>
          <w:rFonts w:ascii="Times New Roman" w:hAnsi="Times New Roman"/>
        </w:rPr>
      </w:pPr>
    </w:p>
    <w:p>
      <w:pPr>
        <w:pStyle w:val="a3"/>
        <w:jc w:val="both"/>
        <w:ind w:firstLine="29"/>
        <w:spacing w:before="15" w:after="15"/>
        <w:rPr>
          <w:rStyle w:val="structures"/>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pStyle w:val="a3"/>
        <w:jc w:val="both"/>
        <w:ind w:firstLine="29"/>
        <w:spacing w:before="15" w:after="15"/>
        <w:rPr>
          <w:rStyle w:val="structures"/>
          <w:color w:val="000000"/>
          <w:sz w:val="28"/>
          <w:rFonts w:ascii="Times New Roman" w:hAnsi="Times New Roman"/>
        </w:rPr>
      </w:pPr>
    </w:p>
    <w:p>
      <w:pPr>
        <w:pStyle w:val="a3"/>
        <w:jc w:val="both"/>
        <w:ind w:firstLine="708"/>
        <w:spacing w:before="0" w:after="0"/>
        <w:rPr>
          <w:rStyle w:val="structures"/>
          <w:color w:val="000000"/>
          <w:rFonts w:ascii="Times New Roman" w:hAnsi="Times New Roman"/>
        </w:rPr>
      </w:pPr>
      <w:r>
        <w:rPr>
          <w:rStyle w:val="structures"/>
          <w:color w:val="000000"/>
          <w:rFonts w:ascii="Times New Roman" w:hAnsi="Times New Roman"/>
        </w:rPr>
        <w:t xml:space="preserve">1.1. </w:t>
      </w:r>
      <w:r>
        <w:rPr>
          <w:rStyle w:val="structures"/>
          <w:vanish w:val="false"/>
          <w:color w:val="000000"/>
          <w:rFonts w:ascii="Times New Roman" w:hAnsi="Times New Roman"/>
        </w:rPr>
        <w:fldChar w:fldCharType="begin"/>
        <w:instrText xml:space="preserve">X {"Y":6}</w:instrText>
        <w:fldChar w:fldCharType="separate"/>
      </w:r>
      <w:r>
        <w:rPr>
          <w:rStyle w:val="structures"/>
          <w:vanish w:val="false"/>
          <w:color w:val="000000"/>
          <w:rFonts w:ascii="Times New Roman" w:hAnsi="Times New Roman"/>
        </w:rPr>
        <w:t xml:space="preserve">Sotuvchi tashkilotining nomi va tashkiliy-huquqiy shakli</w:t>
        <w:fldChar w:fldCharType="end"/>
      </w:r>
      <w:r>
        <w:rPr>
          <w:rStyle w:val="structures"/>
          <w:color w:val="000000"/>
          <w:rFonts w:ascii="Times New Roman" w:hAnsi="Times New Roman"/>
        </w:rPr>
        <w:t xml:space="preserve"> (keyingi o‘rinlarda “Sotuvchi” deb yuritiladi) nomidan harakat qiluvchi rahbari </w:t>
      </w:r>
      <w:r>
        <w:rPr>
          <w:rStyle w:val="structures"/>
          <w:vanish w:val="false"/>
          <w:color w:val="000000"/>
          <w:rFonts w:ascii="Times New Roman" w:hAnsi="Times New Roman"/>
        </w:rPr>
        <w:fldChar w:fldCharType="begin"/>
        <w:instrText xml:space="preserve">X {"Y":7}</w:instrText>
        <w:fldChar w:fldCharType="separate"/>
      </w:r>
      <w:r>
        <w:rPr>
          <w:rStyle w:val="structures"/>
          <w:vanish w:val="false"/>
          <w:color w:val="000000"/>
          <w:rFonts w:ascii="Times New Roman" w:hAnsi="Times New Roman"/>
        </w:rPr>
        <w:t xml:space="preserve">Sotuvchi tashkilotining rahbari F.I.O</w:t>
        <w:fldChar w:fldCharType="end"/>
      </w:r>
      <w:r>
        <w:rPr>
          <w:rStyle w:val="structures"/>
          <w:color w:val="000000"/>
          <w:rFonts w:ascii="Times New Roman" w:hAnsi="Times New Roman"/>
        </w:rPr>
        <w:t xml:space="preserve"> bir tomondan va </w:t>
      </w:r>
      <w:r>
        <w:rPr>
          <w:rStyle w:val="structures"/>
          <w:vanish w:val="false"/>
          <w:color w:val="000000"/>
          <w:rFonts w:ascii="Times New Roman" w:hAnsi="Times New Roman"/>
        </w:rPr>
        <w:fldChar w:fldCharType="begin"/>
        <w:instrText xml:space="preserve">X {"Y":8}</w:instrText>
        <w:fldChar w:fldCharType="separate"/>
      </w:r>
      <w:r>
        <w:rPr>
          <w:rStyle w:val="structures"/>
          <w:vanish w:val="false"/>
          <w:color w:val="000000"/>
          <w:rFonts w:ascii="Times New Roman" w:hAnsi="Times New Roman"/>
        </w:rPr>
        <w:t xml:space="preserve">Diler tashkilotining nomi va tashkiliy-huquqiy shakli</w:t>
        <w:fldChar w:fldCharType="end"/>
      </w:r>
      <w:r>
        <w:rPr>
          <w:rStyle w:val="structures"/>
          <w:color w:val="000000"/>
          <w:rFonts w:ascii="Times New Roman" w:hAnsi="Times New Roman"/>
        </w:rPr>
        <w:t xml:space="preserve"> (keyingi o‘rinlarda “Diler” deb yuritiladi) nomidan harakat qiluvchi rahbari </w:t>
      </w:r>
      <w:r>
        <w:rPr>
          <w:rStyle w:val="structures"/>
          <w:vanish w:val="false"/>
          <w:color w:val="000000"/>
          <w:rFonts w:ascii="Times New Roman" w:hAnsi="Times New Roman"/>
        </w:rPr>
        <w:fldChar w:fldCharType="begin"/>
        <w:instrText xml:space="preserve">X {"Y":9}</w:instrText>
        <w:fldChar w:fldCharType="separate"/>
      </w:r>
      <w:r>
        <w:rPr>
          <w:rStyle w:val="structures"/>
          <w:vanish w:val="false"/>
          <w:color w:val="000000"/>
          <w:rFonts w:ascii="Times New Roman" w:hAnsi="Times New Roman"/>
        </w:rPr>
        <w:t xml:space="preserve">Diler tashkiloti rahbarining F.I.O.</w:t>
        <w:fldChar w:fldCharType="end"/>
      </w:r>
      <w:r>
        <w:rPr>
          <w:rStyle w:val="structures"/>
          <w:color w:val="000000"/>
          <w:rFonts w:ascii="Times New Roman" w:hAnsi="Times New Roman"/>
        </w:rPr>
        <w:t xml:space="preserve"> ikkinchi tomondan, ushbu shartnomani quyidagilar to‘g‘risida tuzdilar:</w:t>
      </w:r>
    </w:p>
    <w:p>
      <w:pPr>
        <w:pStyle w:val="a3"/>
        <w:jc w:val="both"/>
        <w:ind w:firstLine="708"/>
        <w:spacing w:before="0" w:after="0"/>
        <w:rPr>
          <w:rStyle w:val="structures"/>
          <w:color w:val="000000"/>
          <w:rFonts w:ascii="Times New Roman" w:hAnsi="Times New Roman"/>
        </w:rPr>
      </w:pPr>
    </w:p>
    <w:p>
      <w:pPr>
        <w:pStyle w:val="a3"/>
        <w:numPr>
          <w:numId w:val="5"/>
          <w:ilvl w:val="0"/>
        </w:numPr>
        <w:jc w:val="center"/>
        <w:spacing w:before="0" w:after="0"/>
        <w:rPr>
          <w:rStyle w:val="structures"/>
          <w:b/>
          <w:color w:val="000000"/>
          <w:rFonts w:ascii="Times New Roman" w:hAnsi="Times New Roman"/>
        </w:rPr>
      </w:pPr>
      <w:r>
        <w:rPr>
          <w:rStyle w:val="structures"/>
          <w:b/>
          <w:color w:val="000000"/>
          <w:rFonts w:ascii="Times New Roman" w:hAnsi="Times New Roman"/>
        </w:rPr>
        <w:t xml:space="preserve">SHARTNOMA PREDMETI</w:t>
      </w:r>
    </w:p>
    <w:p>
      <w:pPr>
        <w:pStyle w:val="a3"/>
        <w:jc w:val="both"/>
        <w:ind w:firstLine="708"/>
        <w:spacing w:before="0" w:after="0"/>
        <w:rPr>
          <w:rStyle w:val="structures"/>
          <w:color w:val="000000"/>
          <w:rFonts w:ascii="Times New Roman" w:hAnsi="Times New Roman"/>
        </w:rPr>
      </w:pPr>
    </w:p>
    <w:p>
      <w:pPr>
        <w:pStyle w:val="a3"/>
        <w:jc w:val="both"/>
        <w:ind w:firstLine="708"/>
        <w:spacing w:before="0" w:after="0"/>
        <w:rPr>
          <w:rStyle w:val="structures"/>
          <w:color w:val="000000"/>
          <w:rFonts w:ascii="Times New Roman" w:hAnsi="Times New Roman"/>
        </w:rPr>
      </w:pPr>
      <w:r>
        <w:rPr>
          <w:rStyle w:val="structures"/>
          <w:color w:val="000000"/>
          <w:rFonts w:ascii="Times New Roman" w:hAnsi="Times New Roman"/>
        </w:rPr>
        <w:t xml:space="preserve">1.1. Sotuvchi topshiriq beradi, Diler esa, quyidagi harakatlarni bajarish majburiyatini oladi: Keyingi o‘rinlarda mahsulot deb yuritiladigan </w:t>
      </w:r>
      <w:r>
        <w:rPr>
          <w:rStyle w:val="structures"/>
          <w:vanish w:val="false"/>
          <w:color w:val="000000"/>
          <w:rFonts w:ascii="Times New Roman" w:hAnsi="Times New Roman"/>
        </w:rPr>
        <w:fldChar w:fldCharType="begin"/>
        <w:instrText xml:space="preserve">X {"Y":12}</w:instrText>
        <w:fldChar w:fldCharType="separate"/>
      </w:r>
      <w:r>
        <w:rPr>
          <w:rStyle w:val="structures"/>
          <w:vanish w:val="false"/>
          <w:color w:val="000000"/>
          <w:rFonts w:ascii="Times New Roman" w:hAnsi="Times New Roman"/>
        </w:rPr>
        <w:t xml:space="preserve">Diler tomonidan sotilishi nazarda tutilgan mahsulotning nomi</w:t>
        <w:fldChar w:fldCharType="end"/>
      </w:r>
      <w:r>
        <w:rPr>
          <w:rStyle w:val="structures"/>
          <w:color w:val="000000"/>
          <w:rFonts w:ascii="Times New Roman" w:hAnsi="Times New Roman"/>
        </w:rPr>
        <w:t xml:space="preserve"> ni tarqatish (sotish);</w:t>
      </w:r>
    </w:p>
    <w:p>
      <w:pPr>
        <w:pStyle w:val="a3"/>
        <w:jc w:val="both"/>
        <w:ind w:firstLine="708"/>
        <w:spacing w:before="0" w:after="0"/>
        <w:rPr>
          <w:rStyle w:val="structures"/>
          <w:color w:val="000000"/>
          <w:rFonts w:ascii="Times New Roman" w:hAnsi="Times New Roman"/>
        </w:rPr>
      </w:pPr>
      <w:r>
        <w:rPr>
          <w:rStyle w:val="structures"/>
          <w:color w:val="000000"/>
          <w:rFonts w:ascii="Times New Roman" w:hAnsi="Times New Roman"/>
        </w:rPr>
        <w:t xml:space="preserve">Sotuvchi tomonidan </w:t>
      </w:r>
      <w:r>
        <w:rPr>
          <w:rStyle w:val="structures"/>
          <w:vanish w:val="false"/>
          <w:color w:val="000000"/>
          <w:rFonts w:ascii="Times New Roman" w:hAnsi="Times New Roman"/>
        </w:rPr>
        <w:fldChar w:fldCharType="begin"/>
        <w:instrText xml:space="preserve">X {"Y":13}</w:instrText>
        <w:fldChar w:fldCharType="separate"/>
      </w:r>
      <w:r>
        <w:rPr>
          <w:rStyle w:val="structures"/>
          <w:vanish w:val="false"/>
          <w:color w:val="000000"/>
          <w:rFonts w:ascii="Times New Roman" w:hAnsi="Times New Roman"/>
        </w:rPr>
        <w:t xml:space="preserve">Sotuvchi tomonidan mahsulot yetkazib beriladigan hudud</w:t>
        <w:fldChar w:fldCharType="end"/>
      </w:r>
      <w:r>
        <w:rPr>
          <w:rStyle w:val="structures"/>
          <w:color w:val="000000"/>
          <w:rFonts w:ascii="Times New Roman" w:hAnsi="Times New Roman"/>
        </w:rPr>
        <w:t xml:space="preserve"> hududida yetkazib berilayotgan Mahsulotga nisbatan sotuvdan oldingi (marketing) va sotuvdan keyingi zaruriy tadbirlarning amalga oshirilishini ta’minlash. </w:t>
      </w:r>
    </w:p>
    <w:p>
      <w:pPr>
        <w:pStyle w:val="a3"/>
        <w:jc w:val="both"/>
        <w:ind w:firstLine="708"/>
        <w:spacing w:before="0" w:after="0"/>
        <w:rPr>
          <w:rStyle w:val="structures"/>
          <w:color w:val="000000"/>
          <w:rFonts w:ascii="Times New Roman" w:hAnsi="Times New Roman"/>
        </w:rPr>
      </w:pPr>
    </w:p>
    <w:p>
      <w:pPr>
        <w:pStyle w:val="a3"/>
        <w:jc w:val="both"/>
        <w:ind w:left="709" w:firstLine="709"/>
        <w:spacing w:before="0" w:after="0"/>
        <w:rPr>
          <w:color w:val="000000"/>
          <w:rFonts w:ascii="Times New Roman" w:hAnsi="Times New Roman"/>
        </w:rPr>
      </w:pPr>
    </w:p>
    <w:p>
      <w:pPr>
        <w:jc w:val="center"/>
        <w:spacing w:after="0"/>
        <w:rPr>
          <w:b/>
          <w:sz w:val="24"/>
          <w:rFonts w:ascii="Times New Roman" w:hAnsi="Times New Roman"/>
        </w:rPr>
      </w:pPr>
      <w:r>
        <w:rPr>
          <w:b/>
          <w:sz w:val="24"/>
          <w:rFonts w:ascii="Times New Roman" w:hAnsi="Times New Roman"/>
        </w:rPr>
        <w:t xml:space="preserve">2. TARAFLARNING MAJBURIYATLARI</w:t>
      </w:r>
    </w:p>
    <w:p>
      <w:pPr>
        <w:jc w:val="both"/>
        <w:ind w:firstLine="708"/>
        <w:spacing w:after="0"/>
        <w:rPr>
          <w:sz w:val="24"/>
          <w:rFonts w:ascii="Times New Roman" w:hAnsi="Times New Roman"/>
        </w:rPr>
      </w:pPr>
      <w:r>
        <w:rPr>
          <w:sz w:val="24"/>
          <w:rFonts w:ascii="Times New Roman" w:hAnsi="Times New Roman"/>
        </w:rPr>
        <w:t xml:space="preserve">2.1. Diler o‘zi faoliyat yuritadigan hududda quyidagilarni bajarish majburiyatini oladi:</w:t>
      </w:r>
    </w:p>
    <w:p>
      <w:pPr>
        <w:jc w:val="both"/>
        <w:ind w:firstLine="708"/>
        <w:spacing w:after="0"/>
        <w:rPr>
          <w:sz w:val="24"/>
          <w:rFonts w:ascii="Times New Roman" w:hAnsi="Times New Roman"/>
        </w:rPr>
      </w:pPr>
      <w:r>
        <w:rPr>
          <w:sz w:val="24"/>
          <w:rFonts w:ascii="Times New Roman" w:hAnsi="Times New Roman"/>
        </w:rPr>
        <w:t xml:space="preserve">2.1.1. Mahsulotni sotish bozorini kengaytirish maqsadida marketing-reklama ishlarini amalga oshirish;</w:t>
      </w:r>
    </w:p>
    <w:p>
      <w:pPr>
        <w:jc w:val="both"/>
        <w:ind w:firstLine="708"/>
        <w:spacing w:after="0"/>
        <w:rPr>
          <w:sz w:val="24"/>
          <w:rFonts w:ascii="Times New Roman" w:hAnsi="Times New Roman"/>
        </w:rPr>
      </w:pPr>
      <w:r>
        <w:rPr>
          <w:sz w:val="24"/>
          <w:rFonts w:ascii="Times New Roman" w:hAnsi="Times New Roman"/>
        </w:rPr>
        <w:t xml:space="preserve">2.1.2. Mahsulotning har bir nusxasini Sotuvchi taqdim etgan original o‘rash vositasida va yagona majmuada (komplektda) sotish;</w:t>
      </w:r>
    </w:p>
    <w:p>
      <w:pPr>
        <w:jc w:val="both"/>
        <w:ind w:firstLine="708"/>
        <w:spacing w:after="0"/>
        <w:rPr>
          <w:sz w:val="24"/>
          <w:rFonts w:ascii="Times New Roman" w:hAnsi="Times New Roman"/>
        </w:rPr>
      </w:pPr>
      <w:r>
        <w:rPr>
          <w:sz w:val="24"/>
          <w:rFonts w:ascii="Times New Roman" w:hAnsi="Times New Roman"/>
        </w:rPr>
        <w:t xml:space="preserve">2.1.3. Mahsulotni Sotuvchi bilan kelishgan baholarda va belgilangan hudud doirasida sotish;</w:t>
      </w:r>
    </w:p>
    <w:p>
      <w:pPr>
        <w:jc w:val="both"/>
        <w:ind w:firstLine="708"/>
        <w:spacing w:after="0"/>
        <w:rPr>
          <w:sz w:val="24"/>
          <w:rFonts w:ascii="Times New Roman" w:hAnsi="Times New Roman"/>
        </w:rPr>
      </w:pPr>
      <w:r>
        <w:rPr>
          <w:sz w:val="24"/>
          <w:rFonts w:ascii="Times New Roman" w:hAnsi="Times New Roman"/>
        </w:rPr>
        <w:t xml:space="preserve">2.1.4 Mahsulotdan bevosita foydalanuvchilar bilan shartnomalar tuzish va ularga Mahsulotdan ruxsatsiz nusxa olish ta’qiqlanganligi haqidagi shartni ko‘rsatish;</w:t>
      </w:r>
    </w:p>
    <w:p>
      <w:pPr>
        <w:jc w:val="both"/>
        <w:ind w:firstLine="708"/>
        <w:spacing w:after="0"/>
        <w:rPr>
          <w:sz w:val="24"/>
          <w:rFonts w:ascii="Times New Roman" w:hAnsi="Times New Roman"/>
        </w:rPr>
      </w:pPr>
      <w:r>
        <w:rPr>
          <w:sz w:val="24"/>
          <w:rFonts w:ascii="Times New Roman" w:hAnsi="Times New Roman"/>
        </w:rPr>
        <w:t xml:space="preserve">2.1.5. Barcha mahsulot sotib oluvchilarni ro‘yxatga olish. Mahsulotni sotish paytida sotib </w:t>
      </w:r>
    </w:p>
    <w:p>
      <w:pPr>
        <w:jc w:val="both"/>
        <w:spacing w:after="0"/>
        <w:rPr>
          <w:sz w:val="24"/>
          <w:rFonts w:ascii="Times New Roman" w:hAnsi="Times New Roman"/>
        </w:rPr>
      </w:pPr>
      <w:r>
        <w:rPr>
          <w:sz w:val="24"/>
          <w:rFonts w:ascii="Times New Roman" w:hAnsi="Times New Roman"/>
        </w:rPr>
        <w:t xml:space="preserve">oluvchilarga mahsulotdan foydalanish huquqini beruvchi belgilangan shakldagi ish qog‘ozlarida </w:t>
      </w:r>
    </w:p>
    <w:p>
      <w:pPr>
        <w:jc w:val="both"/>
        <w:spacing w:after="0"/>
        <w:rPr>
          <w:sz w:val="24"/>
          <w:rFonts w:ascii="Times New Roman" w:hAnsi="Times New Roman"/>
        </w:rPr>
      </w:pPr>
      <w:r>
        <w:rPr>
          <w:sz w:val="24"/>
          <w:rFonts w:ascii="Times New Roman" w:hAnsi="Times New Roman"/>
        </w:rPr>
        <w:t xml:space="preserve">bitilgan litsenziyalarni Sotuvchi nomidan berish;</w:t>
      </w:r>
    </w:p>
    <w:p>
      <w:pPr>
        <w:jc w:val="both"/>
        <w:ind w:firstLine="708"/>
        <w:spacing w:after="0"/>
        <w:rPr>
          <w:sz w:val="24"/>
          <w:rFonts w:ascii="Times New Roman" w:hAnsi="Times New Roman"/>
        </w:rPr>
      </w:pPr>
      <w:r>
        <w:rPr>
          <w:sz w:val="24"/>
          <w:rFonts w:ascii="Times New Roman" w:hAnsi="Times New Roman"/>
        </w:rPr>
        <w:t xml:space="preserve">2.1.6. Sotuvchiga Mahsulot sotib oluvchilari va berilgan litsenziyalar to‘g‘risida ma’lumotlarni taqdim etib borish;</w:t>
      </w:r>
    </w:p>
    <w:p>
      <w:pPr>
        <w:jc w:val="both"/>
        <w:ind w:firstLine="708"/>
        <w:spacing w:after="0"/>
        <w:rPr>
          <w:sz w:val="24"/>
          <w:rFonts w:ascii="Times New Roman" w:hAnsi="Times New Roman"/>
        </w:rPr>
      </w:pPr>
      <w:r>
        <w:rPr>
          <w:sz w:val="24"/>
          <w:rFonts w:ascii="Times New Roman" w:hAnsi="Times New Roman"/>
        </w:rPr>
        <w:t xml:space="preserve">2.1.7. Sotuvchiga mahsulotdan bevosita foydalanuvchilar tomonidan mahsulotdan ruxsatsiz nusxa olinishining oldini olishda yordam berish;</w:t>
      </w:r>
    </w:p>
    <w:p>
      <w:pPr>
        <w:jc w:val="both"/>
        <w:ind w:firstLine="708"/>
        <w:spacing w:after="0"/>
        <w:rPr>
          <w:sz w:val="24"/>
          <w:rFonts w:ascii="Times New Roman" w:hAnsi="Times New Roman"/>
        </w:rPr>
      </w:pPr>
      <w:r>
        <w:rPr>
          <w:sz w:val="24"/>
          <w:rFonts w:ascii="Times New Roman" w:hAnsi="Times New Roman"/>
        </w:rPr>
        <w:t xml:space="preserve">2.1.8. Sotuvchining ruxsatisiz Mahsulotdan yoki uning komponentidan (yo‘riqnoma, ta’riflar) qisman yoki to‘liq nusxa olmaslik, shuningdek yo‘riqnoma va ta’riflarni chop etib ko‘paytirmaslik.</w:t>
      </w:r>
    </w:p>
    <w:p>
      <w:pPr>
        <w:jc w:val="both"/>
        <w:ind w:firstLine="708"/>
        <w:spacing w:after="0"/>
        <w:rPr>
          <w:sz w:val="24"/>
          <w:rFonts w:ascii="Times New Roman" w:hAnsi="Times New Roman"/>
        </w:rPr>
      </w:pPr>
      <w:r>
        <w:rPr>
          <w:sz w:val="24"/>
          <w:rFonts w:ascii="Times New Roman" w:hAnsi="Times New Roman"/>
        </w:rPr>
        <w:t xml:space="preserve">Dilerning shartnomada belgilanganidan boshqa majburiyatlari</w:t>
      </w:r>
    </w:p>
    <w:p>
      <w:pPr>
        <w:jc w:val="both"/>
        <w:ind w:firstLine="708"/>
        <w:spacing w:after="0"/>
        <w:rPr>
          <w:sz w:val="24"/>
          <w:rFonts w:ascii="Times New Roman" w:hAnsi="Times New Roman"/>
        </w:rPr>
      </w:pPr>
      <w:r>
        <w:rPr>
          <w:sz w:val="24"/>
          <w:rFonts w:ascii="Times New Roman" w:hAnsi="Times New Roman"/>
        </w:rPr>
        <w:t xml:space="preserve">2.2. Sotuvchi quyidagi majburiyatlarni zimmasiga oladi:</w:t>
      </w:r>
    </w:p>
    <w:p>
      <w:pPr>
        <w:jc w:val="both"/>
        <w:ind w:firstLine="708"/>
        <w:spacing w:after="0"/>
        <w:rPr>
          <w:sz w:val="24"/>
          <w:rFonts w:ascii="Times New Roman" w:hAnsi="Times New Roman"/>
        </w:rPr>
      </w:pPr>
      <w:r>
        <w:rPr>
          <w:sz w:val="24"/>
          <w:rFonts w:ascii="Times New Roman" w:hAnsi="Times New Roman"/>
        </w:rPr>
        <w:t xml:space="preserve">2.2.1. Dilerning tezkor so‘rovlari bo‘yicha belgilangan muddatlarda sotish uchun butlangan holdagi (komplekt) Mahsulotni topshirish;</w:t>
      </w:r>
    </w:p>
    <w:p>
      <w:pPr>
        <w:jc w:val="both"/>
        <w:ind w:firstLine="708"/>
        <w:spacing w:after="0"/>
        <w:rPr>
          <w:sz w:val="24"/>
          <w:rFonts w:ascii="Times New Roman" w:hAnsi="Times New Roman"/>
        </w:rPr>
      </w:pPr>
      <w:r>
        <w:rPr>
          <w:sz w:val="24"/>
          <w:rFonts w:ascii="Times New Roman" w:hAnsi="Times New Roman"/>
        </w:rPr>
        <w:t xml:space="preserve">Dilerga Mahsulotni yetkazib berishning eng kam muddati Dilerga Mahsulotni yetkazib berishning eng kam muddati belgilab qo‘yiladi.</w:t>
      </w:r>
    </w:p>
    <w:p>
      <w:pPr>
        <w:jc w:val="both"/>
        <w:ind w:firstLine="708"/>
        <w:spacing w:after="0"/>
        <w:rPr>
          <w:sz w:val="24"/>
          <w:rFonts w:ascii="Times New Roman" w:hAnsi="Times New Roman"/>
        </w:rPr>
      </w:pPr>
      <w:r>
        <w:rPr>
          <w:sz w:val="24"/>
          <w:rFonts w:ascii="Times New Roman" w:hAnsi="Times New Roman"/>
        </w:rPr>
        <w:t xml:space="preserve">2.2.2. Reklama-texnik materiallar nusxalarini taqdim etish, reklamani joylashtirishda yordam ko‘rsatish, Diler va uning rekvizitlarini Sotuvchining umumfirma reklama materiallarida </w:t>
      </w:r>
    </w:p>
    <w:p>
      <w:pPr>
        <w:jc w:val="both"/>
        <w:spacing w:after="0"/>
        <w:rPr>
          <w:sz w:val="24"/>
          <w:rFonts w:ascii="Times New Roman" w:hAnsi="Times New Roman"/>
        </w:rPr>
      </w:pPr>
      <w:r>
        <w:rPr>
          <w:sz w:val="24"/>
          <w:rFonts w:ascii="Times New Roman" w:hAnsi="Times New Roman"/>
        </w:rPr>
        <w:t xml:space="preserve">ko‘rsatib o‘tish;</w:t>
      </w:r>
    </w:p>
    <w:p>
      <w:pPr>
        <w:jc w:val="both"/>
        <w:ind w:firstLine="708"/>
        <w:spacing w:after="0"/>
        <w:rPr>
          <w:sz w:val="24"/>
          <w:rFonts w:ascii="Times New Roman" w:hAnsi="Times New Roman"/>
        </w:rPr>
      </w:pPr>
      <w:r>
        <w:rPr>
          <w:sz w:val="24"/>
          <w:rFonts w:ascii="Times New Roman" w:hAnsi="Times New Roman"/>
        </w:rPr>
        <w:t xml:space="preserve">2.2.3. Dilerning o‘zi sotishdan manfaatdor bo‘lgan oxiridagi sotib oluvchilarga (foydalanuvchilarga), shuningdek Dilerning mijozlari bo‘lgan foydalanuvchilarga mahsulotni sotmaslik;</w:t>
      </w:r>
    </w:p>
    <w:p>
      <w:pPr>
        <w:jc w:val="both"/>
        <w:ind w:firstLine="708"/>
        <w:spacing w:after="0"/>
        <w:rPr>
          <w:sz w:val="24"/>
          <w:rFonts w:ascii="Times New Roman" w:hAnsi="Times New Roman"/>
        </w:rPr>
      </w:pPr>
      <w:r>
        <w:rPr>
          <w:sz w:val="24"/>
          <w:rFonts w:ascii="Times New Roman" w:hAnsi="Times New Roman"/>
        </w:rPr>
        <w:t xml:space="preserve">Shartnomaning 2.1.3-bandida kelishilgan Diler xizmat ko‘rsatadigan hududda Dilernikiga o‘xshash faoliyatga uchinchi shaxslarni jalb etmaslik;</w:t>
      </w:r>
    </w:p>
    <w:p>
      <w:pPr>
        <w:jc w:val="both"/>
        <w:ind w:firstLine="708"/>
        <w:spacing w:after="0"/>
        <w:rPr>
          <w:sz w:val="24"/>
          <w:rFonts w:ascii="Times New Roman" w:hAnsi="Times New Roman"/>
        </w:rPr>
      </w:pPr>
      <w:r>
        <w:rPr>
          <w:sz w:val="24"/>
          <w:rFonts w:ascii="Times New Roman" w:hAnsi="Times New Roman"/>
        </w:rPr>
        <w:t xml:space="preserve">2.2.4. Dilerni mahsulotdagi texnik o‘zgarishlar va narx siyosati to‘g‘risida tezkor tartibda </w:t>
      </w:r>
    </w:p>
    <w:p>
      <w:pPr>
        <w:jc w:val="both"/>
        <w:spacing w:after="0"/>
        <w:rPr>
          <w:sz w:val="24"/>
          <w:rFonts w:ascii="Times New Roman" w:hAnsi="Times New Roman"/>
        </w:rPr>
      </w:pPr>
      <w:r>
        <w:rPr>
          <w:sz w:val="24"/>
          <w:rFonts w:ascii="Times New Roman" w:hAnsi="Times New Roman"/>
        </w:rPr>
        <w:t xml:space="preserve">xabardor qilib borish;</w:t>
      </w:r>
    </w:p>
    <w:p>
      <w:pPr>
        <w:jc w:val="both"/>
        <w:ind w:firstLine="708"/>
        <w:spacing w:after="0"/>
        <w:rPr>
          <w:sz w:val="24"/>
          <w:rFonts w:ascii="Times New Roman" w:hAnsi="Times New Roman"/>
        </w:rPr>
      </w:pPr>
      <w:r>
        <w:rPr>
          <w:sz w:val="24"/>
          <w:rFonts w:ascii="Times New Roman" w:hAnsi="Times New Roman"/>
        </w:rPr>
        <w:t xml:space="preserve">Sotuvchining shartnomada belgilanganidan boshqa majburiyatlari.</w:t>
      </w:r>
    </w:p>
    <w:p>
      <w:pPr>
        <w:jc w:val="both"/>
        <w:spacing w:after="0"/>
        <w:rPr>
          <w:sz w:val="24"/>
          <w:rFonts w:ascii="Times New Roman" w:hAnsi="Times New Roman"/>
        </w:rPr>
      </w:pPr>
    </w:p>
    <w:p>
      <w:pPr>
        <w:jc w:val="center"/>
        <w:spacing w:after="0"/>
        <w:rPr>
          <w:b/>
          <w:sz w:val="24"/>
          <w:rFonts w:ascii="Times New Roman" w:hAnsi="Times New Roman"/>
        </w:rPr>
      </w:pPr>
      <w:r>
        <w:rPr>
          <w:b/>
          <w:sz w:val="24"/>
          <w:rFonts w:ascii="Times New Roman" w:hAnsi="Times New Roman"/>
        </w:rPr>
        <w:t xml:space="preserve">2. MAHSULOT QIYMATI</w:t>
      </w:r>
    </w:p>
    <w:p>
      <w:pPr>
        <w:jc w:val="both"/>
        <w:ind w:left="708"/>
        <w:spacing w:after="0"/>
        <w:rPr>
          <w:sz w:val="24"/>
          <w:rFonts w:ascii="Times New Roman" w:hAnsi="Times New Roman"/>
        </w:rPr>
      </w:pPr>
      <w:r>
        <w:rPr>
          <w:sz w:val="24"/>
          <w:rFonts w:ascii="Times New Roman" w:hAnsi="Times New Roman"/>
        </w:rPr>
        <w:t xml:space="preserve">2.1. Mahsulotning oxirida foydalanuvchi uchun qiymati Sotuvchi tomonidan belgilanadi. </w:t>
      </w:r>
    </w:p>
    <w:p>
      <w:pPr>
        <w:jc w:val="both"/>
        <w:ind w:firstLine="708"/>
        <w:spacing w:after="0"/>
        <w:rPr>
          <w:sz w:val="24"/>
          <w:rFonts w:ascii="Times New Roman" w:hAnsi="Times New Roman"/>
        </w:rPr>
      </w:pPr>
      <w:r>
        <w:rPr>
          <w:sz w:val="24"/>
          <w:rFonts w:ascii="Times New Roman" w:hAnsi="Times New Roman"/>
        </w:rPr>
        <w:t xml:space="preserve">Diler uchun mahsulot qiymati mazkur shartnoma taraflari tomonidan kelishiladigan Dilerlik chegirmasi bilan belgilanadi.</w:t>
      </w:r>
    </w:p>
    <w:p>
      <w:pPr>
        <w:jc w:val="both"/>
        <w:ind w:firstLine="708"/>
        <w:spacing w:after="0"/>
        <w:rPr>
          <w:sz w:val="24"/>
          <w:rFonts w:ascii="Times New Roman" w:hAnsi="Times New Roman"/>
        </w:rPr>
      </w:pPr>
      <w:r>
        <w:rPr>
          <w:sz w:val="24"/>
          <w:rFonts w:ascii="Times New Roman" w:hAnsi="Times New Roman"/>
        </w:rPr>
        <w:t xml:space="preserve">2.2. Diler uchun chegirma Dilerning Sotuvchi bilan kelishilgan miqdorda amalga oshiriladigan marketing va reklamaga xarajatlar hamda distribtyutorlik haqini o‘z ichiga oladi.</w:t>
      </w:r>
    </w:p>
    <w:p>
      <w:pPr>
        <w:jc w:val="both"/>
        <w:ind w:firstLine="708"/>
        <w:spacing w:after="0"/>
        <w:rPr>
          <w:sz w:val="24"/>
          <w:rFonts w:ascii="Times New Roman" w:hAnsi="Times New Roman"/>
        </w:rPr>
      </w:pPr>
      <w:r>
        <w:rPr>
          <w:sz w:val="24"/>
          <w:rFonts w:ascii="Times New Roman" w:hAnsi="Times New Roman"/>
        </w:rPr>
        <w:t xml:space="preserve">2.3. Mahsulotning bazaviy komplektiga va uni kengaytirishga chegirmalar Sotuvchi tomonidan kelishilgan muddatda bir marta beriladi va bir marta belgilanadi. </w:t>
      </w:r>
    </w:p>
    <w:p>
      <w:pPr>
        <w:jc w:val="both"/>
        <w:ind w:firstLine="708"/>
        <w:spacing w:after="0"/>
        <w:rPr>
          <w:sz w:val="24"/>
          <w:rFonts w:ascii="Times New Roman" w:hAnsi="Times New Roman"/>
        </w:rPr>
      </w:pPr>
      <w:r>
        <w:rPr>
          <w:sz w:val="24"/>
          <w:rFonts w:ascii="Times New Roman" w:hAnsi="Times New Roman"/>
        </w:rPr>
        <w:t xml:space="preserve">Mahsulotning shartnomaviy bahosi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Sotilishi ko‘zda tutilgan mahsulotning narxi</w:t>
        <w:fldChar w:fldCharType="end"/>
      </w:r>
      <w:r>
        <w:rPr>
          <w:sz w:val="24"/>
          <w:rFonts w:ascii="Times New Roman" w:hAnsi="Times New Roman"/>
        </w:rPr>
        <w:t xml:space="preserve"> so‘mni tashkil qiladi.  </w:t>
      </w:r>
    </w:p>
    <w:p>
      <w:pPr>
        <w:jc w:val="both"/>
        <w:spacing w:after="0"/>
        <w:rPr>
          <w:sz w:val="24"/>
          <w:rFonts w:ascii="Times New Roman" w:hAnsi="Times New Roman"/>
        </w:rPr>
      </w:pPr>
    </w:p>
    <w:p>
      <w:pPr>
        <w:jc w:val="center"/>
        <w:spacing w:after="0"/>
        <w:rPr>
          <w:b/>
          <w:sz w:val="24"/>
          <w:rFonts w:ascii="Times New Roman" w:hAnsi="Times New Roman"/>
        </w:rPr>
      </w:pPr>
      <w:r>
        <w:rPr>
          <w:b/>
          <w:sz w:val="24"/>
          <w:rFonts w:ascii="Times New Roman" w:hAnsi="Times New Roman"/>
        </w:rPr>
        <w:t xml:space="preserve">3. HISOB-KITOBLARNI AMALGA OSHIRISH TARTIBI</w:t>
      </w:r>
    </w:p>
    <w:p>
      <w:pPr>
        <w:jc w:val="both"/>
        <w:ind w:firstLine="708"/>
        <w:spacing w:after="0"/>
        <w:rPr>
          <w:sz w:val="24"/>
          <w:rFonts w:ascii="Times New Roman" w:hAnsi="Times New Roman"/>
        </w:rPr>
      </w:pPr>
      <w:r>
        <w:rPr>
          <w:sz w:val="24"/>
          <w:rFonts w:ascii="Times New Roman" w:hAnsi="Times New Roman"/>
        </w:rPr>
        <w:t xml:space="preserve">3.1. Diler Sotuvchiga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Dilerning sotuvchiga haq to‘lash usuli</w:t>
        <w:fldChar w:fldCharType="end"/>
      </w:r>
      <w:r>
        <w:rPr>
          <w:sz w:val="24"/>
          <w:rFonts w:ascii="Times New Roman" w:hAnsi="Times New Roman"/>
        </w:rPr>
        <w:t xml:space="preserve"> bilan haq to‘laydi. To‘lov Dilerning buyurtmasiga muvofiq Sotuvchi tomonidan barcha yetkazib berilgan Mahsulot komplektlari uchun yetkazib berilgan (olingan) kundan boshlab Sotuvchi tomonidan yetkazib berilgan mahsulot uchun Diler tomonidan to‘lovlar tovar sotilgan kundan 2 ish kunida to‘lovni amalga oshiradi.</w:t>
      </w:r>
    </w:p>
    <w:p>
      <w:pPr>
        <w:jc w:val="both"/>
        <w:ind w:firstLine="708"/>
        <w:spacing w:after="0"/>
        <w:rPr>
          <w:sz w:val="24"/>
          <w:rFonts w:ascii="Times New Roman" w:hAnsi="Times New Roman"/>
        </w:rPr>
      </w:pPr>
      <w:r>
        <w:rPr>
          <w:sz w:val="24"/>
          <w:rFonts w:ascii="Times New Roman" w:hAnsi="Times New Roman"/>
        </w:rPr>
        <w:t xml:space="preserve">3.2. Sotuvchi Dilerga qo‘shimcha chegirmalarni hisobot choragi tugagandan so‘ng 2 ish kunida to‘lashi lozim. 2 kun ichida mablag‘larni to‘lov topshiriqnomasi bilan Dilerga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Dilerning sotuvchiga haq to‘lash usuli</w:t>
        <w:fldChar w:fldCharType="end"/>
      </w:r>
      <w:r>
        <w:rPr>
          <w:sz w:val="24"/>
          <w:rFonts w:ascii="Times New Roman" w:hAnsi="Times New Roman"/>
        </w:rPr>
        <w:t xml:space="preserve"> yo‘li bilan to‘laydi va bu haqda uni tegishli bildirishnoma bilan xabardor qiladi.</w:t>
      </w:r>
    </w:p>
    <w:p>
      <w:pPr>
        <w:jc w:val="both"/>
        <w:ind w:firstLine="708"/>
        <w:spacing w:after="0"/>
        <w:rPr>
          <w:sz w:val="24"/>
          <w:rFonts w:ascii="Times New Roman" w:hAnsi="Times New Roman"/>
        </w:rPr>
      </w:pPr>
      <w:r>
        <w:rPr>
          <w:sz w:val="24"/>
          <w:rFonts w:ascii="Times New Roman" w:hAnsi="Times New Roman"/>
        </w:rPr>
        <w:t xml:space="preserve">3.3. Chegirmalarni to‘lash Dilerning roziligi bilan o‘zaro talablarni hisobga olish yoki mahsulotning qo‘shimcha komplektlarini yetkazib berish yo‘li bilan amalga oshirilishi mumkin.</w:t>
      </w:r>
    </w:p>
    <w:p>
      <w:pPr>
        <w:jc w:val="center"/>
        <w:spacing w:after="0"/>
        <w:rPr>
          <w:b/>
          <w:sz w:val="24"/>
          <w:rFonts w:ascii="Times New Roman" w:hAnsi="Times New Roman"/>
        </w:rPr>
      </w:pPr>
      <w:r>
        <w:rPr>
          <w:b/>
          <w:sz w:val="24"/>
          <w:rFonts w:ascii="Times New Roman" w:hAnsi="Times New Roman"/>
        </w:rPr>
        <w:t xml:space="preserve">4. MAXSUS SHARTLAR</w:t>
      </w:r>
    </w:p>
    <w:p>
      <w:pPr>
        <w:jc w:val="both"/>
        <w:ind w:firstLine="708"/>
        <w:spacing w:after="0"/>
        <w:rPr>
          <w:sz w:val="24"/>
          <w:rFonts w:ascii="Times New Roman" w:hAnsi="Times New Roman"/>
        </w:rPr>
      </w:pPr>
      <w:r>
        <w:rPr>
          <w:sz w:val="24"/>
          <w:rFonts w:ascii="Times New Roman" w:hAnsi="Times New Roman"/>
        </w:rPr>
        <w:t xml:space="preserve">4.1. Diler mahsulot boyicha uchinchi shaxslar bilan agentlik yoki dilerlik shartnomalari tuzishga haqli, ammo Dilerning Sotuvchidan olgan mahsulotni sotish va Mahsulotga nisbatan boshqa harakatlar yuzasidan Sotuvchiga nisbatan majburiyatlari o‘z kuchida qoladi.</w:t>
      </w:r>
    </w:p>
    <w:p>
      <w:pPr>
        <w:jc w:val="center"/>
        <w:spacing w:after="0"/>
        <w:rPr>
          <w:b/>
          <w:sz w:val="24"/>
          <w:rFonts w:ascii="Times New Roman" w:hAnsi="Times New Roman"/>
        </w:rPr>
      </w:pPr>
      <w:r>
        <w:rPr>
          <w:b/>
          <w:sz w:val="24"/>
          <w:rFonts w:ascii="Times New Roman" w:hAnsi="Times New Roman"/>
        </w:rPr>
        <w:t xml:space="preserve">5. TARAFLARNING JAVOBGARLIGI</w:t>
      </w:r>
    </w:p>
    <w:p>
      <w:pPr>
        <w:jc w:val="both"/>
        <w:ind w:firstLine="708"/>
        <w:spacing w:after="0"/>
        <w:rPr>
          <w:sz w:val="24"/>
          <w:rFonts w:ascii="Times New Roman" w:hAnsi="Times New Roman"/>
        </w:rPr>
      </w:pPr>
      <w:r>
        <w:rPr>
          <w:sz w:val="24"/>
          <w:rFonts w:ascii="Times New Roman" w:hAnsi="Times New Roman"/>
        </w:rPr>
        <w:t xml:space="preserve">5.1. Mazkur shartnoma shartlarini bajarmaganlik yoki lozim darajada bajarmaganlik uchun </w:t>
      </w:r>
    </w:p>
    <w:p>
      <w:pPr>
        <w:jc w:val="both"/>
        <w:spacing w:after="0"/>
        <w:rPr>
          <w:sz w:val="24"/>
          <w:rFonts w:ascii="Times New Roman" w:hAnsi="Times New Roman"/>
        </w:rPr>
      </w:pPr>
      <w:r>
        <w:rPr>
          <w:sz w:val="24"/>
          <w:rFonts w:ascii="Times New Roman" w:hAnsi="Times New Roman"/>
        </w:rPr>
        <w:t xml:space="preserve">taraflarning javobgarligi amaldagi qonun hujjatlariga muvofiq belgilanadi.</w:t>
      </w:r>
    </w:p>
    <w:p>
      <w:pPr>
        <w:jc w:val="both"/>
        <w:ind w:firstLine="708"/>
        <w:spacing w:after="0"/>
        <w:rPr>
          <w:sz w:val="24"/>
          <w:rFonts w:ascii="Times New Roman" w:hAnsi="Times New Roman"/>
        </w:rPr>
      </w:pPr>
      <w:r>
        <w:rPr>
          <w:sz w:val="24"/>
          <w:rFonts w:ascii="Times New Roman" w:hAnsi="Times New Roman"/>
        </w:rPr>
        <w:t xml:space="preserve">5.2. Diler belgilangan muddat ichida Mahsulot haqini to‘lamagan taqdirda, har bir kechiktirilgan kun uchun Mahsulotga to‘langan mablag‘ hisobida Mahsulot qiymatining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Diler to‘lovlarni o‘z vaqtida amalga oshirmaganligi uchun to‘lashi lozim bo‘lgan penya miqdori</w:t>
        <w:fldChar w:fldCharType="end"/>
      </w:r>
      <w:r>
        <w:rPr>
          <w:sz w:val="24"/>
          <w:rFonts w:ascii="Times New Roman" w:hAnsi="Times New Roman"/>
        </w:rPr>
        <w:t xml:space="preserve"> foizi miqdorida penya to‘laydi.</w:t>
      </w:r>
    </w:p>
    <w:p>
      <w:pPr>
        <w:jc w:val="both"/>
        <w:ind w:firstLine="708"/>
        <w:spacing w:after="0"/>
        <w:rPr>
          <w:sz w:val="24"/>
          <w:rFonts w:ascii="Times New Roman" w:hAnsi="Times New Roman"/>
        </w:rPr>
      </w:pPr>
      <w:r>
        <w:rPr>
          <w:sz w:val="24"/>
          <w:rFonts w:ascii="Times New Roman" w:hAnsi="Times New Roman"/>
        </w:rPr>
        <w:t xml:space="preserve">5.3. Dilerga belgilangan muddat o‘tgandan so‘ng qo‘shimcha chegirmalarni to‘lamagan taqdirda, Sotuvchi har bir kechiktirilgan kun uchun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to‘lovi kechiktirilgan summaning Sotuvchi Dilerga qo‘shimcha chegirmalarni o‘z vaqtida to‘lamaganligi uchun to‘lashi lozim bo‘lgan penya miqdori</w:t>
        <w:fldChar w:fldCharType="end"/>
      </w:r>
      <w:r>
        <w:rPr>
          <w:sz w:val="24"/>
          <w:rFonts w:ascii="Times New Roman" w:hAnsi="Times New Roman"/>
        </w:rPr>
        <w:t xml:space="preserve"> foizi miqdorida penya to‘laydi.</w:t>
      </w:r>
    </w:p>
    <w:p>
      <w:pPr>
        <w:jc w:val="both"/>
        <w:ind w:firstLine="708"/>
        <w:spacing w:after="0"/>
        <w:rPr>
          <w:sz w:val="24"/>
          <w:rFonts w:ascii="Times New Roman" w:hAnsi="Times New Roman"/>
        </w:rPr>
      </w:pPr>
      <w:r>
        <w:rPr>
          <w:sz w:val="24"/>
          <w:rFonts w:ascii="Times New Roman" w:hAnsi="Times New Roman"/>
        </w:rPr>
        <w:t xml:space="preserve">5.4. Diler shartnomaning 5.2-bandi, Mahsulotni saqlash va tashish to‘g‘risidagi yo‘riqnomalar talablarini bajargan taqdirda, Mahsulotning sifati uchun javobgarlik Sotuvchiga yuklatiladi.</w:t>
      </w:r>
    </w:p>
    <w:p>
      <w:pPr>
        <w:jc w:val="both"/>
        <w:ind w:firstLine="708"/>
        <w:spacing w:after="0"/>
        <w:rPr>
          <w:sz w:val="24"/>
          <w:rFonts w:ascii="Times New Roman" w:hAnsi="Times New Roman"/>
        </w:rPr>
      </w:pPr>
      <w:r>
        <w:rPr>
          <w:sz w:val="24"/>
          <w:rFonts w:ascii="Times New Roman" w:hAnsi="Times New Roman"/>
        </w:rPr>
        <w:t xml:space="preserve">5.5. Sotuvchi Mahsulot bo‘yicha kafolat majburiyatlarini yaroqsiz Mahsulotni bepul almashtirib berish yo‘li bilan ta’minlaydi.</w:t>
      </w:r>
    </w:p>
    <w:p>
      <w:pPr>
        <w:jc w:val="both"/>
        <w:ind w:firstLine="708"/>
        <w:spacing w:after="0"/>
        <w:rPr>
          <w:sz w:val="24"/>
          <w:rFonts w:ascii="Times New Roman" w:hAnsi="Times New Roman"/>
        </w:rPr>
      </w:pPr>
      <w:r>
        <w:rPr>
          <w:sz w:val="24"/>
          <w:rFonts w:ascii="Times New Roman" w:hAnsi="Times New Roman"/>
        </w:rPr>
        <w:t xml:space="preserve">5.6. Mazkur shartnomaning 2.1.8-bandi talablarini buzgan taqdirda. Diler Sotuvchiga boy berilgan foydani to‘laydi.</w:t>
      </w:r>
    </w:p>
    <w:p>
      <w:pPr>
        <w:jc w:val="both"/>
        <w:spacing w:after="0"/>
        <w:rPr>
          <w:sz w:val="24"/>
          <w:rFonts w:ascii="Times New Roman" w:hAnsi="Times New Roman"/>
        </w:rPr>
      </w:pPr>
    </w:p>
    <w:p>
      <w:pPr>
        <w:jc w:val="center"/>
        <w:spacing w:after="0"/>
        <w:rPr>
          <w:b/>
          <w:sz w:val="24"/>
          <w:rFonts w:ascii="Times New Roman" w:hAnsi="Times New Roman"/>
        </w:rPr>
      </w:pPr>
      <w:r>
        <w:rPr>
          <w:b/>
          <w:sz w:val="24"/>
          <w:rFonts w:ascii="Times New Roman" w:hAnsi="Times New Roman"/>
        </w:rPr>
        <w:t xml:space="preserve">6. SHARTNOMANING AMAL QILISH MUDDATI VA</w:t>
      </w:r>
    </w:p>
    <w:p>
      <w:pPr>
        <w:jc w:val="center"/>
        <w:spacing w:after="0"/>
        <w:rPr>
          <w:b/>
          <w:sz w:val="24"/>
          <w:rFonts w:ascii="Times New Roman" w:hAnsi="Times New Roman"/>
        </w:rPr>
      </w:pPr>
      <w:r>
        <w:rPr>
          <w:b/>
          <w:sz w:val="24"/>
          <w:rFonts w:ascii="Times New Roman" w:hAnsi="Times New Roman"/>
        </w:rPr>
        <w:t xml:space="preserve">NIZOLARNI HAL QILISH TARTIBI</w:t>
      </w:r>
    </w:p>
    <w:p>
      <w:pPr>
        <w:jc w:val="both"/>
        <w:ind w:firstLine="708"/>
        <w:spacing w:after="0"/>
        <w:rPr>
          <w:sz w:val="24"/>
          <w:rFonts w:ascii="Times New Roman" w:hAnsi="Times New Roman"/>
        </w:rPr>
      </w:pPr>
      <w:r>
        <w:rPr>
          <w:sz w:val="24"/>
          <w:rFonts w:ascii="Times New Roman" w:hAnsi="Times New Roman"/>
        </w:rPr>
        <w:t xml:space="preserve">6.1. Shartnoma imzolangan kundan boshlab kuchga kiradi va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Shartnomaning amal qilish muddati</w:t>
        <w:fldChar w:fldCharType="end"/>
      </w:r>
      <w:r>
        <w:rPr>
          <w:sz w:val="24"/>
          <w:rFonts w:ascii="Times New Roman" w:hAnsi="Times New Roman"/>
        </w:rPr>
        <w:t xml:space="preserve"> kuniga qadar amal qiladi.</w:t>
      </w:r>
    </w:p>
    <w:p>
      <w:pPr>
        <w:jc w:val="both"/>
        <w:ind w:firstLine="708"/>
        <w:spacing w:after="0"/>
        <w:rPr>
          <w:sz w:val="24"/>
          <w:rFonts w:ascii="Times New Roman" w:hAnsi="Times New Roman"/>
        </w:rPr>
      </w:pPr>
      <w:r>
        <w:rPr>
          <w:sz w:val="24"/>
          <w:rFonts w:ascii="Times New Roman" w:hAnsi="Times New Roman"/>
        </w:rPr>
        <w:t xml:space="preserve">6.2. Shartnomaga o‘zgartirish va qo‘shimchalar kiritish taraflarning kelishuviga muvofiq, yozma ravishda tuzilgan va ularning vakolatli shaxslari tomonidan imzolangan taqdirdagina haqiqiy hisoblanadi.</w:t>
      </w:r>
    </w:p>
    <w:p>
      <w:pPr>
        <w:jc w:val="both"/>
        <w:ind w:firstLine="708"/>
        <w:spacing w:after="0"/>
        <w:rPr>
          <w:sz w:val="24"/>
          <w:rFonts w:ascii="Times New Roman" w:hAnsi="Times New Roman"/>
        </w:rPr>
      </w:pPr>
      <w:r>
        <w:rPr>
          <w:sz w:val="24"/>
          <w:rFonts w:ascii="Times New Roman" w:hAnsi="Times New Roman"/>
        </w:rPr>
        <w:t xml:space="preserve">Shartnoma, uni muddatidan ilgari bekor qilish to‘g‘risidagi taklif yuborilganligidan so‘ng bir oylik muddatda bekor qilinishi mumkin. Ushbu muddat davomida taraflar o‘zaro hisob-kitoblarni to‘liq amalga oshirgan, Diler esa Sotuvchidan moddiy javobgarlik asosida olingan moddiy boyliklar va Mahsulotlarni to‘liq topshirgan hollarda shartnoma bekor qilinishi mumkin.</w:t>
      </w:r>
    </w:p>
    <w:p>
      <w:pPr>
        <w:jc w:val="both"/>
        <w:ind w:firstLine="708"/>
        <w:spacing w:after="0"/>
        <w:rPr>
          <w:sz w:val="24"/>
          <w:rFonts w:ascii="Times New Roman" w:hAnsi="Times New Roman"/>
        </w:rPr>
      </w:pPr>
      <w:r>
        <w:rPr>
          <w:sz w:val="24"/>
          <w:rFonts w:ascii="Times New Roman" w:hAnsi="Times New Roman"/>
        </w:rPr>
        <w:t xml:space="preserve">6.3. Muzokaralar orqali taraflarning o‘rtasida kelib chiqqan nizolar hal bo‘lmagan taqdirda, mazkur shartnomaning tuzilishi, shartlari o‘zgarishi, buzilishi, ijro etilishi, bekor bo‘lishi, tugatilishi va haqiqiyligi yuzasidan kelib chiquvchi barcha nizolar, kelishmovchiliklar va talablar Shartnoma yuzasidan kelib chiqadigan nizolarni ko‘rib chiqadigan sud nomi sudi tomonidan ko‘rib chiqiladi.</w:t>
      </w:r>
    </w:p>
    <w:p>
      <w:pPr>
        <w:jc w:val="both"/>
        <w:ind w:firstLine="708"/>
        <w:spacing w:after="0"/>
        <w:rPr>
          <w:sz w:val="24"/>
          <w:rFonts w:ascii="Times New Roman" w:hAnsi="Times New Roman"/>
        </w:rPr>
      </w:pPr>
    </w:p>
    <w:p>
      <w:pPr>
        <w:jc w:val="center"/>
        <w:rPr>
          <w:b/>
          <w:sz w:val="24"/>
          <w:rFonts w:ascii="Times New Roman" w:hAnsi="Times New Roman"/>
        </w:rPr>
      </w:pPr>
      <w:r>
        <w:rPr>
          <w:b/>
          <w:sz w:val="24"/>
          <w:rFonts w:ascii="Times New Roman" w:hAnsi="Times New Roman"/>
        </w:rPr>
        <w:t xml:space="preserve">TARAFLARNING REKVIZITLARI: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31"/>
        <w:gridCol w:w="4814"/>
      </w:tblGrid>
      <w:tr>
        <w:tc>
          <w:tcPr>
            <w:tcW w:w="4531" w:type="dxa"/>
          </w:tcPr>
          <w:p>
            <w:pPr>
              <w:rPr>
                <w:b/>
                <w:sz w:val="24"/>
                <w:rFonts w:ascii="Times New Roman" w:hAnsi="Times New Roman"/>
              </w:rPr>
            </w:pPr>
            <w:r>
              <w:rPr>
                <w:b/>
                <w:sz w:val="24"/>
                <w:rFonts w:ascii="Times New Roman" w:hAnsi="Times New Roman"/>
              </w:rPr>
              <w:t>SOTUVCHI: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Sotuvchi korxonaning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Sotuvchi korxonaning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Sotuvchi korxonaning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{"Y":23}</w:instrText>
              <w:fldChar w:fldCharType="separate"/>
              <w:t xml:space="preserve">Sotuvchi korxonaning STIR raqami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{"Y":24}</w:instrText>
              <w:fldChar w:fldCharType="separate"/>
              <w:t xml:space="preserve">Sotuvchi bilan bog‘lanish uchun telefon raqami</w:t>
            </w:r>
            <w:r>
              <w:rPr>
                <w:b/>
                <w:vanish w:val="false"/>
                <w:sz w:val="24"/>
                <w:rFonts w:ascii="Times New Roman" w:hAnsi="Times New Roman"/>
              </w:rPr>
              <w:fldChar w:fldCharType="end"/>
            </w:r>
          </w:p>
          <w:p>
            <w:pPr>
              <w:rPr>
                <w:b/>
                <w:sz w:val="24"/>
                <w:rFonts w:ascii="Times New Roman" w:hAnsi="Times New Roman"/>
              </w:rPr>
            </w:pP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Muhr o</w:t>
            </w:r>
            <w:r>
              <w:rPr>
                <w:sz w:val="24"/>
                <w:rFonts w:ascii="Times New Roman" w:hAnsi="Times New Roman"/>
              </w:rPr>
              <w:t>‘</w:t>
            </w:r>
            <w:r>
              <w:rPr>
                <w:b/>
                <w:sz w:val="24"/>
                <w:rFonts w:ascii="Times New Roman" w:hAnsi="Times New Roman"/>
              </w:rPr>
              <w:t>rni</w:t>
            </w:r>
          </w:p>
        </w:tc>
        <w:tc>
          <w:tcPr>
            <w:tcW w:w="4814" w:type="dxa"/>
          </w:tcPr>
          <w:p>
            <w:pPr>
              <w:rPr>
                <w:b/>
                <w:sz w:val="24"/>
                <w:rFonts w:ascii="Times New Roman" w:hAnsi="Times New Roman"/>
              </w:rPr>
            </w:pPr>
            <w:r>
              <w:rPr>
                <w:b/>
                <w:sz w:val="24"/>
                <w:rFonts w:ascii="Times New Roman" w:hAnsi="Times New Roman"/>
              </w:rPr>
              <w:t>DILER:</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{"Y":25}</w:instrText>
              <w:fldChar w:fldCharType="separate"/>
              <w:t xml:space="preserve">Dilerning yuridik manzili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{"Y":26}</w:instrText>
              <w:fldChar w:fldCharType="separate"/>
              <w:t xml:space="preserve">Dilerning hisob raqami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{"Y":27}</w:instrText>
              <w:fldChar w:fldCharType="separate"/>
              <w:t xml:space="preserve">Dilerning bank kodi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{"Y":28}</w:instrText>
              <w:fldChar w:fldCharType="separate"/>
              <w:t xml:space="preserve">Dilerning STIR raqami</w:t>
            </w:r>
            <w:r>
              <w:rPr>
                <w:b/>
                <w:vanish w:val="false"/>
                <w:sz w:val="24"/>
                <w:rFonts w:ascii="Times New Roman" w:hAnsi="Times New Roman"/>
              </w:rPr>
              <w:fldChar w:fldCharType="end"/>
            </w:r>
            <w:r>
              <w:rPr>
                <w:b/>
                <w:vanish w:val="false"/>
                <w:sz w:val="24"/>
                <w:rFonts w:ascii="Times New Roman" w:hAnsi="Times New Roman"/>
              </w:rPr>
              <w:fldChar w:fldCharType="begin"/>
              <w:instrText xml:space="preserve">X {"Y":29}</w:instrText>
              <w:fldChar w:fldCharType="separate"/>
              <w:t xml:space="preserve">Dilerning telefon raqami</w:t>
            </w:r>
            <w:r>
              <w:rPr>
                <w:b/>
                <w:vanish w:val="false"/>
                <w:sz w:val="24"/>
                <w:rFonts w:ascii="Times New Roman" w:hAnsi="Times New Roman"/>
              </w:rPr>
              <w:fldChar w:fldCharType="end"/>
            </w:r>
          </w:p>
          <w:p>
            <w:pPr>
              <w:rPr>
                <w:b/>
                <w:sz w:val="24"/>
                <w:rFonts w:ascii="Times New Roman" w:hAnsi="Times New Roman"/>
              </w:rPr>
            </w:pP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Muhr o</w:t>
            </w:r>
            <w:r>
              <w:rPr>
                <w:sz w:val="24"/>
                <w:rFonts w:ascii="Times New Roman" w:hAnsi="Times New Roman"/>
              </w:rPr>
              <w:t>‘</w:t>
            </w:r>
            <w:r>
              <w:rPr>
                <w:b/>
                <w:sz w:val="24"/>
                <w:rFonts w:ascii="Times New Roman" w:hAnsi="Times New Roman"/>
              </w:rPr>
              <w:t>rni</w:t>
            </w:r>
          </w:p>
        </w:tc>
      </w:tr>
    </w:tbl>
    <w:p>
      <w:pPr>
        <w:jc w:val="both"/>
        <w:rPr>
          <w:b/>
          <w:sz w:val="28"/>
          <w:rFonts w:ascii="Times New Roman" w:hAnsi="Times New Roman"/>
        </w:rPr>
      </w:pPr>
    </w:p>
    <w:p>
      <w:pPr>
        <w:jc w:val="both"/>
        <w:rPr>
          <w:b/>
          <w:sz w:val="28"/>
          <w:rFonts w:ascii="Times New Roman" w:hAnsi="Times New Roman"/>
        </w:rPr>
      </w:pPr>
    </w:p>
    <w:p>
      <w:pPr>
        <w:jc w:val="both"/>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5458D"/>
    <w:multiLevelType w:val="hybridMultilevel"/>
    <w:tmpl w:val="1B8634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3B75AA"/>
    <w:multiLevelType w:val="hybridMultilevel"/>
    <w:tmpl w:val="44225A3C"/>
    <w:lvl w:ilvl="0" w:tplc="61268D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67405BB5"/>
    <w:multiLevelType w:val="hybridMultilevel"/>
    <w:tmpl w:val="5E20800E"/>
    <w:lvl w:ilvl="0" w:tplc="1F601DE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68AC59D5"/>
    <w:multiLevelType w:val="multilevel"/>
    <w:tmpl w:val="C7A0DAE6"/>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7EC35F18"/>
    <w:multiLevelType w:val="multilevel"/>
    <w:tmpl w:val="E572F3F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C87"/>
    <w:rsid w:val="000173D6"/>
    <w:rsid w:val="00087F7C"/>
    <w:rsid w:val="001A7D9E"/>
    <w:rsid w:val="001D03A2"/>
    <w:rsid w:val="001D39B4"/>
    <w:rsid w:val="001D486C"/>
    <w:rsid w:val="001E6F90"/>
    <w:rsid w:val="00214D51"/>
    <w:rsid w:val="003259D1"/>
    <w:rsid w:val="003B480D"/>
    <w:rsid w:val="00430BA3"/>
    <w:rsid w:val="00471285"/>
    <w:rsid w:val="00491846"/>
    <w:rsid w:val="00530DA0"/>
    <w:rsid w:val="0056007C"/>
    <w:rsid w:val="00675C87"/>
    <w:rsid w:val="00695730"/>
    <w:rsid w:val="006D180A"/>
    <w:rsid w:val="00752E69"/>
    <w:rsid w:val="007A5E9C"/>
    <w:rsid w:val="00836ACD"/>
    <w:rsid w:val="00843433"/>
    <w:rsid w:val="009733C0"/>
    <w:rsid w:val="009F2745"/>
    <w:rsid w:val="00AE4413"/>
    <w:rsid w:val="00B43981"/>
    <w:rsid w:val="00B951B1"/>
    <w:rsid w:val="00B97947"/>
    <w:rsid w:val="00BC76FE"/>
    <w:rsid w:val="00C519AC"/>
    <w:rsid w:val="00C955ED"/>
    <w:rsid w:val="00CE7750"/>
    <w:rsid w:val="00D03860"/>
    <w:rsid w:val="00D83809"/>
    <w:rsid w:val="00D85642"/>
    <w:rsid w:val="00DA29EA"/>
    <w:rsid w:val="00E30EB6"/>
    <w:rsid w:val="00E83FAA"/>
    <w:rsid w:val="00F27156"/>
    <w:rsid w:val="00FA51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6EBF2"/>
  <w15:chartTrackingRefBased/>
  <w15:docId w15:val="{C78DD631-C8CD-4338-B1AB-166FB2867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038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D03860"/>
  </w:style>
  <w:style w:type="table" w:styleId="a4">
    <w:name w:val="Table Grid"/>
    <w:basedOn w:val="a1"/>
    <w:uiPriority w:val="39"/>
    <w:rsid w:val="00C51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1330</Words>
  <Characters>7584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3</cp:revision>
  <dcterms:created xsi:type="dcterms:W3CDTF">2025-01-09T04:38:00Z</dcterms:created>
  <dcterms:modified xsi:type="dcterms:W3CDTF">2025-01-09T05:23:00Z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Shartnomaning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 – son</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groupID="5">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Sotuvchi tashkilotining nomi va tashkiliy-huquqiy shakli</w:name>
    <w:value w:hidden="false">
      <w:unit w:active="false"/>
    </w:value>
  </w:element>
  <w:element w:id="7" w:kind="variable" w:selector="check" w:type="string" w:valueMode="normal" w:required="false" w:groupID="5">
    <w:identifier xml:space="preserve">ID7</w:identifier>
    <w:name xml:space="preserve">Sotuvchi tashkilotining rahbari F.I.O</w:name>
    <w:value w:hidden="false">
      <w:unit w:active="false"/>
    </w:value>
  </w:element>
  <w:element w:id="8" w:kind="variable" w:selector="check" w:type="string" w:valueMode="normal" w:required="false" w:groupID="5">
    <w:identifier xml:space="preserve">ID8</w:identifier>
    <w:name xml:space="preserve">Diler tashkilotining nomi va tashkiliy-huquqiy shakli</w:name>
    <w:value w:hidden="false">
      <w:unit w:active="false"/>
    </w:value>
  </w:element>
  <w:element w:id="9" w:kind="variable" w:selector="check" w:type="string" w:valueMode="normal" w:required="false" w:groupID="5">
    <w:identifier xml:space="preserve">ID9</w:identifier>
    <w:name xml:space="preserve">Diler tashkiloti rahbarining F.I.O.</w:name>
    <w:value w:hidden="false">
      <w:unit w:active="false"/>
    </w:value>
  </w:element>
  <w:element w:id="11" w:kind="category" w:selector="check" w:type="string" w:valueMode="normal" w:required="false" w:groupID="11">
    <w:identifier xml:space="preserve">ID11</w:identifier>
    <w:name xml:space="preserve">Shartnoma shartlari</w:name>
    <w:value w:hidden="true">
      <w:unit w:active="false"/>
    </w:value>
  </w:element>
  <w:element w:id="12" w:kind="variable" w:selector="check" w:type="string" w:valueMode="normal" w:required="false" w:groupID="11">
    <w:identifier xml:space="preserve">ID12</w:identifier>
    <w:name xml:space="preserve">Diler tomonidan sotilishi nazarda tutilgan mahsulotning nomi</w:name>
    <w:value w:hidden="false">
      <w:unit w:active="false"/>
    </w:value>
  </w:element>
  <w:element w:id="13" w:kind="variable" w:selector="check" w:type="string" w:valueMode="normal" w:required="false" w:groupID="11">
    <w:identifier xml:space="preserve">ID13</w:identifier>
    <w:name xml:space="preserve">Sotuvchi tomonidan mahsulot yetkazib beriladigan hudud</w:name>
    <w:value w:hidden="false">
      <w:unit w:active="false"/>
    </w:value>
  </w:element>
  <w:element w:id="14" w:kind="variable" w:selector="check" w:type="string" w:valueMode="normal" w:required="false" w:groupID="11">
    <w:identifier xml:space="preserve">ID14</w:identifier>
    <w:name xml:space="preserve">Sotilishi ko‘zda tutilgan mahsulotning narxi</w:name>
    <w:value w:hidden="false">
      <w:unit w:active="false"/>
    </w:value>
  </w:element>
  <w:element w:id="15" w:kind="variable" w:selector="check" w:type="string" w:valueMode="normal" w:required="false" w:groupID="11">
    <w:identifier xml:space="preserve">ID15</w:identifier>
    <w:name xml:space="preserve">Dilerning sotuvchiga haq to‘lash usuli</w:name>
    <w:value w:hidden="false">
      <w:unit w:active="false"/>
    </w:value>
  </w:element>
  <w:element w:id="16" w:kind="variable" w:selector="check" w:type="string" w:valueMode="normal" w:required="false" w:groupID="11">
    <w:identifier xml:space="preserve">ID16</w:identifier>
    <w:name xml:space="preserve">Diler to‘lovlarni o‘z vaqtida amalga oshirmaganligi uchun to‘lashi lozim bo‘lgan penya miqdori</w:name>
    <w:value w:hidden="false">
      <w:unit w:active="false"/>
    </w:value>
  </w:element>
  <w:element w:id="17" w:kind="variable" w:selector="check" w:type="string" w:valueMode="normal" w:required="false" w:groupID="11">
    <w:identifier xml:space="preserve">ID17</w:identifier>
    <w:name xml:space="preserve">to‘lovi kechiktirilgan summaning Sotuvchi Dilerga qo‘shimcha chegirmalarni o‘z vaqtida to‘lamaganligi uchun to‘lashi lozim bo‘lgan penya miqdori</w:name>
    <w:value w:hidden="false">
      <w:unit w:active="false"/>
    </w:value>
  </w:element>
  <w:element w:id="18" w:kind="variable" w:selector="check" w:type="string" w:valueMode="normal" w:required="false" w:groupID="11">
    <w:identifier xml:space="preserve">ID18</w:identifier>
    <w:name xml:space="preserve">Shartnomaning amal qilish muddati</w:name>
    <w:value w:hidden="false">
      <w:unit w:active="false"/>
    </w:value>
  </w:element>
  <w:element w:id="19" w:kind="category" w:selector="check" w:type="string" w:valueMode="normal" w:required="false" w:groupID="19">
    <w:identifier xml:space="preserve">ID19</w:identifier>
    <w:name xml:space="preserve">Taraflarning rekvizitlari</w:name>
    <w:value w:hidden="true">
      <w:unit w:active="false"/>
    </w:value>
  </w:element>
  <w:element w:id="20" w:kind="variable" w:selector="check" w:type="string" w:valueMode="normal" w:required="false" w:groupID="19">
    <w:identifier xml:space="preserve">ID20</w:identifier>
    <w:name xml:space="preserve">Sotuvchi korxonaning yuridik manzili</w:name>
    <w:value w:hidden="false">
      <w:unit w:active="false"/>
    </w:value>
  </w:element>
  <w:element w:id="21" w:kind="variable" w:selector="check" w:type="string" w:valueMode="normal" w:required="false" w:groupID="19">
    <w:identifier xml:space="preserve">ID21</w:identifier>
    <w:name xml:space="preserve">Sotuvchi korxonaning hisob raqami</w:name>
    <w:value w:hidden="false">
      <w:unit w:active="false"/>
    </w:value>
  </w:element>
  <w:element w:id="22" w:kind="variable" w:selector="check" w:type="string" w:valueMode="normal" w:required="false" w:groupID="19">
    <w:identifier xml:space="preserve">ID22</w:identifier>
    <w:name xml:space="preserve">Sotuvchi korxonaning bank kodi</w:name>
    <w:value w:hidden="false">
      <w:unit w:active="false"/>
    </w:value>
  </w:element>
  <w:element w:id="23" w:kind="variable" w:selector="check" w:type="string" w:valueMode="normal" w:required="false">
    <w:identifier xml:space="preserve">ID23</w:identifier>
    <w:name xml:space="preserve">Sotuvchi korxonaning STIR raqami</w:name>
    <w:value w:hidden="false">
      <w:unit w:active="false"/>
    </w:value>
  </w:element>
  <w:element w:id="24" w:kind="variable" w:selector="check" w:type="string" w:valueMode="normal" w:required="false">
    <w:identifier xml:space="preserve">ID24</w:identifier>
    <w:name xml:space="preserve">Sotuvchi bilan bog‘lanish uchun telefon raqami</w:name>
    <w:value w:hidden="false">
      <w:unit w:active="false"/>
    </w:value>
  </w:element>
  <w:element w:id="25" w:kind="variable" w:selector="check" w:type="string" w:valueMode="normal" w:required="false">
    <w:identifier xml:space="preserve">ID25</w:identifier>
    <w:name xml:space="preserve">Dilerning yuridik manzili</w:name>
    <w:value w:hidden="false">
      <w:unit w:active="false"/>
    </w:value>
  </w:element>
  <w:element w:id="26" w:kind="variable" w:selector="check" w:type="string" w:valueMode="normal" w:required="false">
    <w:identifier xml:space="preserve">ID26</w:identifier>
    <w:name xml:space="preserve">Dilerning hisob raqami</w:name>
    <w:value w:hidden="false">
      <w:unit w:active="false"/>
    </w:value>
  </w:element>
  <w:element w:id="27" w:kind="variable" w:selector="check" w:type="string" w:valueMode="normal" w:required="false">
    <w:identifier xml:space="preserve">ID27</w:identifier>
    <w:name xml:space="preserve">Dilerning bank kodi</w:name>
    <w:value w:hidden="false">
      <w:unit w:active="false"/>
    </w:value>
  </w:element>
  <w:element w:id="28" w:kind="variable" w:selector="check" w:type="string" w:valueMode="normal" w:required="false">
    <w:identifier xml:space="preserve">ID28</w:identifier>
    <w:name xml:space="preserve">Dilerning STIR raqami</w:name>
    <w:value w:hidden="false">
      <w:unit w:active="false"/>
    </w:value>
  </w:element>
  <w:element w:id="29" w:kind="variable" w:selector="check" w:type="string" w:valueMode="normal" w:required="false">
    <w:identifier xml:space="preserve">ID29</w:identifier>
    <w:name xml:space="preserve">Dilerning telefon raqami</w:name>
    <w:value w:hidden="false">
      <w:unit w:active="false"/>
    </w:value>
  </w:element>
</w:structure>
</file>