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Er-xotinning umumiy mol-mulkidagi ulushga boʻlgan mulk huquqi toʻgʻrisidagi guvohnoma berish haqidagi ariza</w:t>
      </w:r>
    </w:p>
    <w:p>
      <w:pPr>
        <w:pStyle w:val="Text"/>
        <w:jc w:val="center"/>
        <w:rPr>
          <w:b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8"/>
      </w:tblGrid>
      <w:tr>
        <w:tc>
          <w:tcPr>
            <w:tcW w:w="4785" w:type="dxa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</w:p>
          <w:p>
            <w:pPr>
              <w:pStyle w:val="a3"/>
              <w:jc w:val="center"/>
              <w:rPr>
                <w:color w:val="auto"/>
                <w:rFonts w:ascii="Times New Roman" w:hAnsi="Times New Roman"/>
              </w:rPr>
            </w:pPr>
            <w:r>
              <w:rPr>
                <w:b w:val="false"/>
              </w:rPr>
              <w:t xml:space="preserve">Meros ishi № </w:t>
            </w:r>
            <w:r>
              <w:rPr>
                <w:b w:val="false"/>
                <w:vanish w:val="false"/>
              </w:rPr>
              <w:fldChar w:fldCharType="begin"/>
              <w:instrText xml:space="preserve">X {"Y":16}</w:instrText>
              <w:fldChar w:fldCharType="separate"/>
              <w:t xml:space="preserve">Meros ishining raqami</w:t>
            </w:r>
            <w:r>
              <w:rPr>
                <w:b w:val="false"/>
                <w:vanish w:val="false"/>
              </w:rPr>
              <w:fldChar w:fldCharType="end"/>
            </w:r>
          </w:p>
        </w:tc>
        <w:tc>
          <w:tcPr>
            <w:tcW w:w="4786" w:type="dxa"/>
          </w:tcPr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</w:t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Notarial idora manzili </w:t>
            </w:r>
            <w:r>
              <w:rPr>
                <w:vanish w:val="false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</w:p>
          <w:p>
            <w:pPr>
              <w:jc w:val="center"/>
              <w:ind w:firstLine="454"/>
              <w:rPr>
                <w:sz w:val="24"/>
                <w:rFonts w:ascii="Times New Roman" w:hAnsi="Times New Roman"/>
              </w:rPr>
            </w:pPr>
            <w:r>
              <w:rPr>
                <w:vanish/>
                <w:sz w:val="24"/>
                <w:rFonts w:ascii="Times New Roman" w:hAnsi="Times New Roman"/>
              </w:rPr>
              <w:t xml:space="preserve">xususiy amaliyot bilan shugʻullanuvchi</w:t>
            </w:r>
            <w:r>
              <w:rPr>
                <w:vanish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notarius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Notariusning F.I.O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ga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</w:p>
          <w:p>
            <w:pPr>
              <w:pStyle w:val="a3"/>
              <w:jc w:val="center"/>
              <w:spacing w:before="0" w:after="0"/>
              <w:rPr>
                <w:b w:val="false"/>
                <w:i/>
                <w:color w:val="auto"/>
                <w:rFonts w:ascii="Times New Roman" w:hAnsi="Times New Roman"/>
              </w:rPr>
            </w:pPr>
            <w:r>
              <w:rPr>
                <w:b w:val="false"/>
                <w:i/>
                <w:vanish w:val="false"/>
                <w:color w:val="auto"/>
                <w:rFonts w:ascii="Times New Roman" w:hAnsi="Times New Roman"/>
              </w:rPr>
              <w:t>(</w:t>
            </w:r>
            <w:r>
              <w:rPr>
                <w:b w:val="false"/>
                <w:i/>
                <w:vanish w:val="false"/>
                <w:color w:val="auto"/>
                <w:rFonts w:ascii="Times New Roman" w:hAnsi="Times New Roman"/>
              </w:rPr>
              <w:fldChar w:fldCharType="begin"/>
              <w:instrText xml:space="preserve">X {"Y":34}</w:instrText>
              <w:fldChar w:fldCharType="separate"/>
              <w:t xml:space="preserve">davlat notarial idorasi raqami </w:t>
            </w:r>
            <w:r>
              <w:rPr>
                <w:b w:val="false"/>
                <w:i/>
                <w:vanish w:val="false"/>
                <w:color w:val="auto"/>
                <w:rFonts w:ascii="Times New Roman" w:hAnsi="Times New Roman"/>
              </w:rPr>
              <w:fldChar w:fldCharType="end"/>
            </w:r>
            <w:r>
              <w:rPr>
                <w:b w:val="false"/>
                <w:i/>
                <w:vanish w:val="false"/>
                <w:color w:val="auto"/>
                <w:rFonts w:ascii="Times New Roman" w:hAnsi="Times New Roman"/>
              </w:rPr>
              <w:t xml:space="preserve">-sonli davlat notarial idorasiga)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786" w:type="dxa"/>
          </w:tcPr>
          <w:p>
            <w:pPr>
              <w:pStyle w:val="Text"/>
              <w:jc w:val="center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Arizachining yashash manzili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Arizachining ro‘yxatdan o‘tilgan uy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-uyda propiskada turuvchi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Arizachining F.I.O 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dan </w:t>
            </w:r>
            <w:r>
              <w:rPr>
                <w:i/>
                <w:vanish w:val="false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pasport seriya raqami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,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Arizachiga pasport berilgan hudud nomi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nomi  tomonidan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yilda berilgan)</w:t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idora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 berilgan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Mening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 turmush o‘rtog‘ining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idora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Arizachi turmush o‘rtog‘ining vafoti sanasi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kuni vafot etdi.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Uning oʻlimidan soʻng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joylashgan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 qoldi.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Vasiyatnomani qayd qilgan notarius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xususiy amaliyot bilan shugʻullanuvchi notarius</w:t>
      </w:r>
      <w: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>(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davlat notarial idora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davlat notarial idorasi)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Vasiyatnomani qayd qilgan notarius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Notarius tomonidan qayd qilingan  vasiyatnoma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vasiyatnomada marhumning merosxoʻri deb uning farzandi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Marhumninng merosxo‘r farzandi F.I.O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koʻrsatilgan.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</w:rPr>
        <w:t xml:space="preserve">O‘zbekiston Respublikasi Fuqarolik kodeksining 1142-moddasiga ko‘ra, meros qoldiruvchining mehnatga qobiliyatsiz eri (xotini) vasiyatnomaning mazmunidan qatʼi nazar, qonun bo‘yicha voris bo‘lganlarida ulardan har biriga tegishi lozim bo‘lgan ulushning kamida yarmini (majburiy ulush) meros qilib oladilar.</w:t>
      </w:r>
    </w:p>
    <w:p>
      <w:pPr>
        <w:spacing w:line="276" w:lineRule="auto"/>
      </w:pPr>
      <w:r>
        <w:rPr>
          <w:vanish w:val="false"/>
        </w:rPr>
        <w:t xml:space="preserve">Majburiy ulush olish huquqiga ega bo‘lgan merosxo‘r biron-bir asos bo‘yicha merosdan oladigan hamma narsa, shu jumladan oddiy uy jihozlari va ro‘zg‘or buyumlaridan iborat mol-mulkning qiymati ham, bunday merosxo‘r foydasiga qilingan vasiyat majburiyatining qiymati ham majburiy ulushga qo‘shiladi.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mehnatga qobiliyatsizligim tufayli Oʻzbekiston Respublikasi Fuqarolik kodeksining 1142-moddasiga asosan yuqorida koʻrsatilgan meros mol-mulkdan majburiy ulush oluvchi sifatida menga merosga boʻlgan huquq toʻgʻrisida guvohnoma berishingizni soʻrayman.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Arizamga quyidagi hujjatlarni ilova qilaman: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 Marhumning oʻlimi haqidagi guvohnomasi nusxasi.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2. Nikoh tuzilganligi guvohnomasi nusxasi.</w:t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3. Mehnatga qobiliyati yoʻqligi toʻgʻrisida hujjat.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 ___________________________________________________________________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spacing w:line="276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hudud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pasport boʻyicha aniqlandi.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Notarius______________________________________________________F.I.O.</w:t>
      </w:r>
    </w:p>
    <w:p>
      <w:pPr>
        <w:pStyle w:val="Text"/>
        <w:jc w:val="center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22692"/>
    <w:multiLevelType w:val="hybridMultilevel"/>
    <w:tmpl w:val="3CC24B00"/>
    <w:lvl w:ilvl="0" w:tplc="BA62F5F6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F9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0302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E7E2F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1559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3530"/>
    <w:rsid w:val="005F50B1"/>
    <w:rsid w:val="005F589F"/>
    <w:rsid w:val="005F74C1"/>
    <w:rsid w:val="00603893"/>
    <w:rsid w:val="00604834"/>
    <w:rsid w:val="006078C5"/>
    <w:rsid w:val="00614F1A"/>
    <w:rsid w:val="00615E0E"/>
    <w:rsid w:val="00617BF9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1414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04BD"/>
    <w:rsid w:val="00B55B6D"/>
    <w:rsid w:val="00B560C7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6AC79-0532-4A69-BD40-FC7B1181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BF9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617BF9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617BF9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table" w:styleId="a4">
    <w:name w:val="Table Grid"/>
    <w:basedOn w:val="a1"/>
    <w:uiPriority w:val="59"/>
    <w:rsid w:val="00617B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B504B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6</cp:revision>
  <dcterms:created xsi:type="dcterms:W3CDTF">2021-01-28T12:33:00Z</dcterms:created>
  <dcterms:modified xsi:type="dcterms:W3CDTF">2021-04-19T12:09:00Z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idora manzili </w:name>
    <w:comment xml:space="preserve">(вилоят, туман (шаҳар), кўча номи, уй рақами)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 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Arizachining maʼlumotlari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ro‘yxatdan o‘tilgan uy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Arizachining F.I.O 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Arizachining pasport seriya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Arizachiga pasport berilgan hudud nomi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5">
    <w:identifier xml:space="preserve">ID14</w:identifier>
    <w:name xml:space="preserve">Arizachiga pasport berilgan sana</w:name>
    <w:value w:hidden="false">
      <w:unit w:active="false"/>
    </w:value>
  </w:element>
  <w:element w:id="16" w:kind="variable" w:selector="check" w:type="string" w:valueMode="normal" w:required="false" w:groupID="5">
    <w:identifier xml:space="preserve">ID16</w:identifier>
    <w:name xml:space="preserve">Meros ishining raqami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Arizani mazmuni</w:name>
    <w:value w:hidden="true">
      <w:unit w:active="false"/>
    </w:value>
  </w:element>
  <w:element w:id="18" w:kind="variable" w:selector="check" w:type="date" w:valueMode="normal" w:required="false" w:groupID="17">
    <w:identifier xml:space="preserve">ID18</w:identifier>
    <w:name xml:space="preserve">Ariza berilgan sana</w:name>
    <w:value w:hidden="false">
      <w:unit w:active="false"/>
    </w:value>
  </w:element>
  <w:element w:id="19" w:kind="variable" w:selector="check" w:type="date" w:valueMode="normal" w:required="false" w:groupID="17">
    <w:identifier xml:space="preserve">ID19</w:identifier>
    <w:name xml:space="preserve">Arizachi turmush o‘rtog‘ining F.I.O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Marhumninng merosxo‘r farzandi F.I.O </w:name>
    <w:value w:hidden="false">
      <w:unit w:active="false"/>
    </w:value>
  </w:element>
  <w:element w:id="21" w:kind="selector" w:selector="radio" w:type="string" w:valueMode="normal" w:required="false" w:groupID="17">
    <w:identifier xml:space="preserve">ID21</w:identifier>
    <w:name xml:space="preserve">Notarial idora shakli</w:name>
    <w:value w:hidden="false">
      <w:unit w:active="false"/>
    </w:value>
    <w:element w:id="22" w:kind="condition" w:selector="check" w:type="boolean" w:valueMode="normal" w:required="false" w:groupID="17">
      <w:identifier xml:space="preserve">ID22</w:identifier>
      <w:name xml:space="preserve">xususiy amaliyot bilan shug‘ullanuvchi</w:name>
      <w:value w:hidden="false">
        <w:unit w:active="false"/>
      </w:value>
    </w:element>
    <w:element w:id="23" w:kind="condition" w:selector="check" w:type="boolean" w:valueMode="normal" w:required="false" w:groupID="17">
      <w:identifier xml:space="preserve">ID23</w:identifier>
      <w:name xml:space="preserve">davlat notarial idorasi</w:name>
      <w:value w:hidden="false">
        <w:boolean>true</w:boolean>
        <w:unit w:active="false"/>
      </w:value>
      <w:element w:id="34" w:kind="variable" w:type="string" w:valueMode="normal" w:required="false" w:groupID="1">
        <w:identifier xml:space="preserve">ID34</w:identifier>
        <w:name xml:space="preserve">davlat notarial idorasi raqami </w:name>
        <w:value w:hidden="false">
          <w:unit w:active="false"/>
        </w:value>
      </w:element>
    </w:element>
  </w:element>
  <w:element w:id="25" w:kind="variable" w:selector="check" w:type="string" w:valueMode="normal" w:required="false" w:groupID="17">
    <w:identifier xml:space="preserve">ID25</w:identifier>
    <w:name xml:space="preserve">Notarius tomonidan qayd qilingan  vasiyatnoma reyestr raqami</w:name>
    <w:value w:hidden="false">
      <w:unit w:active="false"/>
    </w:value>
  </w:element>
  <w:element w:id="26" w:kind="variable" w:selector="check" w:type="string" w:valueMode="normal" w:required="false" w:groupID="17">
    <w:identifier xml:space="preserve">ID26</w:identifier>
    <w:name xml:space="preserve">Vasiyatnomani qayd qilgan notarius F.I.O</w:name>
    <w:value w:hidden="false">
      <w:unit w:active="false"/>
    </w:value>
  </w:element>
  <w:element w:id="27" w:kind="variable" w:selector="check" w:type="date" w:valueMode="normal" w:required="false" w:groupID="17">
    <w:identifier xml:space="preserve">ID27</w:identifier>
    <w:name xml:space="preserve">Arizachi turmush o‘rtog‘ining vafoti sanasi </w:name>
    <w:value w:hidden="false">
      <w:unit w:active="false"/>
    </w:value>
  </w:element>
  <w:element w:id="28" w:kind="variable" w:selector="check" w:type="string" w:valueMode="normal" w:required="false" w:groupID="17">
    <w:identifier xml:space="preserve">ID28</w:identifier>
    <w:name xml:space="preserve">Vasiyatnomani qayd qilgan notarius manzili </w:name>
    <w:comment xml:space="preserve">(viloyat, tuman (shahar), ko‘cha nomi, uy raqami)</w:comment>
    <w:value w:hidden="false">
      <w:unit w:active="false"/>
    </w:value>
  </w:element>
  <w:element w:id="29" w:kind="selector" w:selector="radio" w:type="string" w:valueMode="normal" w:required="false">
    <w:identifier xml:space="preserve">ID29</w:identifier>
    <w:name xml:space="preserve">Notarial idora shakli </w:name>
    <w:value w:hidden="false">
      <w:unit w:active="false"/>
    </w:value>
    <w:element w:id="30" w:kind="condition" w:type="boolean" w:valueMode="normal" w:required="false">
      <w:identifier xml:space="preserve">ID30</w:identifier>
      <w:name xml:space="preserve">xususiy amaliyot bilan shug‘ullanuvchi notarius</w:name>
      <w:value w:hidden="false">
        <w:unit w:active="false"/>
      </w:value>
    </w:element>
    <w:element w:id="31" w:kind="condition" w:type="boolean" w:valueMode="normal" w:required="false">
      <w:identifier xml:space="preserve">ID31</w:identifier>
      <w:name xml:space="preserve">davlat notarial idorasi</w:name>
      <w:value w:hidden="false">
        <w:boolean>true</w:boolean>
        <w:unit w:active="false"/>
      </w:value>
      <w:element w:id="33" w:kind="variable" w:type="string" w:valueMode="normal" w:required="false" w:groupID="17">
        <w:identifier xml:space="preserve">ID33</w:identifier>
        <w:name xml:space="preserve">davlat notarial idora raqami</w:name>
        <w:value w:hidden="false">
          <w:unit w:active="false"/>
        </w:value>
      </w:element>
    </w:element>
  </w:element>
</w:structure>
</file>