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91"/>
        <w:gridCol w:w="4880"/>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line="240" w:lineRule="auto"/>
              <w:rPr>
                <w:b/>
                <w:color w:val="000000"/>
                <w:sz w:val="28"/>
                <w:rFonts w:ascii="Times New Roman" w:hAnsi="Times New Roman"/>
              </w:rPr>
            </w:pPr>
            <w:r>
              <w:rPr>
                <w:b/>
                <w:color w:val="000000"/>
                <w:sz w:val="28"/>
                <w:rFonts w:ascii="Times New Roman" w:hAnsi="Times New Roman"/>
              </w:rPr>
              <w:t xml:space="preserve">Fuqarolik ishlari boʻyicha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p>
            <w:pPr>
              <w:spacing w:after="0" w:line="240" w:lineRule="auto"/>
              <w:rPr>
                <w:color w:val="000000"/>
                <w:sz w:val="28"/>
                <w:rFonts w:ascii="Times New Roman" w:hAnsi="Times New Roman"/>
              </w:rPr>
            </w:pP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line="240" w:lineRule="auto"/>
              <w:rPr>
                <w:color w:val="000000"/>
                <w:sz w:val="28"/>
                <w:rFonts w:ascii="Times New Roman" w:hAnsi="Times New Roman"/>
              </w:rPr>
            </w:pPr>
            <w:r>
              <w:rPr>
                <w:b/>
                <w:color w:val="000000"/>
                <w:sz w:val="28"/>
                <w:rFonts w:ascii="Times New Roman" w:hAnsi="Times New Roman"/>
              </w:rPr>
              <w:t xml:space="preserve">Daʼvogar: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Daʼvogarning yashash manzili</w:t>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line="240"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Daʼvogarning F.I.O.si</w:t>
              <w:fldChar w:fldCharType="end"/>
            </w:r>
          </w:p>
          <w:p>
            <w:pPr>
              <w:jc w:val="both"/>
              <w:spacing w:after="0" w:line="240" w:lineRule="auto"/>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Daʼvogarning telefon raqami</w:t>
              <w:fldChar w:fldCharType="end"/>
            </w:r>
          </w:p>
          <w:p>
            <w:pPr>
              <w:jc w:val="both"/>
              <w:spacing w:after="0" w:line="240" w:lineRule="auto"/>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Daʼvogarning elektron manzili</w:t>
              <w:fldChar w:fldCharType="end"/>
            </w:r>
          </w:p>
          <w:p>
            <w:pPr>
              <w:jc w:val="both"/>
              <w:spacing w:after="0" w:line="240" w:lineRule="auto"/>
              <w:rPr>
                <w:color w:val="000000"/>
                <w:sz w:val="28"/>
                <w:rFonts w:ascii="Times New Roman" w:hAnsi="Times New Roman"/>
              </w:rPr>
            </w:pP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line="240" w:lineRule="auto"/>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Birinchi javobgarning yashash manzili</w:t>
              <w:fldChar w:fldCharType="end"/>
            </w:r>
            <w:r>
              <w:rPr>
                <w:color w:val="000000"/>
                <w:sz w:val="28"/>
                <w:rFonts w:ascii="Times New Roman" w:hAnsi="Times New Roman"/>
              </w:rPr>
              <w:t xml:space="preserve">da yashovchi</w:t>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line="240"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Birinchi javobgarning F.I.O.si</w:t>
              <w:fldChar w:fldCharType="end"/>
            </w:r>
          </w:p>
          <w:p>
            <w:pPr>
              <w:jc w:val="both"/>
              <w:spacing w:after="0" w:line="240" w:lineRule="auto"/>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Birinchi javobgar tashkilotning telefon raqami</w:t>
              <w:fldChar w:fldCharType="end"/>
            </w:r>
          </w:p>
          <w:p>
            <w:pPr>
              <w:jc w:val="both"/>
              <w:spacing w:after="0" w:line="240" w:lineRule="auto"/>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Birinchi javobgar tashkilotning elektron manzili</w:t>
              <w:fldChar w:fldCharType="end"/>
            </w:r>
          </w:p>
          <w:p>
            <w:pPr>
              <w:jc w:val="both"/>
              <w:spacing w:after="0" w:line="240" w:lineRule="auto"/>
              <w:rPr>
                <w:color w:val="000000"/>
                <w:sz w:val="28"/>
                <w:rFonts w:ascii="Times New Roman" w:hAnsi="Times New Roman"/>
              </w:rPr>
            </w:pPr>
          </w:p>
          <w:p>
            <w:pPr>
              <w:jc w:val="both"/>
              <w:spacing w:after="0" w:line="240" w:lineRule="auto"/>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Ikkinchi javobgarning yashash manzili</w:t>
              <w:fldChar w:fldCharType="end"/>
            </w:r>
            <w:r>
              <w:rPr>
                <w:color w:val="000000"/>
                <w:sz w:val="28"/>
                <w:rFonts w:ascii="Times New Roman" w:hAnsi="Times New Roman"/>
              </w:rPr>
              <w:t xml:space="preserve">da yashovchi</w:t>
            </w:r>
          </w:p>
          <w:p>
            <w:pPr>
              <w:jc w:val="both"/>
              <w:spacing w:after="0" w:line="240"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Ikkinchi javobgarning F.I.O.si</w:t>
              <w:fldChar w:fldCharType="end"/>
            </w:r>
          </w:p>
          <w:p>
            <w:pPr>
              <w:jc w:val="both"/>
              <w:spacing w:after="0" w:line="240" w:lineRule="auto"/>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Ikkinchi javobgarning telefon raqami</w:t>
              <w:fldChar w:fldCharType="end"/>
            </w:r>
          </w:p>
          <w:p>
            <w:pPr>
              <w:jc w:val="both"/>
              <w:spacing w:after="0" w:line="240" w:lineRule="auto"/>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Ikkinchi javobgarning elektron manzili</w:t>
              <w:fldChar w:fldCharType="end"/>
            </w:r>
          </w:p>
          <w:p>
            <w:pPr>
              <w:jc w:val="both"/>
              <w:spacing w:after="0" w:line="240" w:lineRule="auto"/>
              <w:rPr>
                <w:color w:val="000000"/>
                <w:sz w:val="28"/>
                <w:rFonts w:ascii="Times New Roman" w:hAnsi="Times New Roman"/>
              </w:rPr>
            </w:pPr>
          </w:p>
          <w:p>
            <w:pPr>
              <w:jc w:val="both"/>
              <w:spacing w:after="0" w:line="240" w:lineRule="auto"/>
              <w:rPr>
                <w:color w:val="000000"/>
                <w:sz w:val="28"/>
                <w:rFonts w:ascii="Times New Roman" w:hAnsi="Times New Roman"/>
              </w:rPr>
            </w:pPr>
            <w:r>
              <w:rPr>
                <w:b/>
                <w:color w:val="000000"/>
                <w:sz w:val="28"/>
                <w:rFonts w:ascii="Times New Roman" w:hAnsi="Times New Roman"/>
              </w:rPr>
              <w:t xml:space="preserve">Daʼvo mazmuni:</w:t>
            </w:r>
            <w:r>
              <w:rPr>
                <w:color w:val="000000"/>
                <w:sz w:val="28"/>
                <w:rFonts w:ascii="Times New Roman" w:hAnsi="Times New Roman"/>
              </w:rPr>
              <w:t xml:space="preserve"> Farzandlikka olishni bekor qilish toʻgʻrisida </w:t>
            </w:r>
          </w:p>
        </w:tc>
      </w:tr>
    </w:tbl>
    <w:p>
      <w:pPr>
        <w:jc w:val="both"/>
        <w:spacing w:after="0"/>
        <w:rPr>
          <w:b/>
          <w:color w:val="000000"/>
          <w:sz w:val="28"/>
          <w:rFonts w:ascii="Times New Roman" w:hAnsi="Times New Roman"/>
        </w:rPr>
      </w:pPr>
    </w:p>
    <w:p>
      <w:pPr>
        <w:jc w:val="both"/>
        <w:ind w:hanging="1701"/>
        <w:spacing w:after="0"/>
        <w:rPr>
          <w:b/>
          <w:color w:val="000000"/>
          <w:sz w:val="28"/>
          <w:rFonts w:ascii="Times New Roman" w:hAnsi="Times New Roman"/>
        </w:rPr>
      </w:pPr>
      <w:r>
        <w:rPr>
          <w:b/>
          <w:color w:val="000000"/>
          <w:sz w:val="28"/>
          <w:rFonts w:ascii="Times New Roman" w:hAnsi="Times New Roman"/>
        </w:rPr>
        <w:t xml:space="preserve">  </w:t>
      </w:r>
    </w:p>
    <w:p>
      <w:pPr>
        <w:jc w:val="center"/>
        <w:spacing w:after="0"/>
        <w:rPr>
          <w:b/>
          <w:color w:val="000000"/>
          <w:sz w:val="28"/>
          <w:rFonts w:ascii="Times New Roman" w:hAnsi="Times New Roman"/>
        </w:rPr>
      </w:pPr>
      <w:r>
        <w:rPr>
          <w:b/>
          <w:color w:val="000000"/>
          <w:sz w:val="28"/>
          <w:rFonts w:ascii="Times New Roman" w:hAnsi="Times New Roman"/>
        </w:rPr>
        <w:t xml:space="preserve">D A ʼ V O A R I Z A S I</w:t>
      </w:r>
    </w:p>
    <w:p>
      <w:pPr>
        <w:jc w:val="center"/>
        <w:spacing w:after="0"/>
        <w:rPr>
          <w:color w:val="000000"/>
          <w:sz w:val="28"/>
          <w:rFonts w:ascii="Times New Roman" w:hAnsi="Times New Roman"/>
        </w:rPr>
      </w:pPr>
      <w:r>
        <w:rPr>
          <w:color w:val="000000"/>
          <w:sz w:val="28"/>
          <w:rFonts w:ascii="Times New Roman" w:hAnsi="Times New Roman"/>
        </w:rPr>
        <w:t xml:space="preserve">(farzandlikka olishni bekor qilish toʻgʻrisida)</w:t>
      </w:r>
    </w:p>
    <w:p>
      <w:pPr>
        <w:jc w:val="both"/>
        <w:spacing w:after="0"/>
        <w:rPr>
          <w:color w:val="000000"/>
          <w:sz w:val="28"/>
          <w:rFonts w:ascii="Times New Roman" w:hAnsi="Times New Roman"/>
        </w:rPr>
      </w:pPr>
    </w:p>
    <w:p>
      <w:pPr>
        <w:pStyle w:val="ConsPlusNonformat"/>
        <w:jc w:val="both"/>
        <w:ind w:firstLine="708"/>
        <w:spacing w:line="276" w:lineRule="auto"/>
        <w:rPr>
          <w:color w:val="000000"/>
          <w:sz w:val="28"/>
          <w:rFonts w:ascii="Times New Roman" w:hAnsi="Times New Roman"/>
        </w:rPr>
      </w:pPr>
      <w:r>
        <w:rPr>
          <w:color w:val="000000"/>
          <w:sz w:val="28"/>
          <w:rFonts w:ascii="Times New Roman" w:hAnsi="Times New Roman"/>
        </w:rPr>
        <w:t xml:space="preserve">Men va turmush oʻrtogʻim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Daʼvogarning turmush o‘rtog‘ining F.I.O.si</w:t>
        <w:fldChar w:fldCharType="end"/>
      </w:r>
      <w:r>
        <w:rPr>
          <w:color w:val="000000"/>
          <w:sz w:val="28"/>
          <w:rFonts w:ascii="Times New Roman" w:hAnsi="Times New Roman"/>
        </w:rPr>
        <w:t xml:space="preserve"> oʻrtamizdagi nikoh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Daʼvogar va turmush o‘rtog‘i o‘rtasida nikohni qayd etgan FXDYO bo‘limi nomi</w:t>
        <w:fldChar w:fldCharType="end"/>
      </w:r>
      <w:r>
        <w:rPr>
          <w:color w:val="000000"/>
          <w:sz w:val="28"/>
          <w:rFonts w:ascii="Times New Roman" w:hAnsi="Times New Roman"/>
        </w:rPr>
        <w:t xml:space="preserve"> tomonidan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Daʼvogar va turmush o‘rtog‘i o‘rtasida nikoh qayd etilgan sana</w:t>
        <w:fldChar w:fldCharType="end"/>
      </w:r>
      <w:r>
        <w:rPr>
          <w:color w:val="000000"/>
          <w:sz w:val="28"/>
          <w:rFonts w:ascii="Times New Roman" w:hAnsi="Times New Roman"/>
        </w:rPr>
        <w:t xml:space="preserve"> kuni </w:t>
      </w:r>
      <w:r>
        <w:rPr>
          <w:vanish w:val="false"/>
          <w:color w:val="000000"/>
          <w:sz w:val="28"/>
          <w:rFonts w:ascii="Times New Roman" w:hAnsi="Times New Roman"/>
        </w:rPr>
        <w:fldChar w:fldCharType="begin"/>
        <w:instrText xml:space="preserve">X {"Y":23}</w:instrText>
        <w:fldChar w:fldCharType="separate"/>
      </w:r>
      <w:r>
        <w:rPr>
          <w:vanish w:val="false"/>
          <w:color w:val="000000"/>
          <w:sz w:val="28"/>
          <w:rFonts w:ascii="Times New Roman" w:hAnsi="Times New Roman"/>
        </w:rPr>
        <w:t xml:space="preserve">Daʼvogar va turmush o‘rtog‘i o‘rtasidagi nikohning qayd (registratsiya) raqami</w:t>
        <w:fldChar w:fldCharType="end"/>
      </w:r>
      <w:r>
        <w:rPr>
          <w:color w:val="000000"/>
          <w:sz w:val="28"/>
          <w:rFonts w:ascii="Times New Roman" w:hAnsi="Times New Roman"/>
        </w:rPr>
        <w:t xml:space="preserve">-son bilan qayd etilgan.</w:t>
      </w:r>
    </w:p>
    <w:p>
      <w:pPr>
        <w:pStyle w:val="ConsPlusNonformat"/>
        <w:jc w:val="both"/>
        <w:ind w:firstLine="708"/>
        <w:spacing w:line="276" w:lineRule="auto"/>
        <w:rPr>
          <w:color w:val="000000"/>
          <w:sz w:val="28"/>
          <w:rFonts w:ascii="Times New Roman" w:hAnsi="Times New Roman"/>
        </w:rPr>
      </w:pPr>
      <w:r>
        <w:rPr>
          <w:color w:val="000000"/>
          <w:sz w:val="28"/>
          <w:rFonts w:ascii="Times New Roman" w:hAnsi="Times New Roman"/>
        </w:rPr>
        <w:t xml:space="preserve">Birgalikdagi turmushimizdan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Daʼvogar va turmush o‘rtog‘ining farzandi tug‘ilgan sana</w:t>
        <w:fldChar w:fldCharType="end"/>
      </w:r>
      <w:r>
        <w:rPr>
          <w:color w:val="000000"/>
          <w:sz w:val="28"/>
          <w:rFonts w:ascii="Times New Roman" w:hAnsi="Times New Roman"/>
        </w:rPr>
        <w:t xml:space="preserve">da tugʻilgan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Daʼvogar va turmush o‘rtog‘ining farzandining F.I.O.si</w:t>
        <w:fldChar w:fldCharType="end"/>
      </w:r>
      <w:r>
        <w:rPr>
          <w:color w:val="000000"/>
          <w:sz w:val="28"/>
          <w:rFonts w:ascii="Times New Roman" w:hAnsi="Times New Roman"/>
        </w:rPr>
        <w:t xml:space="preserve"> ismli (tugʻilganlik haqida guvohnoma seriya raqami </w:t>
      </w:r>
      <w:r>
        <w:rPr>
          <w:vanish w:val="false"/>
          <w:color w:val="000000"/>
          <w:sz w:val="28"/>
          <w:rFonts w:ascii="Times New Roman" w:hAnsi="Times New Roman"/>
        </w:rPr>
        <w:fldChar w:fldCharType="begin"/>
        <w:instrText xml:space="preserve">X {"Y":26}</w:instrText>
        <w:fldChar w:fldCharType="separate"/>
      </w:r>
      <w:r>
        <w:rPr>
          <w:vanish w:val="false"/>
          <w:color w:val="000000"/>
          <w:sz w:val="28"/>
          <w:rFonts w:ascii="Times New Roman" w:hAnsi="Times New Roman"/>
        </w:rPr>
        <w:t xml:space="preserve">Daʼvogar va turmush o‘rtog‘ining farzandiga berilgan tug‘ilganlik haqidagi guvohnomaning seriyasi, raqami</w:t>
        <w:fldChar w:fldCharType="end"/>
      </w:r>
      <w:r>
        <w:rPr>
          <w:color w:val="000000"/>
          <w:sz w:val="28"/>
          <w:rFonts w:ascii="Times New Roman" w:hAnsi="Times New Roman"/>
        </w:rPr>
        <w:t xml:space="preserve">) farzandimiz bor.</w:t>
      </w:r>
    </w:p>
    <w:p>
      <w:pPr>
        <w:jc w:val="both"/>
        <w:ind w:firstLine="708"/>
        <w:spacing w:after="0"/>
        <w:rPr>
          <w:color w:val="000000"/>
          <w:sz w:val="28"/>
          <w:rFonts w:ascii="Times New Roman" w:hAnsi="Times New Roman"/>
        </w:rPr>
      </w:pPr>
      <w:r>
        <w:rPr>
          <w:color w:val="000000"/>
          <w:sz w:val="28"/>
          <w:rFonts w:ascii="Times New Roman" w:hAnsi="Times New Roman"/>
        </w:rPr>
        <w:t xml:space="preserve">Turmush oʻrtogʻim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Daʼvogarning turmush o‘rtog‘ining F.I.O.si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{"Y":27}</w:instrText>
        <w:fldChar w:fldCharType="separate"/>
      </w:r>
      <w:r>
        <w:rPr>
          <w:vanish w:val="false"/>
          <w:color w:val="000000"/>
          <w:sz w:val="28"/>
          <w:rFonts w:ascii="Times New Roman" w:hAnsi="Times New Roman"/>
        </w:rPr>
        <w:t xml:space="preserve">Daʼvogarning turmush o‘rtog‘i vafot etgan sana</w:t>
        <w:fldChar w:fldCharType="end"/>
      </w:r>
      <w:r>
        <w:rPr>
          <w:color w:val="000000"/>
          <w:sz w:val="28"/>
          <w:rFonts w:ascii="Times New Roman" w:hAnsi="Times New Roman"/>
        </w:rPr>
        <w:t xml:space="preserve"> kuni vafot etgan.</w:t>
      </w:r>
    </w:p>
    <w:p>
      <w:pPr>
        <w:jc w:val="both"/>
        <w:ind w:firstLine="708"/>
        <w:spacing w:after="0"/>
        <w:rPr>
          <w:color w:val="000000"/>
          <w:sz w:val="28"/>
          <w:rFonts w:ascii="Times New Roman" w:hAnsi="Times New Roman"/>
        </w:rPr>
      </w:pPr>
      <w:r>
        <w:rPr>
          <w:color w:val="000000"/>
          <w:sz w:val="28"/>
          <w:rFonts w:ascii="Times New Roman" w:hAnsi="Times New Roman"/>
        </w:rPr>
        <w:t xml:space="preserve">Men turmush oʻrtogʻim vafotidan keyin farzandimni taʼminlashda qiylanganligim va </w:t>
      </w:r>
      <w:r>
        <w:rPr>
          <w:vanish w:val="false"/>
          <w:color w:val="000000"/>
          <w:sz w:val="28"/>
          <w:rFonts w:ascii="Times New Roman" w:hAnsi="Times New Roman"/>
        </w:rPr>
        <w:fldChar w:fldCharType="begin"/>
        <w:instrText xml:space="preserve">X {"Y":28}</w:instrText>
        <w:fldChar w:fldCharType="separate"/>
      </w:r>
      <w:r>
        <w:rPr>
          <w:vanish w:val="false"/>
          <w:color w:val="000000"/>
          <w:sz w:val="28"/>
          <w:rFonts w:ascii="Times New Roman" w:hAnsi="Times New Roman"/>
        </w:rPr>
        <w:t xml:space="preserve">Daʼvogar farzandini farzandlikka berishiga sabab bo‘lgan holatlar</w:t>
        <w:fldChar w:fldCharType="end"/>
      </w:r>
      <w:r>
        <w:rPr>
          <w:color w:val="000000"/>
          <w:sz w:val="28"/>
          <w:rFonts w:ascii="Times New Roman" w:hAnsi="Times New Roman"/>
        </w:rPr>
        <w:t xml:space="preserve"> sababli farzandlarimni qonunchilikda belgilangan tartibda farzandlikka berishga majbur boʻldim. </w:t>
      </w:r>
    </w:p>
    <w:p>
      <w:pPr>
        <w:jc w:val="both"/>
        <w:ind w:firstLine="708"/>
        <w:spacing w:after="0"/>
        <w:rPr>
          <w:color w:val="000000"/>
          <w:sz w:val="28"/>
          <w:rFonts w:ascii="Times New Roman" w:hAnsi="Times New Roman"/>
        </w:rPr>
      </w:pPr>
      <w:r>
        <w:rPr>
          <w:color w:val="000000"/>
          <w:sz w:val="28"/>
          <w:rFonts w:ascii="Times New Roman" w:hAnsi="Times New Roman"/>
        </w:rPr>
        <w:t xml:space="preserve">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Birinchi javobgarning F.I.O.si</w:t>
        <w:fldChar w:fldCharType="end"/>
      </w:r>
      <w:r>
        <w:rPr>
          <w:color w:val="000000"/>
          <w:sz w:val="28"/>
          <w:rFonts w:ascii="Times New Roman" w:hAnsi="Times New Roman"/>
        </w:rPr>
        <w:t xml:space="preserve"> va uning turmush oʻrtogʻi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Ikkinchi javobgarning F.I.O.si</w:t>
        <w:fldChar w:fldCharType="end"/>
      </w:r>
      <w:r>
        <w:rPr>
          <w:color w:val="000000"/>
          <w:sz w:val="28"/>
          <w:rFonts w:ascii="Times New Roman" w:hAnsi="Times New Roman"/>
        </w:rPr>
        <w:t xml:space="preserve">ning birgalikdagi turmushlaridan farzandlari boʻlmaganligi va ularning oilasini saqlab qolish maqsadida </w:t>
      </w:r>
      <w:r>
        <w:rPr>
          <w:vanish w:val="false"/>
          <w:color w:val="000000"/>
          <w:sz w:val="28"/>
          <w:rFonts w:ascii="Times New Roman" w:hAnsi="Times New Roman"/>
        </w:rPr>
        <w:fldChar w:fldCharType="begin"/>
        <w:instrText xml:space="preserve">X {"Y":29}</w:instrText>
        <w:fldChar w:fldCharType="separate"/>
      </w:r>
      <w:r>
        <w:rPr>
          <w:vanish w:val="false"/>
          <w:color w:val="000000"/>
          <w:sz w:val="28"/>
          <w:rFonts w:ascii="Times New Roman" w:hAnsi="Times New Roman"/>
        </w:rPr>
        <w:t xml:space="preserve">Daʼvogarning farzandini farzandlikka berish to‘g‘risida qaror qabul qilgan tuman (shahar) hokimligi nomi</w:t>
        <w:fldChar w:fldCharType="end"/>
      </w:r>
      <w:r>
        <w:rPr>
          <w:color w:val="000000"/>
          <w:sz w:val="28"/>
          <w:rFonts w:ascii="Times New Roman" w:hAnsi="Times New Roman"/>
        </w:rPr>
        <w:t xml:space="preserve"> hokimining </w:t>
      </w:r>
      <w:r>
        <w:rPr>
          <w:vanish w:val="false"/>
          <w:color w:val="000000"/>
          <w:sz w:val="28"/>
          <w:rFonts w:ascii="Times New Roman" w:hAnsi="Times New Roman"/>
        </w:rPr>
        <w:fldChar w:fldCharType="begin"/>
        <w:instrText xml:space="preserve">X {"Y":30}</w:instrText>
        <w:fldChar w:fldCharType="separate"/>
      </w:r>
      <w:r>
        <w:rPr>
          <w:vanish w:val="false"/>
          <w:color w:val="000000"/>
          <w:sz w:val="28"/>
          <w:rFonts w:ascii="Times New Roman" w:hAnsi="Times New Roman"/>
        </w:rPr>
        <w:t xml:space="preserve">Daʼvogarning farzandini farzandlikka berish to‘g‘risida qaror qabul qilingan sana</w:t>
        <w:fldChar w:fldCharType="end"/>
      </w:r>
      <w:r>
        <w:rPr>
          <w:color w:val="000000"/>
          <w:sz w:val="28"/>
          <w:rFonts w:ascii="Times New Roman" w:hAnsi="Times New Roman"/>
        </w:rPr>
        <w:t xml:space="preserve"> kunidagi </w:t>
      </w:r>
      <w:r>
        <w:rPr>
          <w:vanish w:val="false"/>
          <w:color w:val="000000"/>
          <w:sz w:val="28"/>
          <w:rFonts w:ascii="Times New Roman" w:hAnsi="Times New Roman"/>
        </w:rPr>
        <w:fldChar w:fldCharType="begin"/>
        <w:instrText xml:space="preserve">X {"Y":31}</w:instrText>
        <w:fldChar w:fldCharType="separate"/>
      </w:r>
      <w:r>
        <w:rPr>
          <w:vanish w:val="false"/>
          <w:color w:val="000000"/>
          <w:sz w:val="28"/>
          <w:rFonts w:ascii="Times New Roman" w:hAnsi="Times New Roman"/>
        </w:rPr>
        <w:t xml:space="preserve">Daʼvogarning farzandini farzandlikka berish to‘g‘risidagi qarorning soni (raqami)</w:t>
        <w:fldChar w:fldCharType="end"/>
      </w:r>
      <w:r>
        <w:rPr>
          <w:color w:val="000000"/>
          <w:sz w:val="28"/>
          <w:rFonts w:ascii="Times New Roman" w:hAnsi="Times New Roman"/>
        </w:rPr>
        <w:t xml:space="preserve">-sonli qaroriga asosan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Daʼvogar va turmush o‘rtog‘ining farzandi tug‘ilgan sana</w:t>
        <w:fldChar w:fldCharType="end"/>
      </w:r>
      <w:r>
        <w:rPr>
          <w:color w:val="000000"/>
          <w:sz w:val="28"/>
          <w:rFonts w:ascii="Times New Roman" w:hAnsi="Times New Roman"/>
        </w:rPr>
        <w:t xml:space="preserve">da tugʻilgan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Daʼvogar va turmush o‘rtog‘ining farzandining F.I.O.si</w:t>
        <w:fldChar w:fldCharType="end"/>
      </w:r>
      <w:r>
        <w:rPr>
          <w:color w:val="000000"/>
          <w:sz w:val="28"/>
          <w:rFonts w:ascii="Times New Roman" w:hAnsi="Times New Roman"/>
        </w:rPr>
        <w:t xml:space="preserve"> ismli farzandimni ularga farzandlikka berganman.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Birinchi javobgarning F.I.O.si</w:t>
        <w:fldChar w:fldCharType="end"/>
      </w:r>
      <w:r>
        <w:rPr>
          <w:color w:val="000000"/>
          <w:sz w:val="28"/>
          <w:rFonts w:ascii="Times New Roman" w:hAnsi="Times New Roman"/>
        </w:rPr>
        <w:t xml:space="preserve"> va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Ikkinchi javobgarning F.I.O.si</w:t>
        <w:fldChar w:fldCharType="end"/>
      </w:r>
      <w:r>
        <w:rPr>
          <w:color w:val="000000"/>
          <w:sz w:val="28"/>
          <w:rFonts w:ascii="Times New Roman" w:hAnsi="Times New Roman"/>
        </w:rPr>
        <w:t xml:space="preserve">lar mendan bolamni farzandlikka olish vaqtida bolaga oʻzlarining farzandlaridek qarashlarini va tarbiyalashlarini hamda asrab avaylashlarini vaʼda berib, bolani mendan farzandlikka olgan boʻlsalar-da bir necha yillab bolamning tarbiyasi va uning xulq-atvori bilan shugʻullanmasdan kelmoqdalar. Bu bilan javobgarlar oʻz zimmalariga olgan majburiyatlarini lozim darajada bajarmasdan, bolamning kelajagiga befarq munosabatda boʻlib kelayotganliklari meni xavotirga solmoqda. </w:t>
      </w:r>
    </w:p>
    <w:p>
      <w:pPr>
        <w:jc w:val="both"/>
        <w:ind w:firstLine="708"/>
        <w:spacing w:after="0"/>
        <w:rPr>
          <w:color w:val="000000"/>
          <w:sz w:val="28"/>
          <w:rFonts w:ascii="Times New Roman" w:hAnsi="Times New Roman"/>
        </w:rPr>
      </w:pPr>
      <w:r>
        <w:rPr>
          <w:color w:val="000000"/>
          <w:sz w:val="28"/>
          <w:rFonts w:ascii="Times New Roman" w:hAnsi="Times New Roman"/>
        </w:rPr>
        <w:t xml:space="preserve">Shuningdek, </w:t>
      </w:r>
      <w:r>
        <w:rPr>
          <w:vanish w:val="false"/>
          <w:color w:val="000000"/>
          <w:sz w:val="28"/>
          <w:rFonts w:ascii="Times New Roman" w:hAnsi="Times New Roman"/>
        </w:rPr>
        <w:fldChar w:fldCharType="begin"/>
        <w:instrText xml:space="preserve">X {"Y":32}</w:instrText>
        <w:fldChar w:fldCharType="separate"/>
      </w:r>
      <w:r>
        <w:rPr>
          <w:vanish w:val="false"/>
          <w:color w:val="000000"/>
          <w:sz w:val="28"/>
          <w:rFonts w:ascii="Times New Roman" w:hAnsi="Times New Roman"/>
        </w:rPr>
        <w:t xml:space="preserve">Javobgarlar farzandlikka olingan bolani tarbiyalab, voyaga yetkazishga noloyiqligini isbotlaydigan (tasdiqlaydigan) holatlar</w:t>
        <w:fldChar w:fldCharType="end"/>
      </w:r>
      <w:r>
        <w:rPr>
          <w:color w:val="000000"/>
          <w:sz w:val="28"/>
          <w:rFonts w:ascii="Times New Roman" w:hAnsi="Times New Roman"/>
        </w:rPr>
        <w:t xml:space="preserve"> kabi holatlar ham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Birinchi javobgarning F.I.O.si</w:t>
        <w:fldChar w:fldCharType="end"/>
      </w:r>
      <w:r>
        <w:rPr>
          <w:color w:val="000000"/>
          <w:sz w:val="28"/>
          <w:rFonts w:ascii="Times New Roman" w:hAnsi="Times New Roman"/>
        </w:rPr>
        <w:t xml:space="preserve"> va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Ikkinchi javobgarning F.I.O.si</w:t>
        <w:fldChar w:fldCharType="end"/>
      </w:r>
      <w:r>
        <w:rPr>
          <w:color w:val="000000"/>
          <w:sz w:val="28"/>
          <w:rFonts w:ascii="Times New Roman" w:hAnsi="Times New Roman"/>
        </w:rPr>
        <w:t xml:space="preserve"> lar farzandlikka olingan bolani tarbiyalab, voyaga yetkazisholmasligini tasdiqlaydi. </w:t>
      </w:r>
    </w:p>
    <w:p>
      <w:pPr>
        <w:jc w:val="both"/>
        <w:ind w:firstLine="708"/>
        <w:spacing w:after="0"/>
        <w:rPr>
          <w:b/>
          <w:color w:val="000000"/>
          <w:sz w:val="28"/>
          <w:rFonts w:ascii="Times New Roman" w:hAnsi="Times New Roman"/>
        </w:rPr>
      </w:pPr>
      <w:r>
        <w:rPr>
          <w:color w:val="000000"/>
          <w:sz w:val="28"/>
          <w:rFonts w:ascii="Times New Roman" w:hAnsi="Times New Roman"/>
        </w:rPr>
        <w:t xml:space="preserve">Shu sababli men oʻz farzandimni bunday holda qarovsiz, oʻziga begona boʻlgan shaxslar bilan yashashiga, bundan sharoitda kamol topishiga </w:t>
      </w:r>
      <w:r>
        <w:rPr>
          <w:b/>
          <w:color w:val="000000"/>
          <w:sz w:val="28"/>
          <w:rFonts w:ascii="Times New Roman" w:hAnsi="Times New Roman"/>
        </w:rPr>
        <w:t xml:space="preserve">ishonmayman. </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Oila kodeksining 169-moddasiga koʻra, farzandlikka olish agar farzandlikka oluvchilar oʻz zimmalariga yuklatilgan majburiyatlarni bajarishdan boʻyin tovlayotgan yoki ularni lozim darajada bajarmayotgan boʻlsalar, ota-onalik huquqini suiisteʼmol qilayotgan boʻlsalar, farzandlikka olinuvchilarga nisbatan shafqatsizlik bilan muomalada boʻlsalar, muttasil ichkilikbozlikka yoki giyovandlikka mubtalo boʻlgan boʻlsalar bekor qilinishi lozim, farzandlikka olinuvchining xulq-atvori farzandlikka oluvchilarning shaʼni va qadr-qimmatiga putur yetkazayotgan, ularning hayoti yoki sogʻligʻiga xavf solayotgan boʻlsa, farzandlikka olinuvchi voyaga yetganidan keyin farzandlikka olish bekor qilinishiga yoʻl qoʻyiladi, sud boshqa asoslarga koʻra ham bolaning manfaatlaridan kelib chiqib, uning fikrini hisobga olgan holda farzandlikka olishni bekor qilishga haqlidir.</w:t>
      </w:r>
    </w:p>
    <w:p>
      <w:pPr>
        <w:jc w:val="both"/>
        <w:ind w:firstLine="708"/>
        <w:spacing w:after="0"/>
        <w:rPr>
          <w:color w:val="000000"/>
          <w:sz w:val="28"/>
          <w:rFonts w:ascii="Times New Roman" w:hAnsi="Times New Roman"/>
        </w:rPr>
      </w:pPr>
      <w:r>
        <w:rPr>
          <w:color w:val="000000"/>
          <w:sz w:val="28"/>
          <w:rFonts w:ascii="Times New Roman" w:hAnsi="Times New Roman"/>
        </w:rPr>
        <w:t xml:space="preserve">Mazkur kodeksning 170-moddasida farzandlikka olinganning ota-onasi, prokuror, vasiylik va homiylik organlari, voyaga yetmaganlar ishi bilan shugʻullanuvchi komissiyalar, shuningdek oʻn olti yoshga toʻlgan farzandlikka olingan bola farzandlikka olishni sud tartibida bekor qilishni talab etish huquqiga ega ekanligi belgilangan.</w:t>
      </w:r>
    </w:p>
    <w:p>
      <w:pPr>
        <w:jc w:val="both"/>
        <w:ind w:firstLine="708"/>
        <w:spacing w:after="0"/>
        <w:rPr>
          <w:color w:val="000000"/>
          <w:sz w:val="28"/>
          <w:rFonts w:ascii="Times New Roman" w:hAnsi="Times New Roman"/>
        </w:rPr>
      </w:pPr>
      <w:r>
        <w:rPr>
          <w:color w:val="000000"/>
          <w:sz w:val="28"/>
          <w:rFonts w:ascii="Times New Roman" w:hAnsi="Times New Roman"/>
        </w:rPr>
        <w:t xml:space="preserve">Mazkur kodeksning 171-moddasiga koʻra, farzandlikka olishni bekor qilishga faqat sud tartibida yoʻl qoʻyiladi. </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Qayd qilingan holatlar va qonun talabidan kelib chiqib, Oʻzbekiston Respublikasi Fuqarolik protsessual kodeksining 304-moddasi, Oʻzbekiston Respublikasi Oila kodeksining 169-173-moddalariga asosan,</w:t>
      </w:r>
    </w:p>
    <w:p>
      <w:pPr>
        <w:jc w:val="both"/>
        <w:ind w:firstLine="708"/>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 xml:space="preserve">S Oʻ R A Y M A N:</w:t>
      </w:r>
    </w:p>
    <w:p>
      <w:pPr>
        <w:jc w:val="both"/>
        <w:ind w:firstLine="708"/>
        <w:spacing w:after="0"/>
        <w:rPr>
          <w:color w:val="000000"/>
          <w:sz w:val="28"/>
          <w:rFonts w:ascii="Times New Roman" w:hAnsi="Times New Roman"/>
        </w:rPr>
      </w:pPr>
    </w:p>
    <w:p>
      <w:pPr>
        <w:pStyle w:val="a3"/>
        <w:numPr>
          <w:numId w:val="5"/>
          <w:ilvl w:val="0"/>
        </w:numPr>
        <w:jc w:val="both"/>
        <w:ind w:left="0" w:firstLine="426"/>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{"Y":29}</w:instrText>
        <w:fldChar w:fldCharType="separate"/>
      </w:r>
      <w:r>
        <w:rPr>
          <w:vanish w:val="false"/>
          <w:color w:val="000000"/>
          <w:sz w:val="28"/>
          <w:rFonts w:ascii="Times New Roman" w:hAnsi="Times New Roman"/>
        </w:rPr>
        <w:t xml:space="preserve">Daʼvogarning farzandini farzandlikka berish to‘g‘risida qaror qabul qilgan tuman (shahar) hokimligi nomi</w:t>
        <w:fldChar w:fldCharType="end"/>
      </w:r>
      <w:r>
        <w:rPr>
          <w:color w:val="000000"/>
          <w:sz w:val="28"/>
          <w:rFonts w:ascii="Times New Roman" w:hAnsi="Times New Roman"/>
        </w:rPr>
        <w:t xml:space="preserve"> hokimining </w:t>
      </w:r>
      <w:r>
        <w:rPr>
          <w:vanish w:val="false"/>
          <w:color w:val="000000"/>
          <w:sz w:val="28"/>
          <w:rFonts w:ascii="Times New Roman" w:hAnsi="Times New Roman"/>
        </w:rPr>
        <w:fldChar w:fldCharType="begin"/>
        <w:instrText xml:space="preserve">X {"Y":24}</w:instrText>
        <w:fldChar w:fldCharType="separate"/>
      </w:r>
      <w:r>
        <w:rPr>
          <w:vanish w:val="false"/>
          <w:color w:val="000000"/>
          <w:sz w:val="28"/>
          <w:rFonts w:ascii="Times New Roman" w:hAnsi="Times New Roman"/>
        </w:rPr>
        <w:t xml:space="preserve">Daʼvogar va turmush o‘rtog‘ining farzandi tug‘ilgan sana</w:t>
        <w:fldChar w:fldCharType="end"/>
      </w:r>
      <w:r>
        <w:rPr>
          <w:color w:val="000000"/>
          <w:sz w:val="28"/>
          <w:rFonts w:ascii="Times New Roman" w:hAnsi="Times New Roman"/>
        </w:rPr>
        <w:t xml:space="preserve"> kuni tugʻilgan farzandim </w:t>
      </w:r>
      <w:r>
        <w:rPr>
          <w:vanish w:val="false"/>
          <w:color w:val="000000"/>
          <w:sz w:val="28"/>
          <w:rFonts w:ascii="Times New Roman" w:hAnsi="Times New Roman"/>
        </w:rPr>
        <w:fldChar w:fldCharType="begin"/>
        <w:instrText xml:space="preserve">X {"Y":25}</w:instrText>
        <w:fldChar w:fldCharType="separate"/>
      </w:r>
      <w:r>
        <w:rPr>
          <w:vanish w:val="false"/>
          <w:color w:val="000000"/>
          <w:sz w:val="28"/>
          <w:rFonts w:ascii="Times New Roman" w:hAnsi="Times New Roman"/>
        </w:rPr>
        <w:t xml:space="preserve">Daʼvogar va turmush o‘rtog‘ining farzandining F.I.O.si</w:t>
        <w:fldChar w:fldCharType="end"/>
      </w:r>
      <w:r>
        <w:rPr>
          <w:color w:val="000000"/>
          <w:sz w:val="28"/>
          <w:rFonts w:ascii="Times New Roman" w:hAnsi="Times New Roman"/>
        </w:rPr>
        <w:t xml:space="preserve"> ni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Birinchi javobgarning F.I.O.si</w:t>
        <w:fldChar w:fldCharType="end"/>
      </w:r>
      <w:r>
        <w:rPr>
          <w:color w:val="000000"/>
          <w:sz w:val="28"/>
          <w:rFonts w:ascii="Times New Roman" w:hAnsi="Times New Roman"/>
        </w:rPr>
        <w:t xml:space="preserve"> va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Ikkinchi javobgarning F.I.O.si</w:t>
        <w:fldChar w:fldCharType="end"/>
      </w:r>
      <w:r>
        <w:rPr>
          <w:color w:val="000000"/>
          <w:sz w:val="28"/>
          <w:rFonts w:ascii="Times New Roman" w:hAnsi="Times New Roman"/>
        </w:rPr>
        <w:t xml:space="preserve"> larga farzandlikka berish toʻgʻrisida” gi </w:t>
      </w:r>
      <w:r>
        <w:rPr>
          <w:vanish w:val="false"/>
          <w:color w:val="000000"/>
          <w:sz w:val="28"/>
          <w:rFonts w:ascii="Times New Roman" w:hAnsi="Times New Roman"/>
        </w:rPr>
        <w:fldChar w:fldCharType="begin"/>
        <w:instrText xml:space="preserve">X {"Y":31}</w:instrText>
        <w:fldChar w:fldCharType="separate"/>
      </w:r>
      <w:r>
        <w:rPr>
          <w:vanish w:val="false"/>
          <w:color w:val="000000"/>
          <w:sz w:val="28"/>
          <w:rFonts w:ascii="Times New Roman" w:hAnsi="Times New Roman"/>
        </w:rPr>
        <w:t xml:space="preserve">Daʼvogarning farzandini farzandlikka berish to‘g‘risidagi qarorning soni (raqami)</w:t>
        <w:fldChar w:fldCharType="end"/>
      </w:r>
      <w:r>
        <w:rPr>
          <w:color w:val="000000"/>
          <w:sz w:val="28"/>
          <w:rFonts w:ascii="Times New Roman" w:hAnsi="Times New Roman"/>
        </w:rPr>
        <w:t xml:space="preserve">-sonli qarorini bekor qilishni;</w:t>
      </w:r>
    </w:p>
    <w:p>
      <w:pPr>
        <w:pStyle w:val="a3"/>
        <w:numPr>
          <w:numId w:val="5"/>
          <w:ilvl w:val="0"/>
        </w:numPr>
        <w:jc w:val="both"/>
        <w:ind w:left="0" w:firstLine="426"/>
        <w:spacing w:after="0"/>
        <w:rPr>
          <w:color w:val="000000"/>
          <w:sz w:val="28"/>
          <w:rFonts w:ascii="Times New Roman" w:hAnsi="Times New Roman"/>
        </w:rPr>
      </w:pPr>
      <w:r>
        <w:rPr>
          <w:color w:val="000000"/>
          <w:sz w:val="28"/>
          <w:rFonts w:ascii="Times New Roman" w:hAnsi="Times New Roman"/>
        </w:rPr>
        <w:t xml:space="preserve">Bolamning tugʻilishi toʻgʻrisidagi dastlabki yozuvlarni tiklab, dastlabki dalolatnoma yozuviga asosan bolaning familiyasini </w:t>
      </w:r>
      <w:r>
        <w:rPr>
          <w:vanish w:val="false"/>
          <w:color w:val="000000"/>
          <w:sz w:val="28"/>
          <w:rFonts w:ascii="Times New Roman" w:hAnsi="Times New Roman"/>
        </w:rPr>
        <w:fldChar w:fldCharType="begin"/>
        <w:instrText xml:space="preserve">X {"Y":33}</w:instrText>
        <w:fldChar w:fldCharType="separate"/>
      </w:r>
      <w:r>
        <w:rPr>
          <w:vanish w:val="false"/>
          <w:color w:val="000000"/>
          <w:sz w:val="28"/>
          <w:rFonts w:ascii="Times New Roman" w:hAnsi="Times New Roman"/>
        </w:rPr>
        <w:t xml:space="preserve">Daʼvogarning farzandini tug‘ilgan paytdagi (dastlabki) familiyasi</w:t>
        <w:fldChar w:fldCharType="end"/>
      </w:r>
      <w:r>
        <w:rPr>
          <w:color w:val="000000"/>
          <w:sz w:val="28"/>
          <w:rFonts w:ascii="Times New Roman" w:hAnsi="Times New Roman"/>
        </w:rPr>
        <w:t xml:space="preserve">, ismini oʻzgarishsiz, ota ismini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Daʼvogarning turmush o‘rtog‘ining F.I.O.si</w:t>
        <w:fldChar w:fldCharType="end"/>
      </w:r>
      <w:r>
        <w:rPr>
          <w:color w:val="000000"/>
          <w:sz w:val="28"/>
          <w:rFonts w:ascii="Times New Roman" w:hAnsi="Times New Roman"/>
        </w:rPr>
        <w:t xml:space="preserve"> deb oʻzgartirgan holda bolaga tugʻilganlik haqida guvohnoma berishni. </w:t>
      </w:r>
    </w:p>
    <w:p>
      <w:pPr>
        <w:jc w:val="both"/>
        <w:ind w:firstLine="709"/>
        <w:spacing w:after="0"/>
        <w:rPr>
          <w:color w:val="000000"/>
          <w:sz w:val="28"/>
          <w:rFonts w:ascii="Times New Roman" w:hAnsi="Times New Roman"/>
        </w:rPr>
      </w:pPr>
    </w:p>
    <w:p>
      <w:pPr>
        <w:pStyle w:val="ConsPlusNonformat"/>
        <w:jc w:val="both"/>
        <w:spacing w:line="276" w:lineRule="auto"/>
        <w:rPr>
          <w:b/>
          <w:color w:val="000000"/>
          <w:sz w:val="28"/>
          <w:rFonts w:ascii="Times New Roman" w:hAnsi="Times New Roman"/>
        </w:rPr>
      </w:pPr>
      <w:r>
        <w:rPr>
          <w:b/>
          <w:color w:val="000000"/>
          <w:sz w:val="28"/>
          <w:rFonts w:ascii="Times New Roman" w:hAnsi="Times New Roman"/>
        </w:rPr>
        <w:t xml:space="preserve">          Ilova:</w:t>
      </w:r>
    </w:p>
    <w:p>
      <w:pPr>
        <w:pStyle w:val="ConsPlusNonformat"/>
        <w:jc w:val="both"/>
        <w:ind w:firstLine="567"/>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{"Y":34}</w:instrText>
        <w:fldChar w:fldCharType="separate"/>
      </w:r>
      <w:r>
        <w:rPr>
          <w:vanish w:val="false"/>
          <w:color w:val="000000"/>
          <w:sz w:val="28"/>
          <w:rFonts w:ascii="Times New Roman" w:hAnsi="Times New Roman"/>
        </w:rPr>
        <w:t xml:space="preserve">Daʼvo arizaga ilova qilinayotgan hujjatlar ro‘yxati</w:t>
        <w:fldChar w:fldCharType="end"/>
      </w:r>
    </w:p>
    <w:p>
      <w:pPr>
        <w:pStyle w:val="ConsPlusNonformat"/>
        <w:jc w:val="both"/>
        <w:spacing w:line="276" w:lineRule="auto"/>
        <w:rPr>
          <w:color w:val="000000"/>
          <w:sz w:val="28"/>
          <w:rFonts w:ascii="Times New Roman" w:hAnsi="Times New Roman"/>
        </w:rPr>
      </w:pPr>
    </w:p>
    <w:p>
      <w:pPr>
        <w:pStyle w:val="ConsPlusNonformat"/>
        <w:jc w:val="both"/>
        <w:ind w:firstLine="284"/>
        <w:spacing w:line="276" w:lineRule="auto"/>
        <w:rPr>
          <w:i/>
          <w:color w:val="000000"/>
          <w:sz w:val="28"/>
          <w:rFonts w:ascii="Times New Roman" w:hAnsi="Times New Roman"/>
        </w:rPr>
      </w:pPr>
      <w:r>
        <w:rPr>
          <w:b/>
          <w:color w:val="000000"/>
          <w:sz w:val="28"/>
          <w:rFonts w:ascii="Times New Roman" w:hAnsi="Times New Roman"/>
        </w:rPr>
        <w:t xml:space="preserve">    Daʼvogar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Daʼvogarning F.I.O.si</w:t>
        <w:fldChar w:fldCharType="end"/>
      </w:r>
      <w:r>
        <w:rPr>
          <w:b/>
          <w:color w:val="000000"/>
          <w:sz w:val="28"/>
          <w:rFonts w:ascii="Times New Roman" w:hAnsi="Times New Roman"/>
        </w:rPr>
        <w:t xml:space="preserve">      </w:t>
      </w:r>
      <w:r>
        <w:rPr>
          <w:i/>
          <w:color w:val="000000"/>
          <w:sz w:val="28"/>
          <w:rFonts w:ascii="Times New Roman" w:hAnsi="Times New Roman"/>
        </w:rPr>
        <w:t xml:space="preserve">                                                                       </w:t>
      </w:r>
    </w:p>
    <w:p>
      <w:pPr>
        <w:pStyle w:val="ConsPlusNonformat"/>
        <w:jc w:val="both"/>
        <w:spacing w:line="276" w:lineRule="auto"/>
        <w:rPr>
          <w:b/>
          <w:color w:val="000000"/>
          <w:sz w:val="28"/>
          <w:rFonts w:ascii="Times New Roman" w:hAnsi="Times New Roman"/>
        </w:rPr>
      </w:pPr>
    </w:p>
    <w:p>
      <w:pPr>
        <w:pStyle w:val="ConsPlusNonformat"/>
        <w:jc w:val="right"/>
        <w:spacing w:line="276" w:lineRule="auto"/>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Ariza berilgan sana</w:t>
        <w:fldChar w:fldCharType="end"/>
      </w:r>
      <w:r>
        <w:rPr>
          <w:b/>
          <w:color w:val="000000"/>
          <w:sz w:val="28"/>
          <w:rFonts w:ascii="Times New Roman" w:hAnsi="Times New Roman"/>
        </w:rPr>
        <w:t xml:space="preserve">           </w:t>
      </w:r>
    </w:p>
    <w:sectPr>
      <w:pgSz w:w="11906" w:h="16838"/>
      <w:pgMar w:left="1418"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56C9F"/>
    <w:multiLevelType w:val="hybridMultilevel"/>
    <w:tmpl w:val="311A0BD0"/>
    <w:lvl w:ilvl="0" w:tplc="409E59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F7C0DB9"/>
    <w:multiLevelType w:val="hybridMultilevel"/>
    <w:tmpl w:val="918E5E22"/>
    <w:lvl w:ilvl="0" w:tplc="D83ACD94">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2595F32"/>
    <w:multiLevelType w:val="hybridMultilevel"/>
    <w:tmpl w:val="7304F9DE"/>
    <w:lvl w:ilvl="0" w:tplc="4A6C99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AA67429"/>
    <w:multiLevelType w:val="hybridMultilevel"/>
    <w:tmpl w:val="3D900E84"/>
    <w:lvl w:ilvl="0" w:tplc="5AEC95AE">
      <w:start w:val="1"/>
      <w:numFmt w:val="decimal"/>
      <w:lvlText w:val="%1."/>
      <w:lvlJc w:val="left"/>
      <w:pPr>
        <w:ind w:left="1069" w:hanging="360"/>
      </w:pPr>
      <w:rPr>
        <w:rFonts w:hint="default"/>
        <w:b w:val="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EAE222C"/>
    <w:multiLevelType w:val="hybridMultilevel"/>
    <w:tmpl w:val="F83A889E"/>
    <w:lvl w:ilvl="0" w:tplc="B970737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31C"/>
    <w:rsid w:val="000156EF"/>
    <w:rsid w:val="00031FA6"/>
    <w:rsid w:val="00044358"/>
    <w:rsid w:val="000634B5"/>
    <w:rsid w:val="00091444"/>
    <w:rsid w:val="00094C85"/>
    <w:rsid w:val="000B08C4"/>
    <w:rsid w:val="000B617F"/>
    <w:rsid w:val="000C45E2"/>
    <w:rsid w:val="000C5245"/>
    <w:rsid w:val="000D22CD"/>
    <w:rsid w:val="000D4E30"/>
    <w:rsid w:val="000F360B"/>
    <w:rsid w:val="00100D7D"/>
    <w:rsid w:val="0010773B"/>
    <w:rsid w:val="00112A35"/>
    <w:rsid w:val="00130E76"/>
    <w:rsid w:val="001337C5"/>
    <w:rsid w:val="00140AC9"/>
    <w:rsid w:val="00174FDF"/>
    <w:rsid w:val="00185D5F"/>
    <w:rsid w:val="00190797"/>
    <w:rsid w:val="001A1043"/>
    <w:rsid w:val="001A5488"/>
    <w:rsid w:val="001B601A"/>
    <w:rsid w:val="001E302B"/>
    <w:rsid w:val="001E3A48"/>
    <w:rsid w:val="00203EFC"/>
    <w:rsid w:val="002068EF"/>
    <w:rsid w:val="00207CAB"/>
    <w:rsid w:val="00223349"/>
    <w:rsid w:val="002311E3"/>
    <w:rsid w:val="00292A3E"/>
    <w:rsid w:val="002D5DAE"/>
    <w:rsid w:val="002F08CC"/>
    <w:rsid w:val="00304D56"/>
    <w:rsid w:val="003133C5"/>
    <w:rsid w:val="003212D6"/>
    <w:rsid w:val="003323A0"/>
    <w:rsid w:val="00336C70"/>
    <w:rsid w:val="0034368C"/>
    <w:rsid w:val="00346A61"/>
    <w:rsid w:val="00374F7D"/>
    <w:rsid w:val="00377D31"/>
    <w:rsid w:val="00394CB6"/>
    <w:rsid w:val="003D462D"/>
    <w:rsid w:val="00413FEB"/>
    <w:rsid w:val="0043287D"/>
    <w:rsid w:val="0043731C"/>
    <w:rsid w:val="00441E28"/>
    <w:rsid w:val="004800CD"/>
    <w:rsid w:val="00482513"/>
    <w:rsid w:val="00490F78"/>
    <w:rsid w:val="00494E47"/>
    <w:rsid w:val="004A1654"/>
    <w:rsid w:val="004B1702"/>
    <w:rsid w:val="004C59F5"/>
    <w:rsid w:val="004C6FE9"/>
    <w:rsid w:val="0050703C"/>
    <w:rsid w:val="00555448"/>
    <w:rsid w:val="0057435B"/>
    <w:rsid w:val="005868A9"/>
    <w:rsid w:val="005C1951"/>
    <w:rsid w:val="005C337C"/>
    <w:rsid w:val="005C3A32"/>
    <w:rsid w:val="005D0846"/>
    <w:rsid w:val="005F0451"/>
    <w:rsid w:val="0060762E"/>
    <w:rsid w:val="00613336"/>
    <w:rsid w:val="006144CC"/>
    <w:rsid w:val="00627362"/>
    <w:rsid w:val="006454D4"/>
    <w:rsid w:val="006456D6"/>
    <w:rsid w:val="00660297"/>
    <w:rsid w:val="006759EE"/>
    <w:rsid w:val="006939B7"/>
    <w:rsid w:val="006B0247"/>
    <w:rsid w:val="006B68EA"/>
    <w:rsid w:val="006D0594"/>
    <w:rsid w:val="006D3CA0"/>
    <w:rsid w:val="006F3B98"/>
    <w:rsid w:val="006F7581"/>
    <w:rsid w:val="00712459"/>
    <w:rsid w:val="00713350"/>
    <w:rsid w:val="00731F9A"/>
    <w:rsid w:val="007347D2"/>
    <w:rsid w:val="00741A01"/>
    <w:rsid w:val="00746306"/>
    <w:rsid w:val="0075090F"/>
    <w:rsid w:val="007811AE"/>
    <w:rsid w:val="00781AE9"/>
    <w:rsid w:val="007D3726"/>
    <w:rsid w:val="00807661"/>
    <w:rsid w:val="00816110"/>
    <w:rsid w:val="008303F4"/>
    <w:rsid w:val="00854B4E"/>
    <w:rsid w:val="00861449"/>
    <w:rsid w:val="008817EA"/>
    <w:rsid w:val="008C49C8"/>
    <w:rsid w:val="008C6513"/>
    <w:rsid w:val="008F26EE"/>
    <w:rsid w:val="00934AFF"/>
    <w:rsid w:val="009404E6"/>
    <w:rsid w:val="0094215F"/>
    <w:rsid w:val="00995266"/>
    <w:rsid w:val="009955A9"/>
    <w:rsid w:val="0099673C"/>
    <w:rsid w:val="009C46A7"/>
    <w:rsid w:val="009C574D"/>
    <w:rsid w:val="009F1AD4"/>
    <w:rsid w:val="00A05CF9"/>
    <w:rsid w:val="00A4708A"/>
    <w:rsid w:val="00A47C13"/>
    <w:rsid w:val="00AE2911"/>
    <w:rsid w:val="00AE65FA"/>
    <w:rsid w:val="00AF5B8A"/>
    <w:rsid w:val="00B02A15"/>
    <w:rsid w:val="00B03FF3"/>
    <w:rsid w:val="00B31FF8"/>
    <w:rsid w:val="00B719D6"/>
    <w:rsid w:val="00B74099"/>
    <w:rsid w:val="00B76AB4"/>
    <w:rsid w:val="00B8107C"/>
    <w:rsid w:val="00B86C2A"/>
    <w:rsid w:val="00B95F5D"/>
    <w:rsid w:val="00C070B7"/>
    <w:rsid w:val="00C1442D"/>
    <w:rsid w:val="00C2047B"/>
    <w:rsid w:val="00C20948"/>
    <w:rsid w:val="00C21201"/>
    <w:rsid w:val="00C41AC6"/>
    <w:rsid w:val="00C57E61"/>
    <w:rsid w:val="00C6011A"/>
    <w:rsid w:val="00CB0367"/>
    <w:rsid w:val="00CC0C22"/>
    <w:rsid w:val="00CE5C8C"/>
    <w:rsid w:val="00CF2C12"/>
    <w:rsid w:val="00CF7B53"/>
    <w:rsid w:val="00D03F1A"/>
    <w:rsid w:val="00D06BCF"/>
    <w:rsid w:val="00D511C3"/>
    <w:rsid w:val="00D66579"/>
    <w:rsid w:val="00D71793"/>
    <w:rsid w:val="00D85497"/>
    <w:rsid w:val="00D87DF0"/>
    <w:rsid w:val="00D9344B"/>
    <w:rsid w:val="00DC2DA5"/>
    <w:rsid w:val="00DD1781"/>
    <w:rsid w:val="00DE1A7F"/>
    <w:rsid w:val="00DE2B43"/>
    <w:rsid w:val="00DE5595"/>
    <w:rsid w:val="00DF2466"/>
    <w:rsid w:val="00E25581"/>
    <w:rsid w:val="00E25B51"/>
    <w:rsid w:val="00E30BD5"/>
    <w:rsid w:val="00E31BAD"/>
    <w:rsid w:val="00E377E0"/>
    <w:rsid w:val="00E42905"/>
    <w:rsid w:val="00E518C3"/>
    <w:rsid w:val="00E879AA"/>
    <w:rsid w:val="00F13762"/>
    <w:rsid w:val="00F268E6"/>
    <w:rsid w:val="00F471E9"/>
    <w:rsid w:val="00F70BB9"/>
    <w:rsid w:val="00F8157F"/>
    <w:rsid w:val="00F907D6"/>
    <w:rsid w:val="00FA019E"/>
    <w:rsid w:val="00FA6668"/>
    <w:rsid w:val="00FA6737"/>
    <w:rsid w:val="00FC7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8EF616-3E24-4613-88F2-AE9AB45A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0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70B7"/>
    <w:pPr>
      <w:ind w:left="720"/>
      <w:contextualSpacing/>
    </w:pPr>
  </w:style>
  <w:style w:type="paragraph" w:customStyle="1" w:styleId="ConsPlusNonformat">
    <w:name w:val="ConsPlusNonformat"/>
    <w:uiPriority w:val="99"/>
    <w:rsid w:val="003D46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lauseprfx">
    <w:name w:val="clauseprfx"/>
    <w:basedOn w:val="a0"/>
    <w:rsid w:val="006454D4"/>
  </w:style>
  <w:style w:type="character" w:customStyle="1" w:styleId="clausesuff">
    <w:name w:val="clausesuff"/>
    <w:basedOn w:val="a0"/>
    <w:rsid w:val="00645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635926">
      <w:bodyDiv w:val="1"/>
      <w:marLeft w:val="0"/>
      <w:marRight w:val="0"/>
      <w:marTop w:val="0"/>
      <w:marBottom w:val="0"/>
      <w:divBdr>
        <w:top w:val="none" w:sz="0" w:space="0" w:color="auto"/>
        <w:left w:val="none" w:sz="0" w:space="0" w:color="auto"/>
        <w:bottom w:val="none" w:sz="0" w:space="0" w:color="auto"/>
        <w:right w:val="none" w:sz="0" w:space="0" w:color="auto"/>
      </w:divBdr>
      <w:divsChild>
        <w:div w:id="1986396927">
          <w:marLeft w:val="0"/>
          <w:marRight w:val="0"/>
          <w:marTop w:val="120"/>
          <w:marBottom w:val="120"/>
          <w:divBdr>
            <w:top w:val="none" w:sz="0" w:space="0" w:color="auto"/>
            <w:left w:val="none" w:sz="0" w:space="0" w:color="auto"/>
            <w:bottom w:val="none" w:sz="0" w:space="0" w:color="auto"/>
            <w:right w:val="none" w:sz="0" w:space="0" w:color="auto"/>
          </w:divBdr>
        </w:div>
        <w:div w:id="1731733886">
          <w:marLeft w:val="0"/>
          <w:marRight w:val="0"/>
          <w:marTop w:val="0"/>
          <w:marBottom w:val="150"/>
          <w:divBdr>
            <w:top w:val="none" w:sz="0" w:space="0" w:color="auto"/>
            <w:left w:val="none" w:sz="0" w:space="0" w:color="auto"/>
            <w:bottom w:val="none" w:sz="0" w:space="0" w:color="auto"/>
            <w:right w:val="none" w:sz="0" w:space="0" w:color="auto"/>
          </w:divBdr>
        </w:div>
        <w:div w:id="1748189848">
          <w:marLeft w:val="0"/>
          <w:marRight w:val="0"/>
          <w:marTop w:val="0"/>
          <w:marBottom w:val="150"/>
          <w:divBdr>
            <w:top w:val="none" w:sz="0" w:space="0" w:color="auto"/>
            <w:left w:val="none" w:sz="0" w:space="0" w:color="auto"/>
            <w:bottom w:val="none" w:sz="0" w:space="0" w:color="auto"/>
            <w:right w:val="none" w:sz="0" w:space="0" w:color="auto"/>
          </w:divBdr>
        </w:div>
        <w:div w:id="1553347053">
          <w:marLeft w:val="0"/>
          <w:marRight w:val="0"/>
          <w:marTop w:val="0"/>
          <w:marBottom w:val="150"/>
          <w:divBdr>
            <w:top w:val="none" w:sz="0" w:space="0" w:color="auto"/>
            <w:left w:val="none" w:sz="0" w:space="0" w:color="auto"/>
            <w:bottom w:val="none" w:sz="0" w:space="0" w:color="auto"/>
            <w:right w:val="none" w:sz="0" w:space="0" w:color="auto"/>
          </w:divBdr>
        </w:div>
        <w:div w:id="1978760321">
          <w:marLeft w:val="0"/>
          <w:marRight w:val="0"/>
          <w:marTop w:val="0"/>
          <w:marBottom w:val="150"/>
          <w:divBdr>
            <w:top w:val="none" w:sz="0" w:space="0" w:color="auto"/>
            <w:left w:val="none" w:sz="0" w:space="0" w:color="auto"/>
            <w:bottom w:val="none" w:sz="0" w:space="0" w:color="auto"/>
            <w:right w:val="none" w:sz="0" w:space="0" w:color="auto"/>
          </w:divBdr>
        </w:div>
        <w:div w:id="515535085">
          <w:marLeft w:val="0"/>
          <w:marRight w:val="0"/>
          <w:marTop w:val="0"/>
          <w:marBottom w:val="150"/>
          <w:divBdr>
            <w:top w:val="none" w:sz="0" w:space="0" w:color="auto"/>
            <w:left w:val="none" w:sz="0" w:space="0" w:color="auto"/>
            <w:bottom w:val="none" w:sz="0" w:space="0" w:color="auto"/>
            <w:right w:val="none" w:sz="0" w:space="0" w:color="auto"/>
          </w:divBdr>
        </w:div>
        <w:div w:id="1848670373">
          <w:marLeft w:val="0"/>
          <w:marRight w:val="0"/>
          <w:marTop w:val="0"/>
          <w:marBottom w:val="150"/>
          <w:divBdr>
            <w:top w:val="none" w:sz="0" w:space="0" w:color="auto"/>
            <w:left w:val="none" w:sz="0" w:space="0" w:color="auto"/>
            <w:bottom w:val="none" w:sz="0" w:space="0" w:color="auto"/>
            <w:right w:val="none" w:sz="0" w:space="0" w:color="auto"/>
          </w:divBdr>
        </w:div>
        <w:div w:id="3061580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1134</Words>
  <Characters>6470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халилов</dc:creator>
  <cp:keywords/>
  <dc:description/>
  <cp:lastModifiedBy>Shakarboy Goyibnazarov</cp:lastModifiedBy>
  <cp:revision>3</cp:revision>
  <cp:lastPrinted>2018-05-23T11:17:00Z</cp:lastPrinted>
  <dcterms:created xsi:type="dcterms:W3CDTF">2022-08-19T07:27:00Z</dcterms:created>
  <dcterms:modified xsi:type="dcterms:W3CDTF">2022-08-19T07:28:00Z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elektron manzili</w:name>
    <w:value w:hidden="false">
      <w:unit w:active="false"/>
    </w:value>
  </w:element>
  <w:element w:id="9" w:kind="category" w:selector="check" w:type="string" w:valueMode="normal" w:required="false">
    <w:identifier xml:space="preserve">ID9</w:identifier>
    <w:name xml:space="preserve">Birinchi javobgar</w:name>
    <w:value w:hidden="true">
      <w:unit w:active="false"/>
    </w:value>
  </w:element>
  <w:element w:id="10" w:kind="variable" w:selector="check" w:type="string" w:valueMode="normal" w:required="false" w:groupID="9">
    <w:identifier xml:space="preserve">ID10</w:identifier>
    <w:name xml:space="preserve">Birinchi javobgarning yashash manzili</w:name>
    <w:value w:hidden="false">
      <w:unit w:active="false"/>
    </w:value>
  </w:element>
  <w:element w:id="11" w:kind="variable" w:selector="check" w:type="string" w:valueMode="normal" w:required="false" w:groupID="9">
    <w:identifier xml:space="preserve">ID11</w:identifier>
    <w:name xml:space="preserve">Birinchi javobgarning F.I.O.si</w:name>
    <w:value w:hidden="false">
      <w:unit w:active="false"/>
    </w:value>
  </w:element>
  <w:element w:id="12" w:kind="variable" w:selector="check" w:type="string" w:valueMode="normal" w:required="false" w:groupID="9">
    <w:identifier xml:space="preserve">ID12</w:identifier>
    <w:name xml:space="preserve">Birinchi javobgar tashkilotning telefon raqami</w:name>
    <w:value w:hidden="false">
      <w:unit w:active="false"/>
    </w:value>
  </w:element>
  <w:element w:id="13" w:kind="variable" w:selector="check" w:type="string" w:valueMode="normal" w:required="false" w:groupID="9">
    <w:identifier xml:space="preserve">ID13</w:identifier>
    <w:name xml:space="preserve">Birinchi javobgar tashkilotning elektron manzili</w:name>
    <w:value w:hidden="false">
      <w:unit w:active="false"/>
    </w:value>
  </w:element>
  <w:element w:id="14" w:kind="category" w:selector="check" w:type="string" w:valueMode="normal" w:required="false">
    <w:identifier xml:space="preserve">ID14</w:identifier>
    <w:name xml:space="preserve">Ikkinchi javobgar</w:name>
    <w:value w:hidden="true">
      <w:unit w:active="false"/>
    </w:value>
  </w:element>
  <w:element w:id="15" w:kind="variable" w:selector="check" w:type="string" w:valueMode="normal" w:required="false" w:groupID="14">
    <w:identifier xml:space="preserve">ID15</w:identifier>
    <w:name xml:space="preserve">Ikkinchi javobgarning yashash manzili</w:name>
    <w:value w:hidden="false">
      <w:unit w:active="false"/>
    </w:value>
  </w:element>
  <w:element w:id="16" w:kind="variable" w:selector="check" w:type="string" w:valueMode="normal" w:required="false" w:groupID="14">
    <w:identifier xml:space="preserve">ID16</w:identifier>
    <w:name xml:space="preserve">Ikkinchi javobgarning F.I.O.si</w:name>
    <w:value w:hidden="false">
      <w:unit w:active="false"/>
    </w:value>
  </w:element>
  <w:element w:id="17" w:kind="variable" w:selector="check" w:type="string" w:valueMode="normal" w:required="false" w:groupID="14">
    <w:identifier xml:space="preserve">ID17</w:identifier>
    <w:name xml:space="preserve">Ikkinchi javobgarning telefon raqami</w:name>
    <w:value w:hidden="false">
      <w:unit w:active="false"/>
    </w:value>
  </w:element>
  <w:element w:id="18" w:kind="variable" w:selector="check" w:type="string" w:valueMode="normal" w:required="false" w:groupID="14">
    <w:identifier xml:space="preserve">ID18</w:identifier>
    <w:name xml:space="preserve">Ikkinchi javobgarning elektron manzili</w:name>
    <w:value w:hidden="false">
      <w:unit w:active="false"/>
    </w:value>
  </w:element>
  <w:element w:id="19" w:kind="category" w:selector="check" w:type="string" w:valueMode="normal" w:required="false">
    <w:identifier xml:space="preserve">ID19</w:identifier>
    <w:name xml:space="preserve">Ariza mazmuni</w:name>
    <w:value w:hidden="true">
      <w:unit w:active="false"/>
    </w:value>
  </w:element>
  <w:element w:id="20" w:kind="variable" w:selector="check" w:type="string" w:valueMode="normal" w:required="false" w:groupID="19">
    <w:identifier xml:space="preserve">ID20</w:identifier>
    <w:name xml:space="preserve">Daʼvogarning turmush o‘rtog‘ining F.I.O.si</w:name>
    <w:value w:hidden="false">
      <w:unit w:active="false"/>
    </w:value>
  </w:element>
  <w:element w:id="21" w:kind="variable" w:selector="check" w:type="string" w:valueMode="normal" w:required="false" w:groupID="19">
    <w:identifier xml:space="preserve">ID21</w:identifier>
    <w:name xml:space="preserve">Daʼvogar va turmush o‘rtog‘i o‘rtasida nikohni qayd etgan FXDYO bo‘limi nomi</w:name>
    <w:value w:hidden="false">
      <w:unit w:active="false"/>
    </w:value>
  </w:element>
  <w:element w:id="22" w:kind="variable" w:selector="check" w:type="string" w:valueMode="normal" w:required="false" w:groupID="19">
    <w:identifier xml:space="preserve">ID22</w:identifier>
    <w:name xml:space="preserve">Daʼvogar va turmush o‘rtog‘i o‘rtasida nikoh qayd etilgan sana</w:name>
    <w:value w:hidden="false">
      <w:unit w:active="false"/>
    </w:value>
  </w:element>
  <w:element w:id="23" w:kind="variable" w:selector="check" w:type="string" w:valueMode="normal" w:required="false" w:groupID="19">
    <w:identifier xml:space="preserve">ID23</w:identifier>
    <w:name xml:space="preserve">Daʼvogar va turmush o‘rtog‘i o‘rtasidagi nikohning qayd (registratsiya) raqami</w:name>
    <w:value w:hidden="false">
      <w:unit w:active="false"/>
    </w:value>
  </w:element>
  <w:element w:id="24" w:kind="variable" w:selector="check" w:type="string" w:valueMode="normal" w:required="false" w:groupID="19">
    <w:identifier xml:space="preserve">ID24</w:identifier>
    <w:name xml:space="preserve">Daʼvogar va turmush o‘rtog‘ining farzandi tug‘ilgan sana</w:name>
    <w:value w:hidden="false">
      <w:unit w:active="false"/>
    </w:value>
  </w:element>
  <w:element w:id="25" w:kind="variable" w:selector="check" w:type="string" w:valueMode="normal" w:required="false" w:groupID="19">
    <w:identifier xml:space="preserve">ID25</w:identifier>
    <w:name xml:space="preserve">Daʼvogar va turmush o‘rtog‘ining farzandining F.I.O.si</w:name>
    <w:value w:hidden="false">
      <w:unit w:active="false"/>
    </w:value>
  </w:element>
  <w:element w:id="26" w:kind="variable" w:selector="check" w:type="string" w:valueMode="normal" w:required="false" w:groupID="19">
    <w:identifier xml:space="preserve">ID26</w:identifier>
    <w:name xml:space="preserve">Daʼvogar va turmush o‘rtog‘ining farzandiga berilgan tug‘ilganlik haqidagi guvohnomaning seriyasi, raqami</w:name>
    <w:value w:hidden="false">
      <w:unit w:active="false"/>
    </w:value>
  </w:element>
  <w:element w:id="27" w:kind="variable" w:selector="check" w:type="string" w:valueMode="normal" w:required="false" w:groupID="19">
    <w:identifier xml:space="preserve">ID27</w:identifier>
    <w:name xml:space="preserve">Daʼvogarning turmush o‘rtog‘i vafot etgan sana</w:name>
    <w:value w:hidden="false">
      <w:unit w:active="false"/>
    </w:value>
  </w:element>
  <w:element w:id="28" w:kind="variable" w:selector="check" w:type="string" w:valueMode="normal" w:required="false" w:groupID="19">
    <w:identifier xml:space="preserve">ID28</w:identifier>
    <w:name xml:space="preserve">Daʼvogar farzandini farzandlikka berishiga sabab bo‘lgan holatlar</w:name>
    <w:comment xml:space="preserve">Izoh: Holatlar tushunarli va qisqacha ko‘rsatilishi lozim.</w:comment>
    <w:value w:hidden="false">
      <w:unit w:active="false"/>
    </w:value>
  </w:element>
  <w:element w:id="29" w:kind="variable" w:selector="check" w:type="string" w:valueMode="normal" w:required="false" w:groupID="19">
    <w:identifier xml:space="preserve">ID29</w:identifier>
    <w:name xml:space="preserve">Daʼvogarning farzandini farzandlikka berish to‘g‘risida qaror qabul qilgan tuman (shahar) hokimligi nomi</w:name>
    <w:value w:hidden="false">
      <w:unit w:active="false"/>
    </w:value>
  </w:element>
  <w:element w:id="30" w:kind="variable" w:selector="check" w:type="string" w:valueMode="normal" w:required="false" w:groupID="19">
    <w:identifier xml:space="preserve">ID30</w:identifier>
    <w:name xml:space="preserve">Daʼvogarning farzandini farzandlikka berish to‘g‘risida qaror qabul qilingan sana</w:name>
    <w:value w:hidden="false">
      <w:unit w:active="false"/>
    </w:value>
  </w:element>
  <w:element w:id="31" w:kind="variable" w:selector="check" w:type="string" w:valueMode="normal" w:required="false" w:groupID="19">
    <w:identifier xml:space="preserve">ID31</w:identifier>
    <w:name xml:space="preserve">Daʼvogarning farzandini farzandlikka berish to‘g‘risidagi qarorning soni (raqami)</w:name>
    <w:value w:hidden="false">
      <w:unit w:active="false"/>
    </w:value>
  </w:element>
  <w:element w:id="32" w:kind="variable" w:selector="check" w:type="string" w:valueMode="normal" w:required="false" w:groupID="19">
    <w:identifier xml:space="preserve">ID32</w:identifier>
    <w:name xml:space="preserve">Javobgarlar farzandlikka olingan bolani tarbiyalab, voyaga yetkazishga noloyiqligini isbotlaydigan (tasdiqlaydigan) holatlar</w:name>
    <w:value w:hidden="false">
      <w:unit w:active="false"/>
    </w:value>
  </w:element>
  <w:element w:id="33" w:kind="variable" w:selector="check" w:type="string" w:valueMode="normal" w:required="false" w:groupID="19">
    <w:identifier xml:space="preserve">ID33</w:identifier>
    <w:name xml:space="preserve">Daʼvogarning farzandini tug‘ilgan paytdagi (dastlabki) familiyasi</w:name>
    <w:value w:hidden="false">
      <w:unit w:active="false"/>
    </w:value>
  </w:element>
  <w:element w:id="34" w:kind="variable" w:selector="check" w:type="string" w:valueMode="normal" w:required="false" w:groupID="19">
    <w:identifier xml:space="preserve">ID34</w:identifier>
    <w:name xml:space="preserve">Daʼvo arizaga ilova qilinayotgan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