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4"/>
        <w:gridCol w:w="4791"/>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fuqarolik sudi nomi</w:t>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shaxsning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tarafning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mol-mulkimni xatlovdan chiqarish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r>
        <w:rPr>
          <w:sz w:val="28"/>
          <w:rFonts w:ascii="Times New Roman" w:hAnsi="Times New Roman"/>
        </w:rPr>
        <w:t xml:space="preserve">(Mol-mulkni xatlovdan chiqarish to‘g‘risida) </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Da’vogarning mol-mulklarini xatlashga asos bo‘lgan sud qarorini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Da’vogarning mol-mulklarini xatlashga asos bo‘lgan sud qarori qabul qilgan sana</w:t>
        <w:fldChar w:fldCharType="end"/>
      </w:r>
      <w:r>
        <w:rPr>
          <w:sz w:val="28"/>
          <w:rFonts w:ascii="Times New Roman" w:hAnsi="Times New Roman"/>
        </w:rPr>
        <w:t xml:space="preserve"> kunidagi qarori bilan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Da’vogarning mol-mulklarini xatlashga asos bo‘lgan sud qarorining qisqacha mazmuni</w:t>
        <w:fldChar w:fldCharType="end"/>
      </w:r>
      <w:r>
        <w:rPr>
          <w:sz w:val="28"/>
          <w:rFonts w:ascii="Times New Roman" w:hAnsi="Times New Roman"/>
        </w:rPr>
        <w:t xml:space="preserve"> belgilangan. Mazkur qarordan kelib chiqqan holda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bo‘limining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Fonts w:ascii="Times New Roman" w:hAnsi="Times New Roman"/>
        </w:rPr>
        <w:t xml:space="preserve"> yildagi qarori bilan menga tegishli bo‘lgan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Da’vogarning xatlovga olingan mol-mulklari nomi va soni</w:t>
        <w:fldChar w:fldCharType="end"/>
      </w:r>
      <w:r>
        <w:rPr>
          <w:sz w:val="28"/>
          <w:rFonts w:ascii="Times New Roman" w:hAnsi="Times New Roman"/>
        </w:rPr>
        <w:t xml:space="preserve"> kabi mol-mulklarim xatlovga olingan. </w:t>
      </w:r>
    </w:p>
    <w:p>
      <w:pPr>
        <w:jc w:val="both"/>
        <w:shd w:fill="ffffff"/>
        <w:ind w:firstLine="851"/>
        <w:spacing w:after="0"/>
        <w:rPr>
          <w:color w:val="000000"/>
          <w:sz w:val="28"/>
          <w:rFonts w:ascii="Times New Roman" w:hAnsi="Times New Roman"/>
        </w:rPr>
      </w:pPr>
      <w:r>
        <w:rPr>
          <w:sz w:val="28"/>
          <w:rFonts w:ascii="Times New Roman" w:hAnsi="Times New Roman"/>
        </w:rPr>
        <w:t xml:space="preserve">O‘zbekiston Respublikasi FKning 164-moddasiga ko‘ra, </w:t>
      </w:r>
      <w:bookmarkStart w:id="1" w:name="153810"/>
      <w:r>
        <w:rPr>
          <w:sz w:val="28"/>
          <w:rFonts w:ascii="Times New Roman" w:hAnsi="Times New Roman"/>
        </w:rPr>
        <w:t>m</w:t>
      </w:r>
      <w:r>
        <w:rPr>
          <w:color w:val="000000"/>
          <w:sz w:val="28"/>
          <w:rFonts w:ascii="Times New Roman" w:hAnsi="Times New Roman"/>
        </w:rPr>
        <w:t xml:space="preserve">ulk huquqi shaxsning o‘ziga qarashli mol-mulkka o‘z xohishi bilan va o‘z manfaatlarini ko‘zlab egalik qilish, undan foydalanish va uni tasarruf etish, shuningdek o‘zining mulk huquqini, kim tomonidan bo‘lmasin, har qanday buzishni bartaraf etishni talab qilish huquqidan iboratdir. Mulk huquqi muddatsizdir</w:t>
      </w:r>
      <w:r>
        <w:rPr>
          <w:color w:val="000000"/>
          <w:sz w:val="28"/>
          <w:rFonts w:ascii="Times New Roman" w:hAnsi="Times New Roman"/>
        </w:rPr>
        <w:t>.</w:t>
      </w:r>
      <w:bookmarkEnd w:id="1"/>
    </w:p>
    <w:p>
      <w:pPr>
        <w:jc w:val="both"/>
        <w:ind w:firstLine="851"/>
        <w:spacing w:after="0"/>
        <w:rPr>
          <w:color w:val="000000"/>
          <w:sz w:val="28"/>
          <w:rFonts w:ascii="Times New Roman" w:hAnsi="Times New Roman"/>
        </w:rPr>
      </w:pPr>
      <w:r>
        <w:rPr>
          <w:sz w:val="28"/>
          <w:rFonts w:ascii="Times New Roman" w:hAnsi="Times New Roman"/>
        </w:rPr>
        <w:t xml:space="preserve">Mazkur Kodeksning 166-moddasiga ko‘ra, m</w:t>
      </w:r>
      <w:r>
        <w:rPr>
          <w:color w:val="000000"/>
          <w:sz w:val="28"/>
          <w:rFonts w:ascii="Times New Roman" w:hAnsi="Times New Roman"/>
        </w:rPr>
        <w:t xml:space="preserve">ulk daxlsizdir va qonun bilan qo‘riqlanadi. Mulkning daxlsizligi mulkdorga qarshi turgan barcha sub’ektlarning mulk huquqini buzishdan o‘zlarini saqlashlaridan iboratdir.</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Da’vogarning mol-mulklarini xatlovdan chiqarish uchun asos bo‘luvchi holatlar</w:t>
        <w:fldChar w:fldCharType="end"/>
      </w:r>
      <w:r>
        <w:rPr>
          <w:sz w:val="28"/>
          <w:rFonts w:ascii="Times New Roman" w:hAnsi="Times New Roman"/>
        </w:rPr>
        <w:t xml:space="preserve"> kabi sabablarga ko‘ra menining mol-mulklarim noqonuniy ravishda xatlangan deb xisoblayman. </w:t>
      </w:r>
    </w:p>
    <w:p>
      <w:pPr>
        <w:pStyle w:val="a7"/>
        <w:jc w:val="both"/>
        <w:spacing w:before="0" w:after="0" w:line="276" w:lineRule="auto"/>
        <w:rPr>
          <w:sz w:val="28"/>
          <w:rFonts w:ascii="Times New Roman" w:hAnsi="Times New Roman"/>
        </w:rPr>
      </w:pPr>
      <w:r>
        <w:rPr>
          <w:sz w:val="28"/>
        </w:rPr>
        <w:t xml:space="preserve">    </w:t>
        <w:tab/>
        <w:t xml:space="preserve">Yuqoridagilarni inobatga olib,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Pr>
        <w:t xml:space="preserve"> bo‘limining mening mol-mulklarimni xatlashga oid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Pr>
        <w:t xml:space="preserve"> yildagi qarorini haqiqiy emas deb topib, xatlovdan chiqarish lozim bo‘ladi. </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Fuqarolik protsessual kodeksining 188, 189-191-moddalari,</w:t>
      </w:r>
      <w:r>
        <w:rPr>
          <w:i/>
          <w:color w:val="000000"/>
          <w:sz w:val="28"/>
        </w:rPr>
        <w:t xml:space="preserve"> </w:t>
      </w:r>
      <w:r>
        <w:rPr>
          <w:rStyle w:val="a8"/>
          <w:i w:val="false"/>
          <w:sz w:val="28"/>
          <w:rFonts w:ascii="Times New Roman" w:hAnsi="Times New Roman"/>
        </w:rPr>
        <w:t xml:space="preserve">Vazirlar Mahkamasining 2009 yil 8 maydagi 132-son qarori bilan tasdiqlangan “Sud hujjatlari va boshqa organlar hujjatlarini majburiy ijro etishda xatlangan va olib qo‘yilgan mol-mulkni saqlash tartibi hamda shartlari to‘g‘risida”gi Nizomga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sz w:val="28"/>
          <w:rFonts w:ascii="Times New Roman" w:hAnsi="Times New Roman"/>
        </w:rPr>
        <w:t xml:space="preserve">    1.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bo‘limining mening mol-mulklarim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Da’vogarning xatlovga olingan mol-mulklari nomi va soni</w:t>
        <w:fldChar w:fldCharType="end"/>
      </w:r>
      <w:r>
        <w:rPr>
          <w:sz w:val="28"/>
          <w:rFonts w:ascii="Times New Roman" w:hAnsi="Times New Roman"/>
        </w:rPr>
        <w:t xml:space="preserve"> ni xatlashga oid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Fonts w:ascii="Times New Roman" w:hAnsi="Times New Roman"/>
        </w:rPr>
        <w:t xml:space="preserve"> yildagi qarorini haqiqiy emas deb topib, mening mol-mulklarimni xatlovdan chiqarishingizni.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26"/>
        <w:gridCol w:w="3108"/>
        <w:gridCol w:w="3121"/>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shaxsning F.I.O.si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jc w:val="both"/>
        <w:spacing w:after="0"/>
        <w:rPr>
          <w:b/>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B1164"/>
    <w:rsid w:val="001A3C13"/>
    <w:rsid w:val="00224164"/>
    <w:rsid w:val="0028307D"/>
    <w:rsid w:val="00320BEA"/>
    <w:rsid w:val="003252BE"/>
    <w:rsid w:val="0039430A"/>
    <w:rsid w:val="00395642"/>
    <w:rsid w:val="003C5CCC"/>
    <w:rsid w:val="00491ECA"/>
    <w:rsid w:val="00527CE3"/>
    <w:rsid w:val="00572551"/>
    <w:rsid w:val="00621257"/>
    <w:rsid w:val="006C7929"/>
    <w:rsid w:val="0079646C"/>
    <w:rsid w:val="007A7F6E"/>
    <w:rsid w:val="007F351C"/>
    <w:rsid w:val="00824F2E"/>
    <w:rsid w:val="008443CC"/>
    <w:rsid w:val="00903823"/>
    <w:rsid w:val="00940C66"/>
    <w:rsid w:val="009421E3"/>
    <w:rsid w:val="009E3C75"/>
    <w:rsid w:val="00A46F04"/>
    <w:rsid w:val="00AB24DE"/>
    <w:rsid w:val="00AB41C3"/>
    <w:rsid w:val="00AC6651"/>
    <w:rsid w:val="00AE518A"/>
    <w:rsid w:val="00AF32CF"/>
    <w:rsid w:val="00B264CF"/>
    <w:rsid w:val="00B70D33"/>
    <w:rsid w:val="00BC346E"/>
    <w:rsid w:val="00C04C5D"/>
    <w:rsid w:val="00C35EE2"/>
    <w:rsid w:val="00C641D3"/>
    <w:rsid w:val="00CB6C82"/>
    <w:rsid w:val="00D033CA"/>
    <w:rsid w:val="00D54A34"/>
    <w:rsid w:val="00DD25FD"/>
    <w:rsid w:val="00E119DC"/>
    <w:rsid w:val="00E478E1"/>
    <w:rsid w:val="00E711B6"/>
    <w:rsid w:val="00E77C9B"/>
    <w:rsid w:val="00ED3EE2"/>
    <w:rsid w:val="00F4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094A5"/>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2024-02-23T07:16:00Z</dcterms:created>
  <dcterms:modified xsi:type="dcterms:W3CDTF">2024-02-23T07:16:00Z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manzili</w:name>
    <w:value w:hidden="false">
      <w:unit w:active="false"/>
    </w:value>
  </w:element>
  <w:element w:id="11" w:kind="variable" w:selector="check" w:type="string" w:valueMode="normal" w:required="false" w:groupID="9">
    <w:identifier xml:space="preserve">ID11</w:identifier>
    <w:name xml:space="preserve">Javobgarning F.I.Sh.i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Da’vogarning mol-mulklarini xatlash to‘g‘risida qaror qabul qilgan MIB bo‘limi nomi</w:name>
    <w:value w:hidden="false">
      <w:unit w:active="false"/>
    </w:value>
  </w:element>
  <w:element w:id="16" w:kind="variable" w:selector="check" w:type="string" w:valueMode="normal" w:required="false" w:groupID="14">
    <w:identifier xml:space="preserve">ID16</w:identifier>
    <w:name xml:space="preserve">Da’vogarning mol-mulklarini xatlash to‘g‘risida MIB tomonidan qaror qabul qilingan sana</w:name>
    <w:value w:hidden="false">
      <w:unit w:active="false"/>
    </w:value>
  </w:element>
  <w:element w:id="17" w:kind="variable" w:selector="check" w:type="string" w:valueMode="normal" w:required="false" w:groupID="14">
    <w:identifier xml:space="preserve">ID17</w:identifier>
    <w:name xml:space="preserve">Da’vogarning mol-mulklarini xatlashga asos bo‘lgan sud qarorini qabul qilgan sud nomi</w:name>
    <w:value w:hidden="false">
      <w:unit w:active="false"/>
    </w:value>
  </w:element>
  <w:element w:id="18" w:kind="variable" w:selector="check" w:type="string" w:valueMode="normal" w:required="false" w:groupID="14">
    <w:identifier xml:space="preserve">ID18</w:identifier>
    <w:name xml:space="preserve">Da’vogarning mol-mulklarini xatlashga asos bo‘lgan sud qarori qabul qilgan sana</w:name>
    <w:value w:hidden="false">
      <w:unit w:active="false"/>
    </w:value>
  </w:element>
  <w:element w:id="19" w:kind="variable" w:selector="check" w:type="string" w:valueMode="normal" w:required="false" w:groupID="14">
    <w:identifier xml:space="preserve">ID19</w:identifier>
    <w:name xml:space="preserve">Da’vogarning mol-mulklarini xatlashga asos bo‘lgan sud qarorining qisqacha mazmuni</w:name>
    <w:value w:hidden="false">
      <w:unit w:active="false"/>
    </w:value>
  </w:element>
  <w:element w:id="20" w:kind="variable" w:selector="check" w:type="string" w:valueMode="normal" w:required="false" w:groupID="14">
    <w:identifier xml:space="preserve">ID20</w:identifier>
    <w:name xml:space="preserve">Da’vogarning xatlovga olingan mol-mulklari nomi va soni</w:name>
    <w:value w:hidden="false">
      <w:unit w:active="false"/>
    </w:value>
  </w:element>
  <w:element w:id="21" w:kind="variable" w:selector="check" w:type="string" w:valueMode="normal" w:required="false" w:groupID="14">
    <w:identifier xml:space="preserve">ID21</w:identifier>
    <w:name xml:space="preserve">Da’vogarning mol-mulklarini xatlovdan chiqarish uchun asos bo‘luvchi holatlar</w:name>
    <w:value w:hidden="false">
      <w:unit w:active="false"/>
    </w:value>
  </w:element>
  <w:element w:id="22" w:kind="variable" w:selector="check" w:type="string" w:valueMode="normal" w:required="false" w:groupID="14">
    <w:identifier xml:space="preserve">ID22</w:identifier>
    <w:name xml:space="preserve">Da’vo arizaga ilova qilinadigan hujjatlar nomi</w:name>
    <w:value w:hidden="false">
      <w:unit w:active="false"/>
    </w:value>
  </w:element>
</w:structure>
</file>