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1"/>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Fuqarolik ishlari bo‘yicha </w:t>
            </w:r>
            <w:r>
              <w:rPr>
                <w:b/>
                <w:vanish w:val="false"/>
                <w:color w:val="000000"/>
                <w:sz w:val="28"/>
                <w:rFonts w:ascii="Times New Roman" w:hAnsi="Times New Roman"/>
              </w:rPr>
              <w:fldChar w:fldCharType="begin"/>
              <w:instrText xml:space="preserve">X {"Y":2}</w:instrText>
              <w:fldChar w:fldCharType="separate"/>
              <w:t xml:space="preserve">Ariza berilgan fuqarolik sudi nomi</w:t>
            </w:r>
            <w:r>
              <w:rPr>
                <w:vanish w:val="false"/>
              </w:rPr>
              <w:fldChar w:fldCharType="end"/>
            </w:r>
            <w:r>
              <w:t xml:space="preserve">  </w:t>
            </w:r>
            <w:r>
              <w:rPr>
                <w:b/>
                <w:sz w:val="28"/>
                <w:rFonts w:ascii="Times New Roman" w:hAnsi="Times New Roman"/>
              </w:rPr>
              <w:t>s</w:t>
            </w:r>
            <w:r>
              <w:rPr>
                <w:b/>
                <w:color w:val="000000"/>
                <w:sz w:val="28"/>
                <w:rFonts w:ascii="Times New Roman" w:hAnsi="Times New Roman"/>
              </w:rPr>
              <w:t>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manzili</w:t>
              <w:fldChar w:fldCharType="end"/>
            </w:r>
            <w:r>
              <w:rPr>
                <w:color w:val="000000"/>
                <w:sz w:val="28"/>
                <w:rFonts w:ascii="Times New Roman" w:hAnsi="Times New Roman"/>
              </w:rPr>
              <w:t xml:space="preserve"> da yashovchi</w:t>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Da’vogarning F.I.Sh.i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 Telefon: </w:t>
            </w:r>
            <w:r>
              <w:rPr>
                <w:vanish w:val="false"/>
                <w:color w:val="000000"/>
                <w:sz w:val="28"/>
                <w:rFonts w:ascii="Times New Roman" w:hAnsi="Times New Roman"/>
              </w:rPr>
              <w:fldChar w:fldCharType="begin"/>
              <w:instrText xml:space="preserve">X {"Y":20}</w:instrText>
              <w:fldChar w:fldCharType="separate"/>
            </w:r>
            <w:r>
              <w:rPr>
                <w:vanish w:val="false"/>
                <w:color w:val="000000"/>
                <w:sz w:val="28"/>
                <w:rFonts w:ascii="Times New Roman" w:hAnsi="Times New Roman"/>
              </w:rPr>
              <w:t xml:space="preserve">Da’vogarning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Da’vogarning elektron pochta manzili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Javobgarning manzili</w:t>
              <w:fldChar w:fldCharType="end"/>
            </w:r>
            <w:r>
              <w:rPr>
                <w:color w:val="000000"/>
                <w:sz w:val="28"/>
                <w:rFonts w:ascii="Times New Roman" w:hAnsi="Times New Roman"/>
              </w:rPr>
              <w:t xml:space="preserve"> da yashovchi</w:t>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Javobgarning F.I.Sh.i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Javobgarning elektron pochta manzili</w:t>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Ijro varaqasi berilishi so‘ralayotgan qarorni qabul qilgan hakamlik sudining nomi</w:t>
              <w:fldChar w:fldCharType="end"/>
            </w:r>
            <w:r>
              <w:rPr>
                <w:sz w:val="28"/>
                <w:rFonts w:ascii="Times New Roman" w:hAnsi="Times New Roman"/>
              </w:rPr>
              <w:t xml:space="preserve"> </w:t>
            </w:r>
            <w:r>
              <w:rPr>
                <w:color w:val="000000"/>
                <w:sz w:val="28"/>
                <w:rFonts w:ascii="Times New Roman" w:hAnsi="Times New Roman"/>
              </w:rPr>
              <w:t xml:space="preserve">sudining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Ijro varaqasi berilishi so‘ralayotgan qaror qabul qilingan sana</w:t>
              <w:fldChar w:fldCharType="end"/>
            </w:r>
            <w:r>
              <w:rPr>
                <w:sz w:val="28"/>
                <w:rFonts w:ascii="Times New Roman" w:hAnsi="Times New Roman"/>
              </w:rPr>
              <w:t xml:space="preserve"> kunidagi hal qiluv qarori yuzasidan ijro varaqasi berish to‘g‘risida</w:t>
            </w:r>
            <w:r>
              <w:rPr>
                <w:color w:val="000000"/>
                <w:sz w:val="28"/>
                <w:rFonts w:ascii="Times New Roman" w:hAnsi="Times New Roman"/>
              </w:rPr>
              <w:t xml:space="preserve"> </w:t>
            </w:r>
          </w:p>
        </w:tc>
      </w:tr>
      <w:tr>
        <w:tc>
          <w:tcPr>
            <w:tcW w:w="4691" w:type="dxa"/>
            <w:shd w:fill="auto"/>
          </w:tcPr>
          <w:p>
            <w:pPr>
              <w:spacing w:after="0"/>
              <w:rPr>
                <w:sz w:val="28"/>
                <w:rFonts w:ascii="Times New Roman" w:hAnsi="Times New Roman"/>
              </w:rPr>
            </w:pPr>
          </w:p>
        </w:tc>
        <w:tc>
          <w:tcPr>
            <w:tcW w:w="4880" w:type="dxa"/>
            <w:shd w:fill="auto"/>
          </w:tcPr>
          <w:p>
            <w:pPr>
              <w:spacing w:after="0"/>
              <w:rPr>
                <w:sz w:val="28"/>
                <w:rFonts w:ascii="Times New Roman" w:hAnsi="Times New Roman"/>
              </w:rPr>
            </w:pPr>
          </w:p>
        </w:tc>
      </w:tr>
    </w:tbl>
    <w:p>
      <w:pPr>
        <w:pStyle w:val="ConsPlusNonformat"/>
        <w:jc w:val="center"/>
        <w:spacing w:line="276" w:lineRule="auto"/>
        <w:rPr>
          <w:b/>
          <w:sz w:val="28"/>
          <w:rFonts w:ascii="Times New Roman" w:hAnsi="Times New Roman"/>
        </w:rPr>
      </w:pPr>
      <w:r>
        <w:rPr>
          <w:b/>
          <w:sz w:val="28"/>
          <w:rFonts w:ascii="Times New Roman" w:hAnsi="Times New Roman"/>
        </w:rPr>
        <w:t xml:space="preserve">A R I Z A</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color w:val="000000"/>
          <w:sz w:val="28"/>
          <w:rFonts w:ascii="Times New Roman" w:hAnsi="Times New Roman"/>
        </w:rPr>
      </w:pPr>
      <w:r>
        <w:rPr>
          <w:sz w:val="28"/>
          <w:rFonts w:ascii="Times New Roman" w:hAnsi="Times New Roman"/>
        </w:rPr>
        <w:t xml:space="preserve">Men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Da’vogarning F.I.Sh.i</w:t>
        <w:fldChar w:fldCharType="end"/>
      </w:r>
      <w:r>
        <w:rPr>
          <w:color w:val="000000"/>
          <w:sz w:val="28"/>
          <w:rFonts w:ascii="Times New Roman" w:hAnsi="Times New Roman"/>
        </w:rPr>
        <w:t xml:space="preserve"> hamda javobgar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Javobgarning F.I.Sh.i</w:t>
        <w:fldChar w:fldCharType="end"/>
      </w:r>
      <w:r>
        <w:rPr>
          <w:color w:val="000000"/>
          <w:sz w:val="28"/>
          <w:rFonts w:ascii="Times New Roman" w:hAnsi="Times New Roman"/>
        </w:rPr>
        <w:t xml:space="preserve"> o‘rtasida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Da’vogar va javobgar tashkilot o‘rtasida kelib chiqqan huquqiy nizoning mazmuni</w:t>
        <w:fldChar w:fldCharType="end"/>
      </w:r>
      <w:r>
        <w:rPr>
          <w:color w:val="000000"/>
          <w:sz w:val="28"/>
          <w:rFonts w:ascii="Times New Roman" w:hAnsi="Times New Roman"/>
        </w:rPr>
        <w:t xml:space="preserve"> masalasida huquqiy nizo kelib chiqdi. Taraflar o‘rtasida o‘zaro kelishuv bo‘lganligi sababli biz ushbu nizo yuzasidan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Ijro varaqasi berilishi so‘ralayotgan qarorni qabul qilgan hakamlik sudining nomi</w:t>
        <w:fldChar w:fldCharType="end"/>
      </w:r>
      <w:r>
        <w:rPr>
          <w:color w:val="000000"/>
          <w:sz w:val="28"/>
          <w:rFonts w:ascii="Times New Roman" w:hAnsi="Times New Roman"/>
        </w:rPr>
        <w:t xml:space="preserve"> sudiga murojaat qilganmiz. </w:t>
      </w:r>
    </w:p>
    <w:p>
      <w:pPr>
        <w:pStyle w:val="ConsPlusNonformat"/>
        <w:jc w:val="both"/>
        <w:ind w:firstLine="709"/>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Ijro varaqasi berilishi so‘ralayotgan qarorni qabul qilgan hakamlik sudining nomi</w:t>
        <w:fldChar w:fldCharType="end"/>
      </w:r>
      <w:r>
        <w:rPr>
          <w:color w:val="000000"/>
          <w:sz w:val="28"/>
          <w:rFonts w:ascii="Times New Roman" w:hAnsi="Times New Roman"/>
        </w:rPr>
        <w:t xml:space="preserve"> sudi tomonidan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Ijro varaqasi berilishi so‘ralayotgan qaror qabul qilingan sana</w:t>
        <w:fldChar w:fldCharType="end"/>
      </w:r>
      <w:r>
        <w:rPr>
          <w:color w:val="000000"/>
          <w:sz w:val="28"/>
          <w:rFonts w:ascii="Times New Roman" w:hAnsi="Times New Roman"/>
        </w:rPr>
        <w:t xml:space="preserve"> kuni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Hakamlik sudi qarorining qisqacha mazmuni</w:t>
        <w:fldChar w:fldCharType="end"/>
      </w:r>
      <w:r>
        <w:rPr>
          <w:color w:val="000000"/>
          <w:sz w:val="28"/>
          <w:rFonts w:ascii="Times New Roman" w:hAnsi="Times New Roman"/>
        </w:rPr>
        <w:t xml:space="preserve"> to‘g‘risida qaror qabul qilingan. Endilikda ushbu sud qarori yuzasidan ijro varaqasi chiqarish zarurati kelib chiqmoqda.</w:t>
      </w:r>
    </w:p>
    <w:p>
      <w:pPr>
        <w:jc w:val="both"/>
        <w:ind w:firstLine="851"/>
        <w:spacing w:after="0"/>
        <w:rPr>
          <w:color w:val="000000"/>
          <w:sz w:val="28"/>
          <w:rFonts w:ascii="Times New Roman" w:hAnsi="Times New Roman"/>
        </w:rPr>
      </w:pPr>
      <w:r>
        <w:rPr>
          <w:color w:val="000000"/>
          <w:sz w:val="28"/>
          <w:rFonts w:ascii="Times New Roman" w:hAnsi="Times New Roman"/>
        </w:rPr>
        <w:t xml:space="preserve">O‘zbekiston Respublikasi Fuqarolik protsessual kodeksining 354-moddasiga ko‘ra, hakamlik sudining hal qiluv qarorini majburiy ijro etish uchun ijro varaqasi berish to‘g‘risidagi masala hakamlik sudining hal qiluv qarori hakamlik muhokamasi taraflaridan qaysi birining foydasiga chiqarilgan bo‘lsa, o‘sha tarafning arizasiga binoan fuqarolik ishlari bo‘yicha sud tomonidan ko‘rib chiqiladi.</w:t>
      </w:r>
    </w:p>
    <w:p>
      <w:pPr>
        <w:jc w:val="both"/>
        <w:ind w:firstLine="851"/>
        <w:spacing w:after="0"/>
        <w:rPr>
          <w:color w:val="000000"/>
          <w:sz w:val="28"/>
          <w:rFonts w:ascii="Times New Roman" w:hAnsi="Times New Roman"/>
        </w:rPr>
      </w:pPr>
      <w:r>
        <w:rPr>
          <w:color w:val="000000"/>
          <w:sz w:val="28"/>
          <w:rFonts w:ascii="Times New Roman" w:hAnsi="Times New Roman"/>
        </w:rPr>
        <w:t xml:space="preserve">Hakamlik sudining hal qiluv qarorini majburiy ijro etish uchun ijro varaqasi berish to‘g‘risidagi ariza qarzdor yashaydigan joydagi yoki turgan joydagi yoxud, agar qarzdor yashaydigan joy yoki turgan joy noma’lum bo‘lsa, uning mol-mulki turgan yerdagi fuqarolik ishlari bo‘yicha sudga beriladi.</w:t>
      </w:r>
    </w:p>
    <w:p>
      <w:pPr>
        <w:jc w:val="both"/>
        <w:ind w:firstLine="709"/>
        <w:spacing w:after="0"/>
        <w:rPr>
          <w:color w:val="000000"/>
          <w:sz w:val="28"/>
          <w:rFonts w:ascii="Times New Roman" w:hAnsi="Times New Roman"/>
        </w:rPr>
      </w:pPr>
      <w:r>
        <w:rPr>
          <w:color w:val="000000"/>
          <w:sz w:val="28"/>
          <w:rFonts w:ascii="Times New Roman" w:hAnsi="Times New Roman"/>
        </w:rPr>
        <w:t xml:space="preserve">Mazkur Kodeksning 355-moddasiga ko‘ra, hakamlik sudining hal qiluv qarorini majburiy ijro etish uchun ijro varaqasi berish to‘g‘risidagi ariza yozma shaklda, shu jumladan elektron hujjat tarzida beriladi va hal qiluv qarori hakamlik muhokamasi taraflaridan qaysi birining foydasiga qabul qilingan bo‘lsa, o‘sha taraf yoki uning vakili tomonidan imzolanishi kerak.</w:t>
      </w:r>
    </w:p>
    <w:p>
      <w:pPr>
        <w:jc w:val="both"/>
        <w:ind w:firstLine="709"/>
        <w:spacing w:after="0"/>
        <w:rPr>
          <w:color w:val="000000"/>
          <w:sz w:val="28"/>
          <w:rFonts w:ascii="Times New Roman" w:hAnsi="Times New Roman"/>
        </w:rPr>
      </w:pPr>
      <w:r>
        <w:rPr>
          <w:sz w:val="28"/>
          <w:rFonts w:ascii="Times New Roman" w:hAnsi="Times New Roman"/>
        </w:rPr>
        <w:t xml:space="preserve">Shu Kodeksning 356-moddasiga ko‘ra </w:t>
      </w:r>
      <w:r>
        <w:rPr>
          <w:color w:val="000000"/>
          <w:sz w:val="28"/>
          <w:rFonts w:ascii="Times New Roman" w:hAnsi="Times New Roman"/>
        </w:rPr>
        <w:t xml:space="preserve">hakamlik sudining hal qiluv qarorini majburiy ijro etish uchun ijro varaqasi berish to‘g‘risidagi ariza ushbu Kodeksda nazarda tutilgan qoidalarga binoan sudya tomonidan yakka tartibda ko‘rib chiqiladi. Sudya ishni hakamlik muhokamasi tarafining iltimosnomasiga binoan ijro varaqasi so‘ralayotgan ish materiallarini hakamlik sudidan ushbu Kodeksda dalillarni talab qilib olish uchun nazarda tutilgan qoidalar bo‘yicha talab qilib olishi mumkin. Fuqarolik ishlari bo‘yicha sud hakamlik muhokamasi taraflarini sud majlisining vaqti va joyi to‘g‘risida xabardor qiladi. Sud majlisining vaqti va joyi haqida zarur tarzda xabardor qilingan mazkur shaxslarning kelmaganligi ishni ko‘rib chiqish uchun to‘sqinlik qilmaydi.</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O‘zbekiston Respublikasi Fuqarolik protsessual kodeksining 354-358-moddalari</w:t>
      </w:r>
      <w:r>
        <w:rPr>
          <w:rStyle w:val="a8"/>
          <w:i w:val="false"/>
          <w:sz w:val="28"/>
          <w:rFonts w:ascii="Times New Roman" w:hAnsi="Times New Roman"/>
        </w:rPr>
        <w:t xml:space="preserve">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i/>
          <w:sz w:val="28"/>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Ijro varaqasi berilishi so‘ralayotgan qarorni qabul qilgan hakamlik sudining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Ijro varaqasi berilishi so‘ralayotgan qaror qabul qilingan sana</w:t>
        <w:fldChar w:fldCharType="end"/>
      </w:r>
      <w:r>
        <w:rPr>
          <w:sz w:val="28"/>
          <w:rFonts w:ascii="Times New Roman" w:hAnsi="Times New Roman"/>
        </w:rPr>
        <w:t xml:space="preserve"> kunidagi qarori yuzasidan ijro varaqasi chiqarib berishingizni. </w:t>
      </w:r>
    </w:p>
    <w:p>
      <w:pPr>
        <w:pStyle w:val="ConsPlusNonformat"/>
        <w:jc w:val="both"/>
        <w:spacing w:line="276" w:lineRule="auto"/>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3"/>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Da’vo arizaga ilova qilinadigan hujjatlar nomi</w:t>
        <w:fldChar w:fldCharType="end"/>
      </w:r>
    </w:p>
    <w:p>
      <w:pPr>
        <w:pStyle w:val="a3"/>
        <w:jc w:val="both"/>
        <w:ind w:firstLine="900"/>
        <w:spacing w:after="0"/>
        <w:rPr>
          <w:b/>
          <w:sz w:val="28"/>
          <w:rFonts w:ascii="Times New Roman" w:hAnsi="Times New Roman"/>
        </w:rPr>
      </w:pPr>
    </w:p>
    <w:p>
      <w:pPr>
        <w:pStyle w:val="a3"/>
        <w:jc w:val="both"/>
        <w:spacing w:after="0"/>
        <w:rPr>
          <w:sz w:val="28"/>
          <w:rFonts w:ascii="Times New Roman" w:hAnsi="Times New Roman"/>
        </w:rPr>
      </w:pPr>
    </w:p>
    <w:tbl>
      <w:tblPr>
        <w:tblW w:w="0" w:type="auto"/>
      </w:tblPr>
      <w:tblGrid>
        <w:gridCol w:w="3142"/>
        <w:gridCol w:w="3090"/>
        <w:gridCol w:w="3122"/>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Da’vogarning F.I.Sh.i</w:t>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spacing w:after="0"/>
        <w:rPr>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5686A"/>
    <w:rsid w:val="000A51CE"/>
    <w:rsid w:val="000B1164"/>
    <w:rsid w:val="00100273"/>
    <w:rsid w:val="001027F2"/>
    <w:rsid w:val="00201ACD"/>
    <w:rsid w:val="00223A4F"/>
    <w:rsid w:val="00224164"/>
    <w:rsid w:val="002375DF"/>
    <w:rsid w:val="00272E78"/>
    <w:rsid w:val="0028307D"/>
    <w:rsid w:val="00320BEA"/>
    <w:rsid w:val="003252BE"/>
    <w:rsid w:val="0039430A"/>
    <w:rsid w:val="00395642"/>
    <w:rsid w:val="003A2FDA"/>
    <w:rsid w:val="003A497C"/>
    <w:rsid w:val="003A5923"/>
    <w:rsid w:val="003A6294"/>
    <w:rsid w:val="003C5CCC"/>
    <w:rsid w:val="003D777A"/>
    <w:rsid w:val="003F0169"/>
    <w:rsid w:val="00454812"/>
    <w:rsid w:val="00491ECA"/>
    <w:rsid w:val="00501FCA"/>
    <w:rsid w:val="00525EE9"/>
    <w:rsid w:val="005501D0"/>
    <w:rsid w:val="00572551"/>
    <w:rsid w:val="005A0FE9"/>
    <w:rsid w:val="005F3B61"/>
    <w:rsid w:val="00621257"/>
    <w:rsid w:val="00624D0F"/>
    <w:rsid w:val="006303CC"/>
    <w:rsid w:val="00663F62"/>
    <w:rsid w:val="006B7821"/>
    <w:rsid w:val="006C7929"/>
    <w:rsid w:val="006C7E9A"/>
    <w:rsid w:val="0073014B"/>
    <w:rsid w:val="00755DD2"/>
    <w:rsid w:val="00786E1B"/>
    <w:rsid w:val="0079646C"/>
    <w:rsid w:val="007A7F6E"/>
    <w:rsid w:val="007C0871"/>
    <w:rsid w:val="007F351C"/>
    <w:rsid w:val="00803F30"/>
    <w:rsid w:val="008052A4"/>
    <w:rsid w:val="00824F2E"/>
    <w:rsid w:val="00842645"/>
    <w:rsid w:val="008443CC"/>
    <w:rsid w:val="00852F7B"/>
    <w:rsid w:val="00874443"/>
    <w:rsid w:val="00890047"/>
    <w:rsid w:val="00894964"/>
    <w:rsid w:val="008E1CB0"/>
    <w:rsid w:val="00903823"/>
    <w:rsid w:val="00915000"/>
    <w:rsid w:val="009161F1"/>
    <w:rsid w:val="00940C66"/>
    <w:rsid w:val="009421E3"/>
    <w:rsid w:val="009575D2"/>
    <w:rsid w:val="0096264E"/>
    <w:rsid w:val="009676DA"/>
    <w:rsid w:val="009A026D"/>
    <w:rsid w:val="009D0734"/>
    <w:rsid w:val="009E3C75"/>
    <w:rsid w:val="009E5BC7"/>
    <w:rsid w:val="00A46F04"/>
    <w:rsid w:val="00A85920"/>
    <w:rsid w:val="00A944DE"/>
    <w:rsid w:val="00AB24DE"/>
    <w:rsid w:val="00AB41C3"/>
    <w:rsid w:val="00AC6651"/>
    <w:rsid w:val="00AE0DB1"/>
    <w:rsid w:val="00AE518A"/>
    <w:rsid w:val="00AF32CF"/>
    <w:rsid w:val="00B02F08"/>
    <w:rsid w:val="00B264CF"/>
    <w:rsid w:val="00B70D33"/>
    <w:rsid w:val="00B81667"/>
    <w:rsid w:val="00B9751F"/>
    <w:rsid w:val="00BB6B31"/>
    <w:rsid w:val="00BC346E"/>
    <w:rsid w:val="00BC43C1"/>
    <w:rsid w:val="00BD1E4A"/>
    <w:rsid w:val="00BD25A6"/>
    <w:rsid w:val="00C04C5D"/>
    <w:rsid w:val="00C35EE2"/>
    <w:rsid w:val="00C641D3"/>
    <w:rsid w:val="00CB6C82"/>
    <w:rsid w:val="00CC0C88"/>
    <w:rsid w:val="00CC0F50"/>
    <w:rsid w:val="00CE7CD8"/>
    <w:rsid w:val="00D033CA"/>
    <w:rsid w:val="00D071EA"/>
    <w:rsid w:val="00D4693C"/>
    <w:rsid w:val="00D50CED"/>
    <w:rsid w:val="00D54A34"/>
    <w:rsid w:val="00D74792"/>
    <w:rsid w:val="00D851A0"/>
    <w:rsid w:val="00D92B9F"/>
    <w:rsid w:val="00DA1BF9"/>
    <w:rsid w:val="00DB4BB7"/>
    <w:rsid w:val="00DD25FD"/>
    <w:rsid w:val="00DD36FD"/>
    <w:rsid w:val="00DE22DE"/>
    <w:rsid w:val="00DE2561"/>
    <w:rsid w:val="00E100EF"/>
    <w:rsid w:val="00E119DC"/>
    <w:rsid w:val="00E134E2"/>
    <w:rsid w:val="00E478E1"/>
    <w:rsid w:val="00E711B6"/>
    <w:rsid w:val="00E77C9B"/>
    <w:rsid w:val="00EC7CEB"/>
    <w:rsid w:val="00ED3EE2"/>
    <w:rsid w:val="00EE08BF"/>
    <w:rsid w:val="00EE467E"/>
    <w:rsid w:val="00F3182B"/>
    <w:rsid w:val="00F45661"/>
    <w:rsid w:val="00F45BA1"/>
    <w:rsid w:val="00F5372A"/>
    <w:rsid w:val="00FC6F4C"/>
    <w:rsid w:val="00FE148C"/>
    <w:rsid w:val="00FE3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92FC6"/>
  <w15:docId w15:val="{973AC70D-E788-40BD-9479-0F58A021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rsid w:val="00AB41C3"/>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AB41C3"/>
    <w:rPr>
      <w:rFonts w:ascii="Calibri" w:eastAsia="Calibri" w:hAnsi="Calibri" w:cs="Times New Roman"/>
      <w:lang w:eastAsia="zh-CN"/>
    </w:rPr>
  </w:style>
  <w:style w:type="paragraph" w:styleId="a5">
    <w:name w:val="List Paragraph"/>
    <w:basedOn w:val="a"/>
    <w:uiPriority w:val="34"/>
    <w:qFormat/>
    <w:rsid w:val="008443CC"/>
    <w:pPr>
      <w:ind w:left="720"/>
      <w:contextualSpacing/>
    </w:pPr>
    <w:rPr>
      <w:rFonts w:ascii="Calibri" w:eastAsia="Times New Roman" w:hAnsi="Calibri" w:cs="Times New Roman"/>
    </w:rPr>
  </w:style>
  <w:style w:type="character" w:customStyle="1" w:styleId="clauseprfx">
    <w:name w:val="clauseprfx"/>
    <w:basedOn w:val="a0"/>
    <w:rsid w:val="00DD25FD"/>
  </w:style>
  <w:style w:type="character" w:customStyle="1" w:styleId="clausesuff">
    <w:name w:val="clausesuff"/>
    <w:basedOn w:val="a0"/>
    <w:rsid w:val="00DD25FD"/>
  </w:style>
  <w:style w:type="character" w:styleId="a6">
    <w:name w:val="Hyperlink"/>
    <w:basedOn w:val="a0"/>
    <w:uiPriority w:val="99"/>
    <w:semiHidden/>
    <w:unhideWhenUsed/>
    <w:rsid w:val="00DD25FD"/>
    <w:rPr>
      <w:color w:val="0000FF"/>
      <w:u w:val="single"/>
    </w:rPr>
  </w:style>
  <w:style w:type="paragraph" w:styleId="a7">
    <w:name w:val="Normal (Web)"/>
    <w:basedOn w:val="a"/>
    <w:uiPriority w:val="99"/>
    <w:unhideWhenUsed/>
    <w:rsid w:val="0005686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0568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043815">
      <w:bodyDiv w:val="1"/>
      <w:marLeft w:val="0"/>
      <w:marRight w:val="0"/>
      <w:marTop w:val="0"/>
      <w:marBottom w:val="0"/>
      <w:divBdr>
        <w:top w:val="none" w:sz="0" w:space="0" w:color="auto"/>
        <w:left w:val="none" w:sz="0" w:space="0" w:color="auto"/>
        <w:bottom w:val="none" w:sz="0" w:space="0" w:color="auto"/>
        <w:right w:val="none" w:sz="0" w:space="0" w:color="auto"/>
      </w:divBdr>
      <w:divsChild>
        <w:div w:id="2074547394">
          <w:marLeft w:val="0"/>
          <w:marRight w:val="0"/>
          <w:marTop w:val="0"/>
          <w:marBottom w:val="150"/>
          <w:divBdr>
            <w:top w:val="none" w:sz="0" w:space="0" w:color="auto"/>
            <w:left w:val="none" w:sz="0" w:space="0" w:color="auto"/>
            <w:bottom w:val="none" w:sz="0" w:space="0" w:color="auto"/>
            <w:right w:val="none" w:sz="0" w:space="0" w:color="auto"/>
          </w:divBdr>
        </w:div>
        <w:div w:id="1580365733">
          <w:marLeft w:val="0"/>
          <w:marRight w:val="0"/>
          <w:marTop w:val="0"/>
          <w:marBottom w:val="150"/>
          <w:divBdr>
            <w:top w:val="none" w:sz="0" w:space="0" w:color="auto"/>
            <w:left w:val="none" w:sz="0" w:space="0" w:color="auto"/>
            <w:bottom w:val="none" w:sz="0" w:space="0" w:color="auto"/>
            <w:right w:val="none" w:sz="0" w:space="0" w:color="auto"/>
          </w:divBdr>
        </w:div>
      </w:divsChild>
    </w:div>
    <w:div w:id="814226164">
      <w:bodyDiv w:val="1"/>
      <w:marLeft w:val="0"/>
      <w:marRight w:val="0"/>
      <w:marTop w:val="0"/>
      <w:marBottom w:val="0"/>
      <w:divBdr>
        <w:top w:val="none" w:sz="0" w:space="0" w:color="auto"/>
        <w:left w:val="none" w:sz="0" w:space="0" w:color="auto"/>
        <w:bottom w:val="none" w:sz="0" w:space="0" w:color="auto"/>
        <w:right w:val="none" w:sz="0" w:space="0" w:color="auto"/>
      </w:divBdr>
      <w:divsChild>
        <w:div w:id="886529292">
          <w:marLeft w:val="0"/>
          <w:marRight w:val="0"/>
          <w:marTop w:val="120"/>
          <w:marBottom w:val="120"/>
          <w:divBdr>
            <w:top w:val="none" w:sz="0" w:space="0" w:color="auto"/>
            <w:left w:val="none" w:sz="0" w:space="0" w:color="auto"/>
            <w:bottom w:val="none" w:sz="0" w:space="0" w:color="auto"/>
            <w:right w:val="none" w:sz="0" w:space="0" w:color="auto"/>
          </w:divBdr>
        </w:div>
        <w:div w:id="653795799">
          <w:marLeft w:val="0"/>
          <w:marRight w:val="0"/>
          <w:marTop w:val="0"/>
          <w:marBottom w:val="150"/>
          <w:divBdr>
            <w:top w:val="none" w:sz="0" w:space="0" w:color="auto"/>
            <w:left w:val="none" w:sz="0" w:space="0" w:color="auto"/>
            <w:bottom w:val="none" w:sz="0" w:space="0" w:color="auto"/>
            <w:right w:val="none" w:sz="0" w:space="0" w:color="auto"/>
          </w:divBdr>
        </w:div>
        <w:div w:id="1220823206">
          <w:marLeft w:val="0"/>
          <w:marRight w:val="0"/>
          <w:marTop w:val="0"/>
          <w:marBottom w:val="150"/>
          <w:divBdr>
            <w:top w:val="none" w:sz="0" w:space="0" w:color="auto"/>
            <w:left w:val="none" w:sz="0" w:space="0" w:color="auto"/>
            <w:bottom w:val="none" w:sz="0" w:space="0" w:color="auto"/>
            <w:right w:val="none" w:sz="0" w:space="0" w:color="auto"/>
          </w:divBdr>
        </w:div>
      </w:divsChild>
    </w:div>
    <w:div w:id="823550165">
      <w:bodyDiv w:val="1"/>
      <w:marLeft w:val="0"/>
      <w:marRight w:val="0"/>
      <w:marTop w:val="0"/>
      <w:marBottom w:val="0"/>
      <w:divBdr>
        <w:top w:val="none" w:sz="0" w:space="0" w:color="auto"/>
        <w:left w:val="none" w:sz="0" w:space="0" w:color="auto"/>
        <w:bottom w:val="none" w:sz="0" w:space="0" w:color="auto"/>
        <w:right w:val="none" w:sz="0" w:space="0" w:color="auto"/>
      </w:divBdr>
      <w:divsChild>
        <w:div w:id="1691687528">
          <w:marLeft w:val="0"/>
          <w:marRight w:val="0"/>
          <w:marTop w:val="0"/>
          <w:marBottom w:val="150"/>
          <w:divBdr>
            <w:top w:val="none" w:sz="0" w:space="0" w:color="auto"/>
            <w:left w:val="none" w:sz="0" w:space="0" w:color="auto"/>
            <w:bottom w:val="none" w:sz="0" w:space="0" w:color="auto"/>
            <w:right w:val="none" w:sz="0" w:space="0" w:color="auto"/>
          </w:divBdr>
        </w:div>
        <w:div w:id="123621190">
          <w:marLeft w:val="0"/>
          <w:marRight w:val="0"/>
          <w:marTop w:val="0"/>
          <w:marBottom w:val="150"/>
          <w:divBdr>
            <w:top w:val="none" w:sz="0" w:space="0" w:color="auto"/>
            <w:left w:val="none" w:sz="0" w:space="0" w:color="auto"/>
            <w:bottom w:val="none" w:sz="0" w:space="0" w:color="auto"/>
            <w:right w:val="none" w:sz="0" w:space="0" w:color="auto"/>
          </w:divBdr>
        </w:div>
        <w:div w:id="1171598784">
          <w:marLeft w:val="0"/>
          <w:marRight w:val="0"/>
          <w:marTop w:val="0"/>
          <w:marBottom w:val="150"/>
          <w:divBdr>
            <w:top w:val="none" w:sz="0" w:space="0" w:color="auto"/>
            <w:left w:val="none" w:sz="0" w:space="0" w:color="auto"/>
            <w:bottom w:val="none" w:sz="0" w:space="0" w:color="auto"/>
            <w:right w:val="none" w:sz="0" w:space="0" w:color="auto"/>
          </w:divBdr>
        </w:div>
      </w:divsChild>
    </w:div>
    <w:div w:id="1180776213">
      <w:bodyDiv w:val="1"/>
      <w:marLeft w:val="0"/>
      <w:marRight w:val="0"/>
      <w:marTop w:val="0"/>
      <w:marBottom w:val="0"/>
      <w:divBdr>
        <w:top w:val="none" w:sz="0" w:space="0" w:color="auto"/>
        <w:left w:val="none" w:sz="0" w:space="0" w:color="auto"/>
        <w:bottom w:val="none" w:sz="0" w:space="0" w:color="auto"/>
        <w:right w:val="none" w:sz="0" w:space="0" w:color="auto"/>
      </w:divBdr>
      <w:divsChild>
        <w:div w:id="1742633946">
          <w:marLeft w:val="0"/>
          <w:marRight w:val="0"/>
          <w:marTop w:val="120"/>
          <w:marBottom w:val="120"/>
          <w:divBdr>
            <w:top w:val="none" w:sz="0" w:space="0" w:color="auto"/>
            <w:left w:val="none" w:sz="0" w:space="0" w:color="auto"/>
            <w:bottom w:val="none" w:sz="0" w:space="0" w:color="auto"/>
            <w:right w:val="none" w:sz="0" w:space="0" w:color="auto"/>
          </w:divBdr>
        </w:div>
        <w:div w:id="116724461">
          <w:marLeft w:val="0"/>
          <w:marRight w:val="0"/>
          <w:marTop w:val="0"/>
          <w:marBottom w:val="150"/>
          <w:divBdr>
            <w:top w:val="none" w:sz="0" w:space="0" w:color="auto"/>
            <w:left w:val="none" w:sz="0" w:space="0" w:color="auto"/>
            <w:bottom w:val="none" w:sz="0" w:space="0" w:color="auto"/>
            <w:right w:val="none" w:sz="0" w:space="0" w:color="auto"/>
          </w:divBdr>
        </w:div>
        <w:div w:id="755590766">
          <w:marLeft w:val="0"/>
          <w:marRight w:val="0"/>
          <w:marTop w:val="0"/>
          <w:marBottom w:val="150"/>
          <w:divBdr>
            <w:top w:val="none" w:sz="0" w:space="0" w:color="auto"/>
            <w:left w:val="none" w:sz="0" w:space="0" w:color="auto"/>
            <w:bottom w:val="none" w:sz="0" w:space="0" w:color="auto"/>
            <w:right w:val="none" w:sz="0" w:space="0" w:color="auto"/>
          </w:divBdr>
        </w:div>
        <w:div w:id="777215441">
          <w:marLeft w:val="0"/>
          <w:marRight w:val="0"/>
          <w:marTop w:val="0"/>
          <w:marBottom w:val="150"/>
          <w:divBdr>
            <w:top w:val="none" w:sz="0" w:space="0" w:color="auto"/>
            <w:left w:val="none" w:sz="0" w:space="0" w:color="auto"/>
            <w:bottom w:val="none" w:sz="0" w:space="0" w:color="auto"/>
            <w:right w:val="none" w:sz="0" w:space="0" w:color="auto"/>
          </w:divBdr>
        </w:div>
      </w:divsChild>
    </w:div>
    <w:div w:id="1567840816">
      <w:bodyDiv w:val="1"/>
      <w:marLeft w:val="0"/>
      <w:marRight w:val="0"/>
      <w:marTop w:val="0"/>
      <w:marBottom w:val="0"/>
      <w:divBdr>
        <w:top w:val="none" w:sz="0" w:space="0" w:color="auto"/>
        <w:left w:val="none" w:sz="0" w:space="0" w:color="auto"/>
        <w:bottom w:val="none" w:sz="0" w:space="0" w:color="auto"/>
        <w:right w:val="none" w:sz="0" w:space="0" w:color="auto"/>
      </w:divBdr>
    </w:div>
    <w:div w:id="1608469387">
      <w:bodyDiv w:val="1"/>
      <w:marLeft w:val="0"/>
      <w:marRight w:val="0"/>
      <w:marTop w:val="0"/>
      <w:marBottom w:val="0"/>
      <w:divBdr>
        <w:top w:val="none" w:sz="0" w:space="0" w:color="auto"/>
        <w:left w:val="none" w:sz="0" w:space="0" w:color="auto"/>
        <w:bottom w:val="none" w:sz="0" w:space="0" w:color="auto"/>
        <w:right w:val="none" w:sz="0" w:space="0" w:color="auto"/>
      </w:divBdr>
      <w:divsChild>
        <w:div w:id="1381710673">
          <w:marLeft w:val="0"/>
          <w:marRight w:val="0"/>
          <w:marTop w:val="120"/>
          <w:marBottom w:val="120"/>
          <w:divBdr>
            <w:top w:val="none" w:sz="0" w:space="0" w:color="auto"/>
            <w:left w:val="none" w:sz="0" w:space="0" w:color="auto"/>
            <w:bottom w:val="none" w:sz="0" w:space="0" w:color="auto"/>
            <w:right w:val="none" w:sz="0" w:space="0" w:color="auto"/>
          </w:divBdr>
        </w:div>
        <w:div w:id="939024263">
          <w:marLeft w:val="0"/>
          <w:marRight w:val="0"/>
          <w:marTop w:val="0"/>
          <w:marBottom w:val="150"/>
          <w:divBdr>
            <w:top w:val="none" w:sz="0" w:space="0" w:color="auto"/>
            <w:left w:val="none" w:sz="0" w:space="0" w:color="auto"/>
            <w:bottom w:val="none" w:sz="0" w:space="0" w:color="auto"/>
            <w:right w:val="none" w:sz="0" w:space="0" w:color="auto"/>
          </w:divBdr>
        </w:div>
        <w:div w:id="1850217793">
          <w:marLeft w:val="0"/>
          <w:marRight w:val="0"/>
          <w:marTop w:val="0"/>
          <w:marBottom w:val="150"/>
          <w:divBdr>
            <w:top w:val="none" w:sz="0" w:space="0" w:color="auto"/>
            <w:left w:val="none" w:sz="0" w:space="0" w:color="auto"/>
            <w:bottom w:val="none" w:sz="0" w:space="0" w:color="auto"/>
            <w:right w:val="none" w:sz="0" w:space="0" w:color="auto"/>
          </w:divBdr>
        </w:div>
      </w:divsChild>
    </w:div>
    <w:div w:id="1812601149">
      <w:bodyDiv w:val="1"/>
      <w:marLeft w:val="0"/>
      <w:marRight w:val="0"/>
      <w:marTop w:val="0"/>
      <w:marBottom w:val="0"/>
      <w:divBdr>
        <w:top w:val="none" w:sz="0" w:space="0" w:color="auto"/>
        <w:left w:val="none" w:sz="0" w:space="0" w:color="auto"/>
        <w:bottom w:val="none" w:sz="0" w:space="0" w:color="auto"/>
        <w:right w:val="none" w:sz="0" w:space="0" w:color="auto"/>
      </w:divBdr>
      <w:divsChild>
        <w:div w:id="1611625241">
          <w:marLeft w:val="0"/>
          <w:marRight w:val="0"/>
          <w:marTop w:val="120"/>
          <w:marBottom w:val="120"/>
          <w:divBdr>
            <w:top w:val="none" w:sz="0" w:space="0" w:color="auto"/>
            <w:left w:val="none" w:sz="0" w:space="0" w:color="auto"/>
            <w:bottom w:val="none" w:sz="0" w:space="0" w:color="auto"/>
            <w:right w:val="none" w:sz="0" w:space="0" w:color="auto"/>
          </w:divBdr>
        </w:div>
        <w:div w:id="553271840">
          <w:marLeft w:val="0"/>
          <w:marRight w:val="0"/>
          <w:marTop w:val="0"/>
          <w:marBottom w:val="150"/>
          <w:divBdr>
            <w:top w:val="none" w:sz="0" w:space="0" w:color="auto"/>
            <w:left w:val="none" w:sz="0" w:space="0" w:color="auto"/>
            <w:bottom w:val="none" w:sz="0" w:space="0" w:color="auto"/>
            <w:right w:val="none" w:sz="0" w:space="0" w:color="auto"/>
          </w:divBdr>
        </w:div>
      </w:divsChild>
    </w:div>
    <w:div w:id="1830095006">
      <w:bodyDiv w:val="1"/>
      <w:marLeft w:val="0"/>
      <w:marRight w:val="0"/>
      <w:marTop w:val="0"/>
      <w:marBottom w:val="0"/>
      <w:divBdr>
        <w:top w:val="none" w:sz="0" w:space="0" w:color="auto"/>
        <w:left w:val="none" w:sz="0" w:space="0" w:color="auto"/>
        <w:bottom w:val="none" w:sz="0" w:space="0" w:color="auto"/>
        <w:right w:val="none" w:sz="0" w:space="0" w:color="auto"/>
      </w:divBdr>
      <w:divsChild>
        <w:div w:id="236281188">
          <w:marLeft w:val="0"/>
          <w:marRight w:val="0"/>
          <w:marTop w:val="120"/>
          <w:marBottom w:val="120"/>
          <w:divBdr>
            <w:top w:val="none" w:sz="0" w:space="0" w:color="auto"/>
            <w:left w:val="none" w:sz="0" w:space="0" w:color="auto"/>
            <w:bottom w:val="none" w:sz="0" w:space="0" w:color="auto"/>
            <w:right w:val="none" w:sz="0" w:space="0" w:color="auto"/>
          </w:divBdr>
        </w:div>
        <w:div w:id="1689258453">
          <w:marLeft w:val="0"/>
          <w:marRight w:val="0"/>
          <w:marTop w:val="0"/>
          <w:marBottom w:val="150"/>
          <w:divBdr>
            <w:top w:val="none" w:sz="0" w:space="0" w:color="auto"/>
            <w:left w:val="none" w:sz="0" w:space="0" w:color="auto"/>
            <w:bottom w:val="none" w:sz="0" w:space="0" w:color="auto"/>
            <w:right w:val="none" w:sz="0" w:space="0" w:color="auto"/>
          </w:divBdr>
        </w:div>
        <w:div w:id="1093093897">
          <w:marLeft w:val="0"/>
          <w:marRight w:val="0"/>
          <w:marTop w:val="60"/>
          <w:marBottom w:val="60"/>
          <w:divBdr>
            <w:top w:val="none" w:sz="0" w:space="0" w:color="auto"/>
            <w:left w:val="none" w:sz="0" w:space="0" w:color="auto"/>
            <w:bottom w:val="none" w:sz="0" w:space="0" w:color="auto"/>
            <w:right w:val="none" w:sz="0" w:space="0" w:color="auto"/>
          </w:divBdr>
          <w:divsChild>
            <w:div w:id="1067650261">
              <w:marLeft w:val="0"/>
              <w:marRight w:val="0"/>
              <w:marTop w:val="0"/>
              <w:marBottom w:val="0"/>
              <w:divBdr>
                <w:top w:val="none" w:sz="0" w:space="0" w:color="auto"/>
                <w:left w:val="none" w:sz="0" w:space="0" w:color="auto"/>
                <w:bottom w:val="none" w:sz="0" w:space="0" w:color="auto"/>
                <w:right w:val="none" w:sz="0" w:space="0" w:color="auto"/>
              </w:divBdr>
            </w:div>
          </w:divsChild>
        </w:div>
        <w:div w:id="1297448551">
          <w:marLeft w:val="0"/>
          <w:marRight w:val="0"/>
          <w:marTop w:val="60"/>
          <w:marBottom w:val="60"/>
          <w:divBdr>
            <w:top w:val="none" w:sz="0" w:space="0" w:color="auto"/>
            <w:left w:val="none" w:sz="0" w:space="0" w:color="auto"/>
            <w:bottom w:val="none" w:sz="0" w:space="0" w:color="auto"/>
            <w:right w:val="none" w:sz="0" w:space="0" w:color="auto"/>
          </w:divBdr>
        </w:div>
        <w:div w:id="188555688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652</Words>
  <Characters>3720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2024-03-05T07:32:00Z</dcterms:created>
  <dcterms:modified xsi:type="dcterms:W3CDTF">2024-03-05T07:32:00Z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manzili</w:name>
    <w:value w:hidden="false">
      <w:unit w:active="false"/>
    </w:value>
  </w:element>
  <w:element w:id="6" w:kind="variable" w:selector="check" w:type="string" w:valueMode="normal" w:required="false" w:groupID="4">
    <w:identifier xml:space="preserve">ID6</w:identifier>
    <w:name xml:space="preserve">Da’vogarning F.I.Sh.i</w:name>
    <w:value w:hidden="false">
      <w:unit w:active="false"/>
    </w:value>
  </w:element>
  <w:element w:id="7" w:kind="variable" w:selector="check" w:type="string" w:valueMode="normal" w:required="false" w:groupID="4">
    <w:identifier xml:space="preserve">ID7</w:identifier>
    <w:name xml:space="preserve">Da’vogarning elektron pochta manzili</w:name>
    <w:value w:hidden="false">
      <w:unit w:active="false"/>
    </w:value>
  </w:element>
  <w:element w:id="8" w:kind="category" w:selector="check" w:type="string" w:valueMode="normal" w:required="false">
    <w:identifier xml:space="preserve">ID8</w:identifier>
    <w:name xml:space="preserve">Javobgar</w:name>
    <w:value w:hidden="true">
      <w:unit w:active="false"/>
    </w:value>
  </w:element>
  <w:element w:id="9" w:kind="variable" w:selector="check" w:type="string" w:valueMode="normal" w:required="false" w:groupID="8">
    <w:identifier xml:space="preserve">ID9</w:identifier>
    <w:name xml:space="preserve">Javobgarning manzili</w:name>
    <w:value w:hidden="false">
      <w:unit w:active="false"/>
    </w:value>
  </w:element>
  <w:element w:id="10" w:kind="variable" w:selector="check" w:type="string" w:valueMode="normal" w:required="false" w:groupID="8">
    <w:identifier xml:space="preserve">ID10</w:identifier>
    <w:name xml:space="preserve">Javobgarning F.I.Sh.i</w:name>
    <w:value w:hidden="false">
      <w:unit w:active="false"/>
    </w:value>
  </w:element>
  <w:element w:id="11" w:kind="variable" w:selector="check" w:type="string" w:valueMode="normal" w:required="false" w:groupID="8">
    <w:identifier xml:space="preserve">ID11</w:identifier>
    <w:name xml:space="preserve">Javobgarning telefon raqami</w:name>
    <w:value w:hidden="false">
      <w:unit w:active="false"/>
    </w:value>
  </w:element>
  <w:element w:id="12" w:kind="variable" w:selector="check" w:type="string" w:valueMode="normal" w:required="false" w:groupID="8">
    <w:identifier xml:space="preserve">ID12</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string" w:valueMode="normal" w:required="false" w:groupID="14">
    <w:identifier xml:space="preserve">ID15</w:identifier>
    <w:name xml:space="preserve">Ijro varaqasi berilishi so‘ralayotgan qarorni qabul qilgan hakamlik sudining nomi</w:name>
    <w:value w:hidden="false">
      <w:unit w:active="false"/>
    </w:value>
  </w:element>
  <w:element w:id="16" w:kind="variable" w:selector="check" w:type="string" w:valueMode="normal" w:required="false" w:groupID="14">
    <w:identifier xml:space="preserve">ID16</w:identifier>
    <w:name xml:space="preserve">Ijro varaqasi berilishi so‘ralayotgan qaror qabul qilingan sana</w:name>
    <w:value w:hidden="false">
      <w:unit w:active="false"/>
    </w:value>
  </w:element>
  <w:element w:id="17" w:kind="variable" w:selector="check" w:type="string" w:valueMode="normal" w:required="false" w:groupID="14">
    <w:identifier xml:space="preserve">ID17</w:identifier>
    <w:name xml:space="preserve">Da’vogar va javobgar tashkilot o‘rtasida kelib chiqqan huquqiy nizoning mazmuni</w:name>
    <w:value w:hidden="false">
      <w:unit w:active="false"/>
    </w:value>
  </w:element>
  <w:element w:id="18" w:kind="variable" w:selector="check" w:type="string" w:valueMode="normal" w:required="false" w:groupID="14">
    <w:identifier xml:space="preserve">ID18</w:identifier>
    <w:name xml:space="preserve">Hakamlik sudi qarorining qisqacha mazmuni</w:name>
    <w:value w:hidden="false">
      <w:unit w:active="false"/>
    </w:value>
  </w:element>
  <w:element w:id="19" w:kind="variable" w:selector="check" w:type="string" w:valueMode="normal" w:required="false" w:groupID="14">
    <w:identifier xml:space="preserve">ID19</w:identifier>
    <w:name xml:space="preserve">Da’vo arizaga ilova qilinadigan hujjatlar nomi</w:name>
    <w:value w:hidden="false">
      <w:unit w:active="false"/>
    </w:value>
  </w:element>
  <w:element w:id="20" w:kind="variable" w:selector="check" w:type="string" w:valueMode="normal" w:required="false" w:groupID="4">
    <w:identifier xml:space="preserve">ID20</w:identifier>
    <w:name xml:space="preserve">Da’vogarning telefon raqami</w:name>
    <w:value w:hidden="false">
      <w:unit w:active="false"/>
    </w:value>
  </w:element>
</w:structure>
</file>