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Ind w:w="250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516"/>
        <w:gridCol w:w="4589"/>
      </w:tblGrid>
      <w:tr>
        <w:tc>
          <w:tcPr>
            <w:tcW w:w="4536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785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</w:t>
            </w:r>
          </w:p>
          <w:p>
            <w:pPr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Ariza berilgan fuqarolik ishlari bo‘yicha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rPr>
                <w:sz w:val="24"/>
                <w:rFonts w:ascii="Times New Roman" w:hAnsi="Times New Roman"/>
              </w:rPr>
            </w:pPr>
          </w:p>
          <w:p>
            <w:r>
              <w:rPr>
                <w:sz w:val="24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bergan tashkilotning joylashgan manzili</w:t>
              <w:fldChar w:fldCharType="end"/>
            </w: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bergan tashkilotning nomi, tashkiliy huquqiy shakli va imzo quyishga vakolatli bo‘lgan mansabdor shaxsning lavozimi, F.I.O.</w:t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785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785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785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right"/>
        <w:ind w:left="5664"/>
        <w:spacing w:after="0" w:line="240" w:lineRule="auto"/>
        <w:rPr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(Hujjatlarning nusxasini berish toʻgʻrisida)</w:t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684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Beraman ushbu arizani shu haqdakim,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Daʼvogarning daʼvo talabi qanoatlantirilgan sana</w:t>
        <w:fldChar w:fldCharType="end"/>
      </w:r>
      <w:r>
        <w:rPr>
          <w:sz w:val="24"/>
          <w:rFonts w:ascii="Times New Roman" w:hAnsi="Times New Roman"/>
        </w:rPr>
        <w:t xml:space="preserve">da iqtisodiy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berilgan fuqarolik ishlari bo‘yicha sudi nomi</w:t>
        <w:fldChar w:fldCharType="end"/>
      </w:r>
      <w:r>
        <w:rPr>
          <w:sz w:val="24"/>
          <w:rFonts w:ascii="Times New Roman" w:hAnsi="Times New Roman"/>
        </w:rPr>
        <w:t xml:space="preserve"> sudi tomonidan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Daʼvogar tashkilotning tashkiliy huquqiy shakli va nomi</w:t>
        <w:fldChar w:fldCharType="end"/>
      </w:r>
      <w:r>
        <w:rPr>
          <w:sz w:val="24"/>
          <w:rFonts w:ascii="Times New Roman" w:hAnsi="Times New Roman"/>
        </w:rPr>
        <w:t xml:space="preserve">ning tashkilotimizga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davogarning daʼvo arizasi mazmuni</w:t>
        <w:fldChar w:fldCharType="end"/>
      </w:r>
      <w:r>
        <w:rPr>
          <w:sz w:val="24"/>
          <w:rFonts w:ascii="Times New Roman" w:hAnsi="Times New Roman"/>
        </w:rPr>
        <w:t xml:space="preserve"> haqidagi iqtisodiy ish koʻrib chiqilib, daʼvogarning daʼvo talabi qanoatlantirilgan.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mazkur hal qiluv qaroridan norozi boʻlib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Apellyatsiya yoki kassatsiya shikoyati ko‘rsatiladi</w:t>
        <w:fldChar w:fldCharType="end"/>
      </w:r>
      <w:r>
        <w:rPr>
          <w:sz w:val="24"/>
          <w:rFonts w:ascii="Times New Roman" w:hAnsi="Times New Roman"/>
        </w:rPr>
        <w:t xml:space="preserve"> tartibida iqtisodiy ishlar boʻyicha sudiga shikoyat keltirayotganligim sababli Oʻzbekiston Respublikasi Iqtisodiy protsessual kodeksining 42-moddasiga asosan mazkur iqtisodiy ish hujjatlarining nusxasini berishingizni soʻrayman.</w:t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05"/>
        <w:gridCol w:w="3144"/>
        <w:gridCol w:w="3106"/>
      </w:tblGrid>
      <w:tr>
        <w:tc>
          <w:tcPr>
            <w:tcW w:w="3190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bergan tashkilotning nomi, tashkiliy huquqiy shakli va imzo quyishga vakolatli bo‘lgan mansabdor shaxsning lavozimi</w:t>
              <w:fldChar w:fldCharType="end"/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_________________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sz w:val="20"/>
                <w:rFonts w:ascii="Times New Roman" w:hAnsi="Times New Roman"/>
              </w:rPr>
              <w:t>(imzo)</w:t>
            </w:r>
          </w:p>
        </w:tc>
        <w:tc>
          <w:tcPr>
            <w:tcW w:w="3191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Ariza bergan tashkilotning imzo quyishga vakolatli bo‘lgan mansabdor shaxsning F.I.O.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190" w:type="dxa"/>
          </w:tcPr>
          <w:p>
            <w:pPr>
              <w:jc w:val="both"/>
              <w:ind w:hanging="15"/>
              <w:rPr>
                <w:sz w:val="24"/>
                <w:rFonts w:ascii="Times New Roman" w:hAnsi="Times New Roman"/>
              </w:rPr>
            </w:pPr>
          </w:p>
          <w:p>
            <w:pPr>
              <w:jc w:val="both"/>
              <w:ind w:hanging="15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berilgan sana</w:t>
              <w:fldChar w:fldCharType="end"/>
            </w:r>
          </w:p>
        </w:tc>
        <w:tc>
          <w:tcPr>
            <w:tcW w:w="3190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</w:p>
        </w:tc>
        <w:tc>
          <w:tcPr>
            <w:tcW w:w="3191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A518A"/>
    <w:multiLevelType w:val="hybridMultilevel"/>
    <w:tmpl w:val="94B2EF70"/>
    <w:lvl w:ilvl="0" w:tplc="37B80F9E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FD5"/>
    <w:rsid w:val="000773BC"/>
    <w:rsid w:val="001945C1"/>
    <w:rsid w:val="001A5A6B"/>
    <w:rsid w:val="002C198C"/>
    <w:rsid w:val="005047B2"/>
    <w:rsid w:val="00561AD2"/>
    <w:rsid w:val="00584FBA"/>
    <w:rsid w:val="005E1DF6"/>
    <w:rsid w:val="006C6843"/>
    <w:rsid w:val="007350DF"/>
    <w:rsid w:val="007F00B7"/>
    <w:rsid w:val="00836BF6"/>
    <w:rsid w:val="0085030A"/>
    <w:rsid w:val="00875FD5"/>
    <w:rsid w:val="00881345"/>
    <w:rsid w:val="008E637A"/>
    <w:rsid w:val="009A29AF"/>
    <w:rsid w:val="00A513F9"/>
    <w:rsid w:val="00B726F7"/>
    <w:rsid w:val="00BF3B5A"/>
    <w:rsid w:val="00C66BA6"/>
    <w:rsid w:val="00D43647"/>
    <w:rsid w:val="00E23B30"/>
    <w:rsid w:val="00E86767"/>
    <w:rsid w:val="00F664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CC8412-DB8C-44BC-BB80-8D0456667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00B7"/>
    <w:pPr>
      <w:ind w:left="720"/>
      <w:contextualSpacing/>
    </w:pPr>
  </w:style>
  <w:style w:type="table" w:styleId="a4">
    <w:name w:val="Table Grid"/>
    <w:basedOn w:val="a1"/>
    <w:uiPriority w:val="59"/>
    <w:rsid w:val="002C1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</dc:creator>
  <cp:lastModifiedBy>Shakarboy Goyibnazarov</cp:lastModifiedBy>
  <cp:revision>2</cp:revision>
  <dcterms:created xsi:type="dcterms:W3CDTF">2022-09-14T11:49:00Z</dcterms:created>
  <dcterms:modified xsi:type="dcterms:W3CDTF">2022-09-14T11:49:00Z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ishlari bo‘yicha sudi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tashkilotning nomi, tashkiliy huquqiy shakli va imzo quyishga vakolatli bo‘lgan mansabdor shaxsning lavozimi, F.I.O.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bergan tashkilotning nomi, tashkiliy huquqiy shakli va imzo quyishga vakolatli bo‘lgan mansabdor shaxsning lavozimi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bergan tashkilotning imzo quyishga vakolatli bo‘lgan mansabdor shaxsning F.I.O.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Ariza bergan tashkilotning joylashgan manzili</w:name>
    <w:comment xml:space="preserve">Bu yerda tashkilotning yuridik manzili to‘liq ko‘rsatiladi</w:comment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Ariza mazmuni</w:name>
    <w:value w:hidden="true">
      <w:unit w:active="false"/>
    </w:value>
  </w:element>
  <w:element w:id="10" w:kind="variable" w:selector="check" w:type="date" w:valueMode="normal" w:required="false" w:groupID="9">
    <w:identifier xml:space="preserve">ID10</w:identifier>
    <w:name xml:space="preserve">Daʼvogarning daʼvo talabi qanoatlantirilgan sana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Daʼvogar tashkilotning tashkiliy huquqiy shakli va nomi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Ish bo‘yicha davogarning daʼvo arizasi mazmuni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Apellyatsiya yoki kassatsiya shikoyati ko‘rsatiladi</w:name>
    <w:value w:hidden="false">
      <w:unit w:active="false"/>
    </w:value>
  </w:element>
  <w:element w:id="14" w:kind="variable" w:selector="check" w:type="string" w:valueMode="normal" w:required="false" w:groupID="9">
    <w:identifier xml:space="preserve">ID14</w:identifier>
    <w:name xml:space="preserve">Apellyatsiya yoki kassatsiya shikoyati yo‘naltirilayotgan viloyat sudi nomi</w:name>
    <w:comment xml:space="preserve">yoki Toshkent shahri, Qoroqolpog‘iston Respublikasi sudi</w:comment>
    <w:value w:hidden="false">
      <w:unit w:active="false"/>
    </w:value>
  </w:element>
</w:structure>
</file>