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Majburiy ijro byurosi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MIB bo‘limi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bo‘limiga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beruvchining manzili</w:t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Ijro ishi yuritishni tugatish to‘g‘risida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berish uchun asos bo‘lgan sud qarorini qabul qilgan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bilan </w:t>
      </w: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da’vogar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javogar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qanoatlantirilgan. Ushbu hal qiluv qaroriga asosan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qaroriga asosan ijro varaqasi berilgan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 ijro varaqasi chiqarilgan. Ushbu ijro varaqasi yuzasidan MIB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ijro ishi yuritgan MIB bo‘limi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bo‘limi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yuritilgan ijro ishi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sonli ijro ishi yurituvi boshlangan. Hozirda men javobgar bilan o‘zaro kelishib olganman. Ijro varaqasida ko‘rsatilgan holatlar bo‘yicha uning mendan qarzdorligi mavjud emas.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“Sud hujjatlari va boshqa organlar hujjatlarini ijro etish to‘g‘risida”gi Qonunining 40-moddasiga ko‘ra, </w:t>
      </w:r>
      <w:r>
        <w:rPr>
          <w:color w:val="000000"/>
          <w:sz w:val="28"/>
          <w:rFonts w:ascii="Times New Roman" w:hAnsi="Times New Roman"/>
        </w:rPr>
        <w:t xml:space="preserve">undiruvchining arizasiga ko‘ra</w:t>
      </w:r>
      <w:r>
        <w:rPr>
          <w:sz w:val="28"/>
          <w:rFonts w:ascii="Times New Roman" w:hAnsi="Times New Roman"/>
        </w:rPr>
        <w:t xml:space="preserve"> i</w:t>
      </w:r>
      <w:r>
        <w:rPr>
          <w:color w:val="000000"/>
          <w:sz w:val="28"/>
          <w:rFonts w:ascii="Times New Roman" w:hAnsi="Times New Roman"/>
        </w:rPr>
        <w:t xml:space="preserve">jro hujjatlarida ko‘rsatilgan undiruv (talab) amalga oshirilmagan yoki qisman amalga oshirilgan bo‘lsa ham undiruvchiga qaytariladi.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Kodeksning 41-moddasiga ko‘ra undiruvchining arizasiga ko‘ra</w:t>
      </w:r>
      <w:r>
        <w:rPr>
          <w:sz w:val="28"/>
          <w:rFonts w:ascii="Times New Roman" w:hAnsi="Times New Roman"/>
        </w:rPr>
        <w:t xml:space="preserve"> i</w:t>
      </w:r>
      <w:r>
        <w:rPr>
          <w:color w:val="000000"/>
          <w:sz w:val="28"/>
          <w:rFonts w:ascii="Times New Roman" w:hAnsi="Times New Roman"/>
        </w:rPr>
        <w:t xml:space="preserve">jro hujjatlari qaytarilganda </w:t>
      </w:r>
      <w:r>
        <w:rPr>
          <w:sz w:val="28"/>
          <w:rFonts w:ascii="Times New Roman" w:hAnsi="Times New Roman"/>
        </w:rPr>
        <w:t xml:space="preserve">ijro ishi yuritish tamomlanadi.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334-338, 341-moddalariga asoslanib,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berish uchun asos bo‘lgan sud qarorini qabul qilgan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bo‘yicha ijro varaqasi yuzasidan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ijro ishi yuritgan MIB bo‘limi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tomonidan yuritilayotgan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yuritilgan ijro ishi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-sonli ijro ishi bo‘yicha ish yuritishni tugatishingizni.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nomi</w:t>
        <w:fldChar w:fldCharType="end"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7"/>
        <w:gridCol w:w="3094"/>
        <w:gridCol w:w="3124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86C" w:rsidRDefault="0000586C">
      <w:pPr>
        <w:spacing w:after="0" w:line="240" w:lineRule="auto"/>
      </w:pPr>
      <w:r>
        <w:separator/>
      </w:r>
    </w:p>
  </w:endnote>
  <w:endnote w:type="continuationSeparator" w:id="0">
    <w:p w:rsidR="0000586C" w:rsidRDefault="00005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86C" w:rsidRDefault="0000586C">
      <w:pPr>
        <w:spacing w:after="0" w:line="240" w:lineRule="auto"/>
      </w:pPr>
      <w:r>
        <w:separator/>
      </w:r>
    </w:p>
  </w:footnote>
  <w:footnote w:type="continuationSeparator" w:id="0">
    <w:p w:rsidR="0000586C" w:rsidRDefault="00005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15AF"/>
    <w:rsid w:val="0000586C"/>
    <w:rsid w:val="00073AAE"/>
    <w:rsid w:val="00080F5B"/>
    <w:rsid w:val="00085733"/>
    <w:rsid w:val="00097AA3"/>
    <w:rsid w:val="000D256D"/>
    <w:rsid w:val="000D3150"/>
    <w:rsid w:val="00105095"/>
    <w:rsid w:val="00110EE3"/>
    <w:rsid w:val="0012785F"/>
    <w:rsid w:val="00141874"/>
    <w:rsid w:val="00182DFC"/>
    <w:rsid w:val="001909EE"/>
    <w:rsid w:val="001B2C50"/>
    <w:rsid w:val="00210977"/>
    <w:rsid w:val="002177E8"/>
    <w:rsid w:val="00231DD9"/>
    <w:rsid w:val="002355AC"/>
    <w:rsid w:val="00244854"/>
    <w:rsid w:val="002479CF"/>
    <w:rsid w:val="002509AB"/>
    <w:rsid w:val="00251D5D"/>
    <w:rsid w:val="00263196"/>
    <w:rsid w:val="00271F89"/>
    <w:rsid w:val="0029035A"/>
    <w:rsid w:val="002C1981"/>
    <w:rsid w:val="002D188D"/>
    <w:rsid w:val="002D3093"/>
    <w:rsid w:val="002D6B90"/>
    <w:rsid w:val="00306E93"/>
    <w:rsid w:val="00330EB8"/>
    <w:rsid w:val="00340C52"/>
    <w:rsid w:val="0037094A"/>
    <w:rsid w:val="00370B7D"/>
    <w:rsid w:val="00376012"/>
    <w:rsid w:val="003A346B"/>
    <w:rsid w:val="003A69A8"/>
    <w:rsid w:val="003E2C3D"/>
    <w:rsid w:val="00402D1E"/>
    <w:rsid w:val="00455C97"/>
    <w:rsid w:val="0046575E"/>
    <w:rsid w:val="004E1A33"/>
    <w:rsid w:val="004E592E"/>
    <w:rsid w:val="004F54B1"/>
    <w:rsid w:val="004F6B4A"/>
    <w:rsid w:val="00523079"/>
    <w:rsid w:val="00535FD6"/>
    <w:rsid w:val="00561216"/>
    <w:rsid w:val="005612E2"/>
    <w:rsid w:val="00573D5F"/>
    <w:rsid w:val="005A1748"/>
    <w:rsid w:val="005A1ABC"/>
    <w:rsid w:val="005A7865"/>
    <w:rsid w:val="005B0530"/>
    <w:rsid w:val="005B5529"/>
    <w:rsid w:val="005F1B44"/>
    <w:rsid w:val="00600F44"/>
    <w:rsid w:val="0060211F"/>
    <w:rsid w:val="00614F9F"/>
    <w:rsid w:val="00627ABD"/>
    <w:rsid w:val="0063313C"/>
    <w:rsid w:val="0063696E"/>
    <w:rsid w:val="00640624"/>
    <w:rsid w:val="006576BC"/>
    <w:rsid w:val="00680D9A"/>
    <w:rsid w:val="00683576"/>
    <w:rsid w:val="006A4F4F"/>
    <w:rsid w:val="006C2642"/>
    <w:rsid w:val="006D4EEB"/>
    <w:rsid w:val="006F27D6"/>
    <w:rsid w:val="00701492"/>
    <w:rsid w:val="0071098A"/>
    <w:rsid w:val="00715654"/>
    <w:rsid w:val="00740520"/>
    <w:rsid w:val="00747D19"/>
    <w:rsid w:val="00761CF0"/>
    <w:rsid w:val="00771865"/>
    <w:rsid w:val="0078722E"/>
    <w:rsid w:val="00796447"/>
    <w:rsid w:val="007B2732"/>
    <w:rsid w:val="007E01A9"/>
    <w:rsid w:val="007E3278"/>
    <w:rsid w:val="0081781A"/>
    <w:rsid w:val="008300B7"/>
    <w:rsid w:val="00866367"/>
    <w:rsid w:val="0087799D"/>
    <w:rsid w:val="008B18A4"/>
    <w:rsid w:val="008B523A"/>
    <w:rsid w:val="008C1703"/>
    <w:rsid w:val="0091722F"/>
    <w:rsid w:val="00927701"/>
    <w:rsid w:val="00956E4B"/>
    <w:rsid w:val="00966404"/>
    <w:rsid w:val="0098516C"/>
    <w:rsid w:val="00992212"/>
    <w:rsid w:val="00994406"/>
    <w:rsid w:val="009C0CD8"/>
    <w:rsid w:val="009C1BBE"/>
    <w:rsid w:val="009C773A"/>
    <w:rsid w:val="009D0C0F"/>
    <w:rsid w:val="00A0713B"/>
    <w:rsid w:val="00A24ED1"/>
    <w:rsid w:val="00A44BA9"/>
    <w:rsid w:val="00A8356B"/>
    <w:rsid w:val="00A90390"/>
    <w:rsid w:val="00A941DD"/>
    <w:rsid w:val="00AB6776"/>
    <w:rsid w:val="00AD1940"/>
    <w:rsid w:val="00B01ED2"/>
    <w:rsid w:val="00B11900"/>
    <w:rsid w:val="00B3613A"/>
    <w:rsid w:val="00B60B34"/>
    <w:rsid w:val="00B63212"/>
    <w:rsid w:val="00B670FF"/>
    <w:rsid w:val="00BD0E2F"/>
    <w:rsid w:val="00BD5959"/>
    <w:rsid w:val="00BE502C"/>
    <w:rsid w:val="00C340A3"/>
    <w:rsid w:val="00C44336"/>
    <w:rsid w:val="00C7167F"/>
    <w:rsid w:val="00C87441"/>
    <w:rsid w:val="00C91039"/>
    <w:rsid w:val="00CA2AB5"/>
    <w:rsid w:val="00CB0BA6"/>
    <w:rsid w:val="00CB5411"/>
    <w:rsid w:val="00CC1796"/>
    <w:rsid w:val="00CC1EE5"/>
    <w:rsid w:val="00CC4FAE"/>
    <w:rsid w:val="00CE1259"/>
    <w:rsid w:val="00CE2099"/>
    <w:rsid w:val="00CF040A"/>
    <w:rsid w:val="00CF2571"/>
    <w:rsid w:val="00D01DE6"/>
    <w:rsid w:val="00D05289"/>
    <w:rsid w:val="00D0702B"/>
    <w:rsid w:val="00D1129B"/>
    <w:rsid w:val="00D42C38"/>
    <w:rsid w:val="00D66750"/>
    <w:rsid w:val="00DB7409"/>
    <w:rsid w:val="00E11AC6"/>
    <w:rsid w:val="00E12CEF"/>
    <w:rsid w:val="00E31625"/>
    <w:rsid w:val="00E360D4"/>
    <w:rsid w:val="00E43D1F"/>
    <w:rsid w:val="00E77528"/>
    <w:rsid w:val="00E82E08"/>
    <w:rsid w:val="00E8754B"/>
    <w:rsid w:val="00EA4D4E"/>
    <w:rsid w:val="00EA52A9"/>
    <w:rsid w:val="00EA5BFB"/>
    <w:rsid w:val="00EB3666"/>
    <w:rsid w:val="00EE6E5D"/>
    <w:rsid w:val="00EF166F"/>
    <w:rsid w:val="00EF1B5D"/>
    <w:rsid w:val="00F00D47"/>
    <w:rsid w:val="00F22F8E"/>
    <w:rsid w:val="00F3163A"/>
    <w:rsid w:val="00F50358"/>
    <w:rsid w:val="00F50769"/>
    <w:rsid w:val="00F572D3"/>
    <w:rsid w:val="00F67D3B"/>
    <w:rsid w:val="00F72FE8"/>
    <w:rsid w:val="00F9514D"/>
    <w:rsid w:val="00F95475"/>
    <w:rsid w:val="00FA320B"/>
    <w:rsid w:val="00FA3906"/>
    <w:rsid w:val="00FA6E7B"/>
    <w:rsid w:val="00FB3410"/>
    <w:rsid w:val="00FC26A5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3BC4FC"/>
  <w15:chartTrackingRefBased/>
  <w15:docId w15:val="{ED32F719-96DE-469A-A6A0-AFA51629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370B7D"/>
  </w:style>
  <w:style w:type="character" w:customStyle="1" w:styleId="clausesuff">
    <w:name w:val="clausesuff"/>
    <w:rsid w:val="00370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6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37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2024-03-04T06:33:00Z</dcterms:created>
  <dcterms:modified xsi:type="dcterms:W3CDTF">2024-03-04T06:33:00Z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MIB bo‘limi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 beruvchining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Ariza beruvchi yuridik shaxs nomi yoki yakka tartibdagi tadbirkor (YaTT)ning F.I.Osi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Ariza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Ijro varaqasi berilgan ish bo‘yicha da’vogar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Ijro varaqasi berilgan ish bo‘yicha javogar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Ijro varaqasi berilgan ish bo‘yicha da’vo ariza mazmuni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Ijro varaqasi berilgan ish bo‘yicha hal qiluv qarori qabul qilingan sana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Hal qiluv qaroriga asosan ijro varaqasi berilgan sana</w:name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Ijro ishi yuzasidan ijro ishi yuritgan MIB bo‘limi nomi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Ijro ishi yuzasidan yuritilgan ijro ishi raqami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Ijro varaqasi berish uchun asos bo‘lgan sud qarorini qabul qilgan sud nomi</w:name>
    <w:value w:hidden="false">
      <w:unit w:active="false"/>
    </w:value>
  </w:element>
  <w:element w:id="20" w:kind="variable" w:selector="check" w:type="string" w:valueMode="normal" w:required="false" w:groupID="11">
    <w:identifier xml:space="preserve">ID20</w:identifier>
    <w:name xml:space="preserve">Arizaga ilova qilinayotgan hujjatlar nomi</w:name>
    <w:value w:hidden="false">
      <w:unit w:active="false"/>
    </w:value>
  </w:element>
</w:structure>
</file>