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2"/>
      </w:tblGrid>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sz w:val="28"/>
                <w:rFonts w:ascii="Times New Roman" w:hAnsi="Times New Roman"/>
              </w:rPr>
              <w:t xml:space="preserve">Fuqarolik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fuqarolik sud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beruvchining manzili</w:t>
              <w:fldChar w:fldCharType="end"/>
            </w:r>
            <w:r>
              <w:rPr>
                <w:b/>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b/>
                <w:vanish w:val="false"/>
                <w:sz w:val="28"/>
                <w:rFonts w:ascii="Times New Roman" w:hAnsi="Times New Roman"/>
              </w:rPr>
              <w:fldChar w:fldCharType="begin"/>
              <w:instrText xml:space="preserve">X {"Y":7}</w:instrText>
              <w:fldChar w:fldCharType="separate"/>
            </w:r>
            <w:r>
              <w:rPr>
                <w:b/>
                <w:vanish w:val="false"/>
                <w:sz w:val="28"/>
                <w:rFonts w:ascii="Times New Roman" w:hAnsi="Times New Roman"/>
              </w:rPr>
              <w:t xml:space="preserve">Ariza beruvchining F.I.Sh.i</w:t>
              <w:fldChar w:fldCharType="end"/>
            </w:r>
            <w:r>
              <w:rPr>
                <w:b/>
                <w:sz w:val="28"/>
                <w:rFonts w:ascii="Times New Roman" w:hAnsi="Times New Roman"/>
              </w:rPr>
              <w:t xml:space="preserve"> tomonidan</w:t>
            </w:r>
          </w:p>
        </w:tc>
      </w:tr>
    </w:tbl>
    <w:p>
      <w:pPr>
        <w:spacing w:after="0"/>
        <w:rPr>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Ijro varaqasini ijroga taqdim etishning o‘tkazib yuborilgan muddatini tiklash to‘g‘risida ariza </w:t>
      </w:r>
    </w:p>
    <w:p>
      <w:pPr>
        <w:pStyle w:val="a0"/>
        <w:jc w:val="both"/>
        <w:ind w:firstLine="900"/>
        <w:spacing w:after="0"/>
        <w:rPr>
          <w:sz w:val="28"/>
          <w:rFonts w:ascii="Times New Roman" w:hAnsi="Times New Roman"/>
        </w:rPr>
      </w:pPr>
    </w:p>
    <w:p>
      <w:pPr>
        <w:pStyle w:val="a0"/>
        <w:jc w:val="both"/>
        <w:ind w:firstLine="900"/>
        <w:spacing w:after="0"/>
        <w:rPr>
          <w:color w:val="000000"/>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 nomi</w:t>
        <w:fldChar w:fldCharType="end"/>
      </w:r>
      <w:r>
        <w:rPr>
          <w:vanish w:val="false"/>
          <w:sz w:val="28"/>
          <w:rFonts w:ascii="Times New Roman" w:hAnsi="Times New Roman"/>
        </w:rPr>
        <w:t xml:space="preserve"> </w:t>
      </w:r>
      <w:r>
        <w:rPr>
          <w:sz w:val="28"/>
          <w:rFonts w:ascii="Times New Roman" w:hAnsi="Times New Roman"/>
        </w:rPr>
        <w:t xml:space="preserve">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bilan </w:t>
      </w: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qanoatlantirilgan. Ushbu hal qiluv qaroriga asosan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qaroriga asosan ijro varaqasi berilgan sana</w:t>
        <w:fldChar w:fldCharType="end"/>
      </w:r>
      <w:r>
        <w:rPr>
          <w:color w:val="000000"/>
          <w:sz w:val="28"/>
          <w:rFonts w:ascii="Times New Roman" w:hAnsi="Times New Roman"/>
        </w:rPr>
        <w:t xml:space="preserve"> kuni ijro varaqasi chiqarilgan. Biz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Ijro varaqasi o‘z vaqtida ijroga taqdim etilmaganligining sabab(lar)i</w:t>
        <w:fldChar w:fldCharType="end"/>
      </w:r>
      <w:r>
        <w:rPr>
          <w:color w:val="000000"/>
          <w:sz w:val="28"/>
          <w:rFonts w:ascii="Times New Roman" w:hAnsi="Times New Roman"/>
        </w:rPr>
        <w:t xml:space="preserve"> sababli ushbu ijro varaqasini ijroga topshirolmadik. </w:t>
      </w:r>
    </w:p>
    <w:p>
      <w:pPr>
        <w:jc w:val="both"/>
        <w:ind w:firstLine="709"/>
        <w:spacing w:after="0"/>
        <w:rPr>
          <w:color w:val="000000"/>
          <w:sz w:val="28"/>
          <w:rFonts w:ascii="Times New Roman" w:hAnsi="Times New Roman"/>
        </w:rPr>
      </w:pPr>
      <w:r>
        <w:rPr>
          <w:sz w:val="28"/>
          <w:rFonts w:ascii="Times New Roman" w:hAnsi="Times New Roman"/>
        </w:rPr>
        <w:t xml:space="preserve">O‘zbekiston Respublikasining “Sud hujjatlari va boshqa organlar hujjatlarini ijro etish to‘g‘risida”gi Qonunining 29-moddasiga ko‘ra </w:t>
      </w:r>
      <w:r>
        <w:rPr>
          <w:color w:val="000000"/>
          <w:sz w:val="28"/>
          <w:rFonts w:ascii="Times New Roman" w:hAnsi="Times New Roman"/>
        </w:rPr>
        <w:t xml:space="preserve">ijroga topshirish muddati o‘tkazib yuborilgan ijro hujjatini davlat ijrochisi ish yuritish uchun qabul qilmasdan, bu haqda tegishli qaror chiqaradi. Ijro varaqasi yoki sud buyrug‘ini ijroga topshirish muddatini o‘tkazib yuborgan undiruvchi tegishli hujjatni qabul qilgan sudga yoki bu hujjat ijro etiladigan joydagi sudga o‘tkazib yuborilgan muddatni tiklash to‘g‘risidagi ariza bilan murojaat qilishga haqlidir. </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453-moddasiga ko‘ra, Ijro varaqasini ijroga taqdim etishning o‘tkazib yuborilgan muddati, agar qonunda boshqacha qoida belgilanmagan bo‘lsa, sud uzrli deb topgan sabablarga ko‘ra tiklanishi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O‘tkazib yuborilgan muddatni tiklash to‘g‘risidagi ariza sud hujjatini chiqargan sudga yoki u ijro etiladigan joydagi sudga beriladi. Ariza sudga kelib tushgan kundan e’tiboran o‘n kun ichida sud majlisida, ishda ishtirok etuvchi shaxslarni xabardor qilgan holda ko‘riladi, biroq bu shaxslarning kelmaganligi o‘tkazib yuborilgan muddatni tiklash to‘g‘risidagi masalani hal qilish uchun to‘sqinlik qilmaydi.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Arizani ko‘rib chiqish natijalari bo‘yicha ajrim chiqarilib, u undiruvchi va qarzdorga yuboriladi. O‘tkazib yuborilgan muddatni tiklash rad qilinganligi ustidan xususiy shikoyat (protest) berilishi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450-453-moddalariga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sz w:val="28"/>
          <w:rFonts w:ascii="Times New Roman" w:hAnsi="Times New Roman"/>
        </w:rPr>
        <w:t xml:space="preserve">Fuqarolik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fuqarolik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bo‘yicha ijro varaqasini ijroga taqdim etishning o‘tkazib yuborilgan muddatini tiklab berishingizni. </w:t>
      </w:r>
    </w:p>
    <w:p>
      <w:pPr>
        <w:jc w:val="both"/>
        <w:ind w:firstLine="708"/>
        <w:spacing w:after="0"/>
        <w:rPr>
          <w:color w:val="000000"/>
          <w:sz w:val="28"/>
          <w:rFonts w:ascii="Times New Roman" w:hAnsi="Times New Roman"/>
        </w:rPr>
      </w:pPr>
    </w:p>
    <w:p>
      <w:pPr>
        <w:pStyle w:val="a0"/>
        <w:jc w:val="both"/>
        <w:ind w:firstLine="900"/>
        <w:spacing w:after="0"/>
        <w:rPr>
          <w:b/>
          <w:sz w:val="28"/>
          <w:rFonts w:ascii="Times New Roman" w:hAnsi="Times New Roman"/>
        </w:rPr>
      </w:pPr>
      <w:r>
        <w:rPr>
          <w:b/>
          <w:sz w:val="28"/>
          <w:rFonts w:ascii="Times New Roman" w:hAnsi="Times New Roman"/>
        </w:rPr>
        <w:t xml:space="preserve">Arizaga ilova qilinayotgan hujjatlar:</w:t>
      </w:r>
    </w:p>
    <w:p>
      <w:pPr>
        <w:pStyle w:val="a0"/>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Arizaga ilova qilinayotgan hujjatlar nomi</w:t>
        <w:fldChar w:fldCharType="end"/>
      </w:r>
    </w:p>
    <w:p>
      <w:pPr>
        <w:pStyle w:val="a0"/>
        <w:jc w:val="both"/>
        <w:spacing w:after="0"/>
        <w:rPr>
          <w:sz w:val="28"/>
          <w:rFonts w:ascii="Times New Roman" w:hAnsi="Times New Roman"/>
        </w:rPr>
      </w:pPr>
    </w:p>
    <w:p>
      <w:pPr>
        <w:pStyle w:val="a0"/>
        <w:jc w:val="both"/>
        <w:spacing w:after="0"/>
        <w:rPr>
          <w:sz w:val="28"/>
          <w:rFonts w:ascii="Times New Roman" w:hAnsi="Times New Roman"/>
        </w:rPr>
      </w:pPr>
    </w:p>
    <w:tbl>
      <w:tblPr>
        <w:tblW w:w="0" w:type="auto"/>
      </w:tblPr>
      <w:tblGrid>
        <w:gridCol w:w="3135"/>
        <w:gridCol w:w="3103"/>
        <w:gridCol w:w="3117"/>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beruvchining F.I.Sh.i</w:t>
              <w:fldChar w:fldCharType="end"/>
            </w: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r>
              <w:rPr>
                <w:sz w:val="28"/>
                <w:rFonts w:ascii="Times New Roman" w:hAnsi="Times New Roman"/>
              </w:rPr>
              <w:t>imzo</w:t>
            </w: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pStyle w:val="a0"/>
        <w:jc w:val="both"/>
        <w:spacing w:after="0"/>
        <w:rPr>
          <w:sz w:val="28"/>
          <w:rFonts w:ascii="Times New Roman" w:hAnsi="Times New Roman"/>
        </w:rPr>
      </w:pPr>
    </w:p>
    <w:p>
      <w:pPr>
        <w:jc w:val="both"/>
        <w:spacing w:after="0"/>
        <w:rPr>
          <w:b/>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613" w:rsidRDefault="00F01613">
      <w:pPr>
        <w:spacing w:after="0" w:line="240" w:lineRule="auto"/>
      </w:pPr>
      <w:r>
        <w:separator/>
      </w:r>
    </w:p>
  </w:endnote>
  <w:endnote w:type="continuationSeparator" w:id="0">
    <w:p w:rsidR="00F01613" w:rsidRDefault="00F0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613" w:rsidRDefault="00F01613">
      <w:pPr>
        <w:spacing w:after="0" w:line="240" w:lineRule="auto"/>
      </w:pPr>
      <w:r>
        <w:separator/>
      </w:r>
    </w:p>
  </w:footnote>
  <w:footnote w:type="continuationSeparator" w:id="0">
    <w:p w:rsidR="00F01613" w:rsidRDefault="00F016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80F5B"/>
    <w:rsid w:val="00085733"/>
    <w:rsid w:val="00097AA3"/>
    <w:rsid w:val="000D3150"/>
    <w:rsid w:val="00110EE3"/>
    <w:rsid w:val="0012785F"/>
    <w:rsid w:val="00141874"/>
    <w:rsid w:val="00182DFC"/>
    <w:rsid w:val="00210977"/>
    <w:rsid w:val="002355AC"/>
    <w:rsid w:val="00236DDE"/>
    <w:rsid w:val="00244854"/>
    <w:rsid w:val="002479CF"/>
    <w:rsid w:val="002509AB"/>
    <w:rsid w:val="00251D5D"/>
    <w:rsid w:val="00271F89"/>
    <w:rsid w:val="0029035A"/>
    <w:rsid w:val="002D188D"/>
    <w:rsid w:val="002D3093"/>
    <w:rsid w:val="002D6B90"/>
    <w:rsid w:val="00306E93"/>
    <w:rsid w:val="00340C52"/>
    <w:rsid w:val="00370B7D"/>
    <w:rsid w:val="00376012"/>
    <w:rsid w:val="003A69A8"/>
    <w:rsid w:val="003E2C3D"/>
    <w:rsid w:val="003E3AE8"/>
    <w:rsid w:val="003E6B56"/>
    <w:rsid w:val="00402D1E"/>
    <w:rsid w:val="00455C97"/>
    <w:rsid w:val="0046575E"/>
    <w:rsid w:val="004E1A33"/>
    <w:rsid w:val="004E592E"/>
    <w:rsid w:val="004F54B1"/>
    <w:rsid w:val="004F62CA"/>
    <w:rsid w:val="00523079"/>
    <w:rsid w:val="00573D5F"/>
    <w:rsid w:val="00577376"/>
    <w:rsid w:val="005A1748"/>
    <w:rsid w:val="005A7865"/>
    <w:rsid w:val="005B0530"/>
    <w:rsid w:val="005B5529"/>
    <w:rsid w:val="005F1B44"/>
    <w:rsid w:val="00614F9F"/>
    <w:rsid w:val="00627ABD"/>
    <w:rsid w:val="0063313C"/>
    <w:rsid w:val="0063696E"/>
    <w:rsid w:val="00640624"/>
    <w:rsid w:val="006576BC"/>
    <w:rsid w:val="00667A57"/>
    <w:rsid w:val="00680D9A"/>
    <w:rsid w:val="00683576"/>
    <w:rsid w:val="006A4F4F"/>
    <w:rsid w:val="006C2642"/>
    <w:rsid w:val="006D4EEB"/>
    <w:rsid w:val="00701492"/>
    <w:rsid w:val="0071098A"/>
    <w:rsid w:val="00715654"/>
    <w:rsid w:val="00740520"/>
    <w:rsid w:val="00761CF0"/>
    <w:rsid w:val="0078722E"/>
    <w:rsid w:val="007B2732"/>
    <w:rsid w:val="007D7EB5"/>
    <w:rsid w:val="007E01A9"/>
    <w:rsid w:val="007E3278"/>
    <w:rsid w:val="0081781A"/>
    <w:rsid w:val="008300B7"/>
    <w:rsid w:val="00854F51"/>
    <w:rsid w:val="00866367"/>
    <w:rsid w:val="0087799D"/>
    <w:rsid w:val="008B18A4"/>
    <w:rsid w:val="008C1703"/>
    <w:rsid w:val="0091722F"/>
    <w:rsid w:val="00966404"/>
    <w:rsid w:val="009C0CD8"/>
    <w:rsid w:val="009C1BBE"/>
    <w:rsid w:val="009D0C0F"/>
    <w:rsid w:val="00A24ED1"/>
    <w:rsid w:val="00A8356B"/>
    <w:rsid w:val="00A90390"/>
    <w:rsid w:val="00A941DD"/>
    <w:rsid w:val="00AB6776"/>
    <w:rsid w:val="00B01ED2"/>
    <w:rsid w:val="00B11900"/>
    <w:rsid w:val="00B25DE1"/>
    <w:rsid w:val="00B63212"/>
    <w:rsid w:val="00BD5959"/>
    <w:rsid w:val="00BE502C"/>
    <w:rsid w:val="00C340A3"/>
    <w:rsid w:val="00C87441"/>
    <w:rsid w:val="00C91039"/>
    <w:rsid w:val="00CA2AB5"/>
    <w:rsid w:val="00CB0BA6"/>
    <w:rsid w:val="00CC1796"/>
    <w:rsid w:val="00CC1EE5"/>
    <w:rsid w:val="00CC4FAE"/>
    <w:rsid w:val="00CD7BE8"/>
    <w:rsid w:val="00CE2099"/>
    <w:rsid w:val="00CF040A"/>
    <w:rsid w:val="00CF2571"/>
    <w:rsid w:val="00D01DE6"/>
    <w:rsid w:val="00D05289"/>
    <w:rsid w:val="00D0702B"/>
    <w:rsid w:val="00D1129B"/>
    <w:rsid w:val="00D42C38"/>
    <w:rsid w:val="00D66750"/>
    <w:rsid w:val="00E11AC6"/>
    <w:rsid w:val="00E12CEF"/>
    <w:rsid w:val="00E27315"/>
    <w:rsid w:val="00E31625"/>
    <w:rsid w:val="00E43D1F"/>
    <w:rsid w:val="00E82E08"/>
    <w:rsid w:val="00E8754B"/>
    <w:rsid w:val="00EA4D4E"/>
    <w:rsid w:val="00EA52A9"/>
    <w:rsid w:val="00EA5BFB"/>
    <w:rsid w:val="00EB3666"/>
    <w:rsid w:val="00EE6E5D"/>
    <w:rsid w:val="00EF1B5D"/>
    <w:rsid w:val="00F01613"/>
    <w:rsid w:val="00F22F8E"/>
    <w:rsid w:val="00F3163A"/>
    <w:rsid w:val="00F50358"/>
    <w:rsid w:val="00F50769"/>
    <w:rsid w:val="00F572D3"/>
    <w:rsid w:val="00F67D3B"/>
    <w:rsid w:val="00F73792"/>
    <w:rsid w:val="00F95475"/>
    <w:rsid w:val="00FA02CB"/>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9634FC33-50E7-4018-A70D-5A744B28A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370B7D"/>
  </w:style>
  <w:style w:type="character" w:customStyle="1" w:styleId="clausesuff">
    <w:name w:val="clausesuff"/>
    <w:rsid w:val="0037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95650">
      <w:bodyDiv w:val="1"/>
      <w:marLeft w:val="0"/>
      <w:marRight w:val="0"/>
      <w:marTop w:val="0"/>
      <w:marBottom w:val="0"/>
      <w:divBdr>
        <w:top w:val="none" w:sz="0" w:space="0" w:color="auto"/>
        <w:left w:val="none" w:sz="0" w:space="0" w:color="auto"/>
        <w:bottom w:val="none" w:sz="0" w:space="0" w:color="auto"/>
        <w:right w:val="none" w:sz="0" w:space="0" w:color="auto"/>
      </w:divBdr>
      <w:divsChild>
        <w:div w:id="163086158">
          <w:marLeft w:val="0"/>
          <w:marRight w:val="0"/>
          <w:marTop w:val="120"/>
          <w:marBottom w:val="120"/>
          <w:divBdr>
            <w:top w:val="none" w:sz="0" w:space="0" w:color="auto"/>
            <w:left w:val="none" w:sz="0" w:space="0" w:color="auto"/>
            <w:bottom w:val="none" w:sz="0" w:space="0" w:color="auto"/>
            <w:right w:val="none" w:sz="0" w:space="0" w:color="auto"/>
          </w:divBdr>
        </w:div>
        <w:div w:id="268775657">
          <w:marLeft w:val="0"/>
          <w:marRight w:val="0"/>
          <w:marTop w:val="0"/>
          <w:marBottom w:val="150"/>
          <w:divBdr>
            <w:top w:val="none" w:sz="0" w:space="0" w:color="auto"/>
            <w:left w:val="none" w:sz="0" w:space="0" w:color="auto"/>
            <w:bottom w:val="none" w:sz="0" w:space="0" w:color="auto"/>
            <w:right w:val="none" w:sz="0" w:space="0" w:color="auto"/>
          </w:divBdr>
        </w:div>
        <w:div w:id="1181552503">
          <w:marLeft w:val="0"/>
          <w:marRight w:val="0"/>
          <w:marTop w:val="0"/>
          <w:marBottom w:val="150"/>
          <w:divBdr>
            <w:top w:val="none" w:sz="0" w:space="0" w:color="auto"/>
            <w:left w:val="none" w:sz="0" w:space="0" w:color="auto"/>
            <w:bottom w:val="none" w:sz="0" w:space="0" w:color="auto"/>
            <w:right w:val="none" w:sz="0" w:space="0" w:color="auto"/>
          </w:divBdr>
        </w:div>
        <w:div w:id="1948151948">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633516296">
      <w:bodyDiv w:val="1"/>
      <w:marLeft w:val="0"/>
      <w:marRight w:val="0"/>
      <w:marTop w:val="0"/>
      <w:marBottom w:val="0"/>
      <w:divBdr>
        <w:top w:val="none" w:sz="0" w:space="0" w:color="auto"/>
        <w:left w:val="none" w:sz="0" w:space="0" w:color="auto"/>
        <w:bottom w:val="none" w:sz="0" w:space="0" w:color="auto"/>
        <w:right w:val="none" w:sz="0" w:space="0" w:color="auto"/>
      </w:divBdr>
      <w:divsChild>
        <w:div w:id="657733744">
          <w:marLeft w:val="0"/>
          <w:marRight w:val="0"/>
          <w:marTop w:val="60"/>
          <w:marBottom w:val="60"/>
          <w:divBdr>
            <w:top w:val="none" w:sz="0" w:space="0" w:color="auto"/>
            <w:left w:val="none" w:sz="0" w:space="0" w:color="auto"/>
            <w:bottom w:val="none" w:sz="0" w:space="0" w:color="auto"/>
            <w:right w:val="none" w:sz="0" w:space="0" w:color="auto"/>
          </w:divBdr>
        </w:div>
        <w:div w:id="1031078190">
          <w:marLeft w:val="0"/>
          <w:marRight w:val="0"/>
          <w:marTop w:val="0"/>
          <w:marBottom w:val="150"/>
          <w:divBdr>
            <w:top w:val="none" w:sz="0" w:space="0" w:color="auto"/>
            <w:left w:val="none" w:sz="0" w:space="0" w:color="auto"/>
            <w:bottom w:val="none" w:sz="0" w:space="0" w:color="auto"/>
            <w:right w:val="none" w:sz="0" w:space="0" w:color="auto"/>
          </w:divBdr>
        </w:div>
        <w:div w:id="1110473035">
          <w:marLeft w:val="0"/>
          <w:marRight w:val="0"/>
          <w:marTop w:val="0"/>
          <w:marBottom w:val="150"/>
          <w:divBdr>
            <w:top w:val="none" w:sz="0" w:space="0" w:color="auto"/>
            <w:left w:val="none" w:sz="0" w:space="0" w:color="auto"/>
            <w:bottom w:val="none" w:sz="0" w:space="0" w:color="auto"/>
            <w:right w:val="none" w:sz="0" w:space="0" w:color="auto"/>
          </w:divBdr>
        </w:div>
        <w:div w:id="1226841221">
          <w:marLeft w:val="0"/>
          <w:marRight w:val="0"/>
          <w:marTop w:val="120"/>
          <w:marBottom w:val="120"/>
          <w:divBdr>
            <w:top w:val="none" w:sz="0" w:space="0" w:color="auto"/>
            <w:left w:val="none" w:sz="0" w:space="0" w:color="auto"/>
            <w:bottom w:val="none" w:sz="0" w:space="0" w:color="auto"/>
            <w:right w:val="none" w:sz="0" w:space="0" w:color="auto"/>
          </w:divBdr>
        </w:div>
      </w:divsChild>
    </w:div>
    <w:div w:id="2089690147">
      <w:bodyDiv w:val="1"/>
      <w:marLeft w:val="0"/>
      <w:marRight w:val="0"/>
      <w:marTop w:val="0"/>
      <w:marBottom w:val="0"/>
      <w:divBdr>
        <w:top w:val="none" w:sz="0" w:space="0" w:color="auto"/>
        <w:left w:val="none" w:sz="0" w:space="0" w:color="auto"/>
        <w:bottom w:val="none" w:sz="0" w:space="0" w:color="auto"/>
        <w:right w:val="none" w:sz="0" w:space="0" w:color="auto"/>
      </w:divBdr>
      <w:divsChild>
        <w:div w:id="48651431">
          <w:marLeft w:val="0"/>
          <w:marRight w:val="0"/>
          <w:marTop w:val="0"/>
          <w:marBottom w:val="150"/>
          <w:divBdr>
            <w:top w:val="none" w:sz="0" w:space="0" w:color="auto"/>
            <w:left w:val="none" w:sz="0" w:space="0" w:color="auto"/>
            <w:bottom w:val="none" w:sz="0" w:space="0" w:color="auto"/>
            <w:right w:val="none" w:sz="0" w:space="0" w:color="auto"/>
          </w:divBdr>
        </w:div>
        <w:div w:id="525600034">
          <w:marLeft w:val="0"/>
          <w:marRight w:val="0"/>
          <w:marTop w:val="0"/>
          <w:marBottom w:val="150"/>
          <w:divBdr>
            <w:top w:val="none" w:sz="0" w:space="0" w:color="auto"/>
            <w:left w:val="none" w:sz="0" w:space="0" w:color="auto"/>
            <w:bottom w:val="none" w:sz="0" w:space="0" w:color="auto"/>
            <w:right w:val="none" w:sz="0" w:space="0" w:color="auto"/>
          </w:divBdr>
        </w:div>
        <w:div w:id="754059524">
          <w:marLeft w:val="0"/>
          <w:marRight w:val="0"/>
          <w:marTop w:val="0"/>
          <w:marBottom w:val="150"/>
          <w:divBdr>
            <w:top w:val="none" w:sz="0" w:space="0" w:color="auto"/>
            <w:left w:val="none" w:sz="0" w:space="0" w:color="auto"/>
            <w:bottom w:val="none" w:sz="0" w:space="0" w:color="auto"/>
            <w:right w:val="none" w:sz="0" w:space="0" w:color="auto"/>
          </w:divBdr>
        </w:div>
        <w:div w:id="159254790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2024-03-28T04:40:00Z</dcterms:created>
  <dcterms:modified xsi:type="dcterms:W3CDTF">2024-03-28T04:40:00Z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5" w:kind="category" w:selector="check" w:type="string" w:valueMode="normal" w:required="false">
    <w:identifier xml:space="preserve">ID5</w:identifier>
    <w:name xml:space="preserve">Ariza beruvchi</w:name>
    <w:value w:hidden="true">
      <w:unit w:active="false"/>
    </w:value>
  </w:element>
  <w:element w:id="6" w:kind="variable" w:selector="check" w:type="string" w:valueMode="normal" w:required="false" w:groupID="5">
    <w:identifier xml:space="preserve">ID6</w:identifier>
    <w:name xml:space="preserve">Ariza beruvchining manzili</w:name>
    <w:value w:hidden="false">
      <w:unit w:active="false"/>
    </w:value>
  </w:element>
  <w:element w:id="7" w:kind="variable" w:selector="check" w:type="string" w:valueMode="normal" w:required="false" w:groupID="5">
    <w:identifier xml:space="preserve">ID7</w:identifier>
    <w:name xml:space="preserve">Ariza beruvchining F.I.Sh.i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qaroriga asosan ijro varaqasi berilgan sana</w:name>
    <w:value w:hidden="false">
      <w:unit w:active="false"/>
    </w:value>
  </w:element>
  <w:element w:id="14" w:kind="variable" w:selector="check" w:type="string" w:valueMode="normal" w:required="false" w:groupID="8">
    <w:identifier xml:space="preserve">ID14</w:identifier>
    <w:name xml:space="preserve">Ijro varaqasi o‘z vaqtida ijroga taqdim etilmaganligining sabab(lar)i</w:name>
    <w:value w:hidden="false">
      <w:unit w:active="false"/>
    </w:value>
  </w:element>
  <w:element w:id="15" w:kind="variable" w:selector="check" w:type="string" w:valueMode="normal" w:required="false" w:groupID="8">
    <w:identifier xml:space="preserve">ID15</w:identifier>
    <w:name xml:space="preserve">Arizaga ilova qilinayotgan hujjatlar nomi</w:name>
    <w:value w:hidden="false">
      <w:unit w:active="false"/>
    </w:value>
  </w:element>
</w:structure>
</file>