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IKKILAMCHI IJARAGA BERISH SHARTNOMASI NAMUNASI</w:t>
      </w:r>
    </w:p>
    <w:p>
      <w:pPr>
        <w:pStyle w:val="a3"/>
        <w:ind w:firstLine="29"/>
        <w:spacing w:before="15" w:beforeAutoSpacing="false" w:after="15" w:afterAutoSpacing="false" w:line="240" w:lineRule="auto"/>
        <w:rPr>
          <w:color w:val="000000"/>
          <w:rFonts w:ascii="Times New Roman" w:hAnsi="Times New Roman"/>
        </w:rPr>
      </w:pPr>
      <w:r>
        <w:rPr>
          <w:rStyle w:val="structures"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t xml:space="preserve">Shartnoma tuzilgan vaqt</w:t>
        <w:fldChar w:fldCharType="end"/>
      </w:r>
      <w:r>
        <w:rPr>
          <w:rStyle w:val="structures"/>
          <w:color w:val="000000"/>
          <w:sz w:val="28"/>
          <w:rFonts w:ascii="Times New Roman" w:hAnsi="Times New Roman"/>
        </w:rPr>
        <w:t xml:space="preserve">    </w:t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{"Y":3}</w:instrText>
        <w:fldChar w:fldCharType="separate"/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t xml:space="preserve">Shartnoma raqami – son</w:t>
        <w:fldChar w:fldCharType="end"/>
      </w:r>
      <w:r>
        <w:rPr>
          <w:color w:val="000000"/>
          <w:sz w:val="28"/>
        </w:rPr>
        <w:t xml:space="preserve">         </w:t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{"Y":4}</w:instrText>
        <w:fldChar w:fldCharType="separate"/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t xml:space="preserve">Shartnoma tuzilgan joy</w:t>
        <w:fldChar w:fldCharType="end"/>
      </w:r>
    </w:p>
    <w:p>
      <w:pPr>
        <w:rPr>
          <w:b/>
          <w:sz w:val="28"/>
          <w:rFonts w:ascii="Times New Roman" w:hAnsi="Times New Roman"/>
        </w:rPr>
      </w:pPr>
    </w:p>
    <w:p>
      <w:pPr>
        <w:pStyle w:val="a3"/>
        <w:jc w:val="both"/>
        <w:shd w:fill="ffffff"/>
        <w:ind w:firstLine="720"/>
        <w:spacing w:before="15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 xml:space="preserve">Oʻzbekiston Respublikasining “Ijara toʻgʻrisidagi”gi hamda “Xoʻjalik yurituvchi subyektlar faoliyatining shartnomaviy-huquqiy bazasi toʻgʻrisida”gi Qonunlariga muvofiq, kelgusida “IJARAGA BERUVCHI” deb ataluvchi yuridik shaxs </w:t>
      </w:r>
      <w:r>
        <w:rPr>
          <w:vanish w:val="false"/>
          <w:color w:val="000000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color w:val="000000"/>
          <w:rFonts w:ascii="Times New Roman" w:hAnsi="Times New Roman"/>
        </w:rPr>
        <w:t xml:space="preserve">Ijaraga beruvchi yuridik shaxsning nomi va tashkiliy-huquqiy shakli</w:t>
        <w:fldChar w:fldCharType="end"/>
      </w:r>
      <w:r>
        <w:rPr>
          <w:color w:val="000000"/>
        </w:rPr>
        <w:t xml:space="preserve"> nomidan ish yurituvchi rahbari </w:t>
      </w:r>
      <w:r>
        <w:rPr>
          <w:vanish w:val="false"/>
          <w:color w:val="000000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color w:val="000000"/>
          <w:rFonts w:ascii="Times New Roman" w:hAnsi="Times New Roman"/>
        </w:rPr>
        <w:t xml:space="preserve">Ijaraga beruvchi yuridik shaxs rahbarining familiyasi, ismi, otasining ismi</w:t>
        <w:fldChar w:fldCharType="end"/>
      </w:r>
      <w:r>
        <w:rPr>
          <w:color w:val="000000"/>
        </w:rPr>
        <w:t xml:space="preserve"> bir tomondan va kelgusida “IKKILAMCHI IJARAGA OLUVCHI” deb ataluvchi yuridik shaxs </w:t>
      </w:r>
      <w:r>
        <w:rPr>
          <w:rStyle w:val="structures"/>
          <w:vanish w:val="false"/>
          <w:color w:val="000000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rStyle w:val="structures"/>
          <w:vanish w:val="false"/>
          <w:color w:val="000000"/>
          <w:rFonts w:ascii="Times New Roman" w:hAnsi="Times New Roman"/>
        </w:rPr>
        <w:t xml:space="preserve">Ikkilamchi ijaraga oluvchi yuridik shaxsning nomi va tashkiliy-huquqiy shakli</w:t>
        <w:fldChar w:fldCharType="end"/>
      </w:r>
      <w:r>
        <w:rPr>
          <w:color w:val="000000"/>
        </w:rPr>
        <w:t xml:space="preserve"> nomidan ish yurituvchi </w:t>
      </w:r>
      <w:r>
        <w:rPr>
          <w:vanish w:val="false"/>
          <w:color w:val="000000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color w:val="000000"/>
          <w:rFonts w:ascii="Times New Roman" w:hAnsi="Times New Roman"/>
        </w:rPr>
        <w:t xml:space="preserve">Ikkilamchi ijaraga oluvchi yuridik shaxs rahbarining familiyasi, ismi, otasining ismi</w:t>
        <w:fldChar w:fldCharType="end"/>
      </w:r>
      <w:r>
        <w:rPr>
          <w:color w:val="000000"/>
        </w:rPr>
        <w:t xml:space="preserve"> ikkinchi tomondan, quyidagilar haqida shartnoma tuzdilar:</w:t>
      </w:r>
    </w:p>
    <w:p>
      <w:pPr>
        <w:pStyle w:val="a3"/>
        <w:shd w:fill="ffffff"/>
        <w:spacing w:before="15" w:beforeAutoSpacing="false" w:after="15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> </w:t>
      </w:r>
    </w:p>
    <w:p>
      <w:pPr>
        <w:pStyle w:val="a3"/>
        <w:jc w:val="center"/>
        <w:shd w:fill="ffffff"/>
        <w:spacing w:before="15" w:beforeAutoSpacing="false" w:after="0" w:afterAutoSpacing="false"/>
        <w:rPr>
          <w:color w:val="000000"/>
          <w:rFonts w:ascii="Times New Roman" w:hAnsi="Times New Roman"/>
        </w:rPr>
      </w:pPr>
      <w:r>
        <w:rPr>
          <w:b/>
          <w:color w:val="000000"/>
        </w:rPr>
        <w:t xml:space="preserve">1. SHARTNOMANING PREDMETI</w:t>
      </w:r>
    </w:p>
    <w:p>
      <w:pPr>
        <w:pStyle w:val="a3"/>
        <w:shd w:fill="ffffff"/>
        <w:spacing w:before="15" w:beforeAutoSpacing="false" w:after="15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> </w:t>
      </w:r>
    </w:p>
    <w:p>
      <w:pPr>
        <w:pStyle w:val="a3"/>
        <w:jc w:val="both"/>
        <w:shd w:fill="ffffff"/>
        <w:ind w:firstLine="684"/>
        <w:spacing w:before="15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 xml:space="preserve">1.1. Shartnomaga muvofiq, Ijarachi topshiradi, Ikkilamchi ijaraga oluvchi esa, ushbu shartnomaning ajralmas qismi bo‘lgan topshirish-qabul qilish dalolatnomasi bilan quyidagi mol-mulkni </w:t>
      </w:r>
      <w:r>
        <w:rPr>
          <w:vanish w:val="false"/>
          <w:color w:val="000000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color w:val="000000"/>
          <w:rFonts w:ascii="Times New Roman" w:hAnsi="Times New Roman"/>
        </w:rPr>
        <w:t xml:space="preserve">Ijaraga beriladigan mol-mulkning nomi</w:t>
        <w:fldChar w:fldCharType="end"/>
      </w:r>
      <w:r>
        <w:rPr>
          <w:color w:val="000000"/>
        </w:rPr>
        <w:t xml:space="preserve"> (keyingi o‘rinlarda “Mulk” deb yuritiladi) vaqtincha foydalanish uchun ijaraga oladi.</w:t>
      </w:r>
    </w:p>
    <w:p>
      <w:pPr>
        <w:pStyle w:val="a3"/>
        <w:jc w:val="both"/>
        <w:shd w:fill="ffffff"/>
        <w:ind w:firstLine="684"/>
        <w:spacing w:before="15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 xml:space="preserve">1.2. “Ikkilamchi ijaraga oluvchi” esa mazkur binodan </w:t>
      </w:r>
      <w:r>
        <w:rPr>
          <w:vanish w:val="false"/>
          <w:color w:val="000000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color w:val="000000"/>
          <w:rFonts w:ascii="Times New Roman" w:hAnsi="Times New Roman"/>
        </w:rPr>
        <w:t xml:space="preserve">Ijaraga olingan binodan foydalanish maqsadi</w:t>
        <w:fldChar w:fldCharType="end"/>
      </w:r>
      <w:r>
        <w:rPr>
          <w:color w:val="000000"/>
        </w:rPr>
        <w:t xml:space="preserve">maqsadida foydalanishi shart. </w:t>
      </w:r>
    </w:p>
    <w:p>
      <w:pPr>
        <w:pStyle w:val="a3"/>
        <w:shd w:fill="ffffff"/>
        <w:spacing w:before="15" w:beforeAutoSpacing="false" w:after="15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> </w:t>
      </w:r>
    </w:p>
    <w:p>
      <w:pPr>
        <w:pStyle w:val="a3"/>
        <w:jc w:val="center"/>
        <w:shd w:fill="ffffff"/>
        <w:spacing w:before="15" w:beforeAutoSpacing="false" w:after="0" w:afterAutoSpacing="false"/>
        <w:rPr>
          <w:color w:val="000000"/>
          <w:rFonts w:ascii="Times New Roman" w:hAnsi="Times New Roman"/>
        </w:rPr>
      </w:pPr>
      <w:r>
        <w:rPr>
          <w:b/>
          <w:color w:val="000000"/>
        </w:rPr>
        <w:t xml:space="preserve">2. IJARA HAQINING MIQDORI VA TOʻLOV MUDDATLARI</w:t>
      </w:r>
    </w:p>
    <w:p>
      <w:pPr>
        <w:pStyle w:val="a3"/>
        <w:shd w:fill="ffffff"/>
        <w:spacing w:before="15" w:beforeAutoSpacing="false" w:after="15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> </w:t>
      </w:r>
    </w:p>
    <w:p>
      <w:pPr>
        <w:pStyle w:val="a3"/>
        <w:jc w:val="both"/>
        <w:shd w:fill="ffffff"/>
        <w:ind w:firstLine="684"/>
        <w:spacing w:before="15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 xml:space="preserve">2.1. Tomonlarning kelishuviga asosan bir oylik ijara haqi </w:t>
      </w:r>
      <w:r>
        <w:rPr>
          <w:rStyle w:val="structures"/>
          <w:vanish w:val="false"/>
          <w:color w:val="000000"/>
          <w:rFonts w:ascii="Times New Roman" w:hAnsi="Times New Roman"/>
        </w:rPr>
        <w:fldChar w:fldCharType="begin"/>
        <w:instrText xml:space="preserve">X {"Y":14}</w:instrText>
        <w:fldChar w:fldCharType="separate"/>
      </w:r>
      <w:r>
        <w:rPr>
          <w:rStyle w:val="structures"/>
          <w:vanish w:val="false"/>
          <w:color w:val="000000"/>
          <w:rFonts w:ascii="Times New Roman" w:hAnsi="Times New Roman"/>
        </w:rPr>
        <w:t xml:space="preserve">Bir oylik ijara to‘lovi miqdori</w:t>
        <w:fldChar w:fldCharType="end"/>
      </w:r>
      <w:r>
        <w:rPr>
          <w:color w:val="000000"/>
        </w:rPr>
        <w:t xml:space="preserve"> soʻm etib belgilangan. </w:t>
      </w:r>
    </w:p>
    <w:p>
      <w:pPr>
        <w:pStyle w:val="a3"/>
        <w:jc w:val="both"/>
        <w:shd w:fill="ffffff"/>
        <w:ind w:firstLine="684"/>
        <w:spacing w:before="15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 xml:space="preserve">2.2. Ijara uchun toʻlovlar har oyning </w:t>
      </w:r>
      <w:r>
        <w:rPr>
          <w:rStyle w:val="structures"/>
          <w:vanish w:val="false"/>
          <w:color w:val="000000"/>
          <w:rFonts w:ascii="Times New Roman" w:hAnsi="Times New Roman"/>
        </w:rPr>
        <w:fldChar w:fldCharType="begin"/>
        <w:instrText xml:space="preserve">X {"Y":15}</w:instrText>
        <w:fldChar w:fldCharType="separate"/>
      </w:r>
      <w:r>
        <w:rPr>
          <w:rStyle w:val="structures"/>
          <w:vanish w:val="false"/>
          <w:color w:val="000000"/>
          <w:rFonts w:ascii="Times New Roman" w:hAnsi="Times New Roman"/>
        </w:rPr>
        <w:t xml:space="preserve">Ijara to‘lovini amalga oshirish (to‘lash) muddati</w:t>
        <w:fldChar w:fldCharType="end"/>
      </w:r>
      <w:r>
        <w:rPr>
          <w:color w:val="000000"/>
        </w:rPr>
        <w:t xml:space="preserve"> sanasigacha </w:t>
      </w:r>
      <w:r>
        <w:rPr>
          <w:rStyle w:val="structures"/>
          <w:vanish w:val="false"/>
          <w:color w:val="000000"/>
          <w:rFonts w:ascii="Times New Roman" w:hAnsi="Times New Roman"/>
        </w:rPr>
        <w:fldChar w:fldCharType="begin"/>
        <w:instrText xml:space="preserve">X {"Y":16}</w:instrText>
        <w:fldChar w:fldCharType="separate"/>
      </w:r>
      <w:r>
        <w:rPr>
          <w:rStyle w:val="structures"/>
          <w:vanish w:val="false"/>
          <w:color w:val="000000"/>
          <w:rFonts w:ascii="Times New Roman" w:hAnsi="Times New Roman"/>
        </w:rPr>
        <w:t xml:space="preserve">Ijara haqini to‘lash usuli (naqt pulda, pul ko‘chirish yo‘li bilan va hokazo)</w:t>
        <w:fldChar w:fldCharType="end"/>
      </w:r>
      <w:r>
        <w:rPr>
          <w:color w:val="000000"/>
        </w:rPr>
        <w:t xml:space="preserve"> yoʻli bilan amalga oshiriladi. </w:t>
      </w:r>
    </w:p>
    <w:p>
      <w:pPr>
        <w:pStyle w:val="a3"/>
        <w:jc w:val="both"/>
        <w:shd w:fill="ffffff"/>
        <w:ind w:firstLine="684"/>
        <w:spacing w:before="15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 xml:space="preserve">2.3. Kommunal xizmatlar uchun toʻlovlar </w:t>
      </w:r>
      <w:r>
        <w:rPr>
          <w:rStyle w:val="structures"/>
          <w:color w:val="000000"/>
          <w:rFonts w:ascii="Times New Roman" w:hAnsi="Times New Roman"/>
        </w:rPr>
        <w:t xml:space="preserve">Ijaraga oluvchi</w:t>
      </w:r>
      <w:r>
        <w:rPr>
          <w:color w:val="000000"/>
        </w:rPr>
        <w:t xml:space="preserve"> hisobidan amalga oshiriladi.</w:t>
      </w:r>
    </w:p>
    <w:p>
      <w:pPr>
        <w:pStyle w:val="a3"/>
        <w:jc w:val="both"/>
        <w:shd w:fill="ffffff"/>
        <w:ind w:firstLine="684"/>
        <w:spacing w:before="15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 xml:space="preserve">2.4. Zaruratga asosan binoni taʼmirlash Ijaraga beruvchi hisobidan amalga oshiriladi.</w:t>
      </w:r>
    </w:p>
    <w:p>
      <w:pPr>
        <w:pStyle w:val="a3"/>
        <w:jc w:val="both"/>
        <w:shd w:fill="ffffff"/>
        <w:ind w:firstLine="684"/>
        <w:spacing w:before="15" w:beforeAutoSpacing="false" w:after="0" w:afterAutoSpacing="false"/>
        <w:rPr>
          <w:color w:val="000000"/>
          <w:rFonts w:ascii="Times New Roman" w:hAnsi="Times New Roman"/>
        </w:rPr>
      </w:pPr>
      <w:r>
        <w:rPr>
          <w:b/>
          <w:i/>
          <w:color w:val="000000"/>
        </w:rPr>
        <w:t xml:space="preserve"> </w:t>
      </w:r>
    </w:p>
    <w:p>
      <w:pPr>
        <w:pStyle w:val="a3"/>
        <w:jc w:val="center"/>
        <w:shd w:fill="ffffff"/>
        <w:spacing w:before="15" w:beforeAutoSpacing="false" w:after="0" w:afterAutoSpacing="false"/>
        <w:rPr>
          <w:color w:val="000000"/>
          <w:rFonts w:ascii="Times New Roman" w:hAnsi="Times New Roman"/>
        </w:rPr>
      </w:pPr>
      <w:r>
        <w:rPr>
          <w:b/>
          <w:color w:val="000000"/>
        </w:rPr>
        <w:t xml:space="preserve">3. TARAFLARNING HUQUQ VA MAJBURIYATLARI</w:t>
      </w:r>
    </w:p>
    <w:p>
      <w:pPr>
        <w:pStyle w:val="a3"/>
        <w:jc w:val="center"/>
        <w:shd w:fill="ffffff"/>
        <w:spacing w:before="15" w:beforeAutoSpacing="false" w:after="0" w:afterAutoSpacing="false"/>
        <w:rPr>
          <w:b/>
          <w:color w:val="000000"/>
          <w:rFonts w:ascii="Times New Roman" w:hAnsi="Times New Roman"/>
        </w:rPr>
      </w:pPr>
      <w:r>
        <w:rPr>
          <w:color w:val="000000"/>
        </w:rPr>
        <w:t>1.“</w:t>
      </w:r>
      <w:r>
        <w:rPr>
          <w:b/>
          <w:color w:val="000000"/>
        </w:rPr>
        <w:t xml:space="preserve">IJARAGA BERUVCHI” ning huquqlari:</w:t>
      </w:r>
    </w:p>
    <w:p>
      <w:pPr>
        <w:pStyle w:val="a3"/>
        <w:jc w:val="center"/>
        <w:shd w:fill="ffffff"/>
        <w:spacing w:before="15" w:beforeAutoSpacing="false" w:after="0" w:afterAutoSpacing="false"/>
        <w:rPr>
          <w:color w:val="000000"/>
          <w:rFonts w:ascii="Times New Roman" w:hAnsi="Times New Roman"/>
        </w:rPr>
      </w:pPr>
    </w:p>
    <w:p>
      <w:pPr>
        <w:pStyle w:val="a3"/>
        <w:jc w:val="both"/>
        <w:shd w:fill="ffffff"/>
        <w:ind w:firstLine="684"/>
        <w:spacing w:before="15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 xml:space="preserve">3.1.1. Ijaraga berilgan mulklarning “Ikkilamchi ijaraga oluvchi” tomonidan maqsadga muvofiq foydalanilayotganini, uni ozoda saqlanishi, yongʻinga qarshi va sanitariya qoidalariga amal qilinishini koʻzdan kechirib borish, dalolatnoma yoki boshqa hujjatlar tuzish;</w:t>
      </w:r>
    </w:p>
    <w:p>
      <w:pPr>
        <w:pStyle w:val="a3"/>
        <w:jc w:val="both"/>
        <w:shd w:fill="ffffff"/>
        <w:ind w:firstLine="684"/>
        <w:spacing w:before="15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 xml:space="preserve">3.1.2. Ijara haqini tegishli muddatlarda toʻlanishini talab qilish, “Ikkilamchi ijaraga oluvchi” bilan birgalikda hisob kitoblarni solishtirish dalolatnomalarini tuzish. </w:t>
      </w:r>
    </w:p>
    <w:p>
      <w:pPr>
        <w:pStyle w:val="a3"/>
        <w:jc w:val="both"/>
        <w:shd w:fill="ffffff"/>
        <w:ind w:firstLine="684"/>
        <w:spacing w:before="15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 xml:space="preserve">3.1.3. Shartnoma shartlarini oʻzaro yoki sud orqali tuzish, oʻzgartirish va bekor qilish.</w:t>
      </w:r>
    </w:p>
    <w:p>
      <w:pPr>
        <w:pStyle w:val="a3"/>
        <w:jc w:val="both"/>
        <w:shd w:fill="ffffff"/>
        <w:ind w:firstLine="684"/>
        <w:spacing w:before="15" w:beforeAutoSpacing="false" w:after="0" w:afterAutoSpacing="false"/>
        <w:rPr>
          <w:color w:val="000000"/>
          <w:rFonts w:ascii="Times New Roman" w:hAnsi="Times New Roman"/>
        </w:rPr>
      </w:pPr>
    </w:p>
    <w:p>
      <w:pPr>
        <w:pStyle w:val="a3"/>
        <w:jc w:val="center"/>
        <w:shd w:fill="ffffff"/>
        <w:spacing w:before="15" w:beforeAutoSpacing="false" w:after="0" w:afterAutoSpacing="false"/>
        <w:rPr>
          <w:b/>
          <w:color w:val="000000"/>
          <w:rFonts w:ascii="Times New Roman" w:hAnsi="Times New Roman"/>
        </w:rPr>
      </w:pPr>
      <w:r>
        <w:rPr>
          <w:b/>
          <w:color w:val="000000"/>
        </w:rPr>
        <w:t>2.</w:t>
      </w:r>
      <w:r>
        <w:rPr>
          <w:color w:val="000000"/>
        </w:rPr>
        <w:t xml:space="preserve"> “</w:t>
      </w:r>
      <w:r>
        <w:rPr>
          <w:b/>
          <w:color w:val="000000"/>
        </w:rPr>
        <w:t xml:space="preserve">IJARAGA BERUVCHI”ning majburiyatlari:</w:t>
      </w:r>
    </w:p>
    <w:p>
      <w:pPr>
        <w:pStyle w:val="a3"/>
        <w:jc w:val="center"/>
        <w:shd w:fill="ffffff"/>
        <w:spacing w:before="15" w:beforeAutoSpacing="false" w:after="0" w:afterAutoSpacing="false"/>
        <w:rPr>
          <w:color w:val="000000"/>
          <w:rFonts w:ascii="Times New Roman" w:hAnsi="Times New Roman"/>
        </w:rPr>
      </w:pPr>
    </w:p>
    <w:p>
      <w:pPr>
        <w:pStyle w:val="a3"/>
        <w:jc w:val="both"/>
        <w:shd w:fill="ffffff"/>
        <w:ind w:firstLine="684"/>
        <w:spacing w:before="15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 xml:space="preserve">3.2.1. Ijaraga berilgan mulk nizosiz ekanligi va oʻziga tegishli ekanligini tegishli hujjatlar bilan asoslash; </w:t>
      </w:r>
    </w:p>
    <w:p>
      <w:pPr>
        <w:pStyle w:val="a3"/>
        <w:jc w:val="both"/>
        <w:shd w:fill="ffffff"/>
        <w:ind w:firstLine="684"/>
        <w:spacing w:before="15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 xml:space="preserve">3.2.2. Shartnoma tuzilganidan soʻng </w:t>
      </w:r>
      <w:r>
        <w:rPr>
          <w:rStyle w:val="structures"/>
          <w:color w:val="000000"/>
          <w:rFonts w:ascii="Times New Roman" w:hAnsi="Times New Roman"/>
        </w:rPr>
        <w:t xml:space="preserve">Ijara obyektini shartnoma tuzilganidan so‘ng </w:t>
      </w:r>
      <w:r>
        <w:rPr>
          <w:color w:val="000000"/>
        </w:rPr>
        <w:t xml:space="preserve">ijara obyektini qabul qilish-topshirish dalolatnomasi orqali “IJARAGA OLUVCHI”ga topshirish; </w:t>
      </w:r>
    </w:p>
    <w:p>
      <w:pPr>
        <w:pStyle w:val="a3"/>
        <w:jc w:val="both"/>
        <w:shd w:fill="ffffff"/>
        <w:ind w:firstLine="684"/>
        <w:spacing w:before="15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 xml:space="preserve">3.2.3. Ijara obyektini sotishi yoki boshqacha tarzda begonalashtirishi toʻgʻrisida </w:t>
      </w:r>
      <w:r>
        <w:rPr>
          <w:rStyle w:val="structures"/>
          <w:color w:val="000000"/>
          <w:rFonts w:ascii="Times New Roman" w:hAnsi="Times New Roman"/>
        </w:rPr>
        <w:t xml:space="preserve">Ijaraga beruvchi ijara obyektini sotish yoki boshqacha tarzda begonalashtirishi to‘g‘risida ijaraga oluvchini maʼlum qilish muddati</w:t>
      </w:r>
      <w:r>
        <w:rPr>
          <w:color w:val="000000"/>
        </w:rPr>
        <w:t xml:space="preserve"> kun oldin “Ikkilamchi ijaraga oluvchi”ga maʼlum qilish.</w:t>
      </w:r>
    </w:p>
    <w:p>
      <w:pPr>
        <w:pStyle w:val="a3"/>
        <w:jc w:val="both"/>
        <w:shd w:fill="ffffff"/>
        <w:ind w:firstLine="684"/>
        <w:spacing w:before="15" w:beforeAutoSpacing="false" w:after="0" w:afterAutoSpacing="false"/>
        <w:rPr>
          <w:color w:val="000000"/>
          <w:rFonts w:ascii="Times New Roman" w:hAnsi="Times New Roman"/>
        </w:rPr>
      </w:pPr>
    </w:p>
    <w:p>
      <w:pPr>
        <w:pStyle w:val="a3"/>
        <w:jc w:val="center"/>
        <w:shd w:fill="ffffff"/>
        <w:spacing w:before="15" w:beforeAutoSpacing="false" w:after="0" w:afterAutoSpacing="false"/>
        <w:rPr>
          <w:color w:val="000000"/>
          <w:rFonts w:ascii="Times New Roman" w:hAnsi="Times New Roman"/>
        </w:rPr>
      </w:pPr>
      <w:r>
        <w:rPr>
          <w:b/>
          <w:color w:val="000000"/>
        </w:rPr>
        <w:t xml:space="preserve">3. “IKKILAMCHI IJARAGA OLUVCHI”ning huquqlari:</w:t>
      </w:r>
    </w:p>
    <w:p>
      <w:pPr>
        <w:pStyle w:val="a3"/>
        <w:jc w:val="both"/>
        <w:shd w:fill="ffffff"/>
        <w:ind w:firstLine="684"/>
        <w:spacing w:before="15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 xml:space="preserve">3.3.1. Ijara mulkidan ushbu shartnomada belgilangan muddatda va tegishli maqsadga muvofiq foydalanish;</w:t>
      </w:r>
    </w:p>
    <w:p>
      <w:pPr>
        <w:pStyle w:val="a3"/>
        <w:jc w:val="both"/>
        <w:shd w:fill="ffffff"/>
        <w:ind w:firstLine="684"/>
        <w:spacing w:before="15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 xml:space="preserve">3.3.2. Shartnomani bajarish, oʻzgartirish va bekor qilish bilan bogʻliq boʻlgan maʼlumotnomalar hamda boshqa hujjatlarni talab qilish va olish.</w:t>
      </w:r>
    </w:p>
    <w:p>
      <w:pPr>
        <w:pStyle w:val="a3"/>
        <w:jc w:val="both"/>
        <w:shd w:fill="ffffff"/>
        <w:ind w:firstLine="684"/>
        <w:spacing w:before="15" w:beforeAutoSpacing="false" w:after="0" w:afterAutoSpacing="false"/>
        <w:rPr>
          <w:color w:val="000000"/>
          <w:rFonts w:ascii="Times New Roman" w:hAnsi="Times New Roman"/>
        </w:rPr>
      </w:pPr>
    </w:p>
    <w:p>
      <w:pPr>
        <w:pStyle w:val="a3"/>
        <w:jc w:val="center"/>
        <w:shd w:fill="ffffff"/>
        <w:spacing w:before="15" w:beforeAutoSpacing="false" w:after="0" w:afterAutoSpacing="false"/>
        <w:rPr>
          <w:b/>
          <w:color w:val="000000"/>
          <w:rFonts w:ascii="Times New Roman" w:hAnsi="Times New Roman"/>
        </w:rPr>
      </w:pPr>
      <w:r>
        <w:rPr>
          <w:b/>
          <w:color w:val="000000"/>
        </w:rPr>
        <w:t xml:space="preserve">“IKKILAMCHI IJARAGA OLUVCHI” ning majburiyatlari:</w:t>
      </w:r>
    </w:p>
    <w:p>
      <w:pPr>
        <w:pStyle w:val="a3"/>
        <w:jc w:val="center"/>
        <w:shd w:fill="ffffff"/>
        <w:spacing w:before="15" w:beforeAutoSpacing="false" w:after="0" w:afterAutoSpacing="false"/>
        <w:rPr>
          <w:color w:val="000000"/>
          <w:rFonts w:ascii="Times New Roman" w:hAnsi="Times New Roman"/>
        </w:rPr>
      </w:pPr>
    </w:p>
    <w:p>
      <w:pPr>
        <w:pStyle w:val="a3"/>
        <w:jc w:val="both"/>
        <w:shd w:fill="ffffff"/>
        <w:ind w:firstLine="684"/>
        <w:spacing w:before="15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 xml:space="preserve">3.4.1. Ijara mulkidan maqsadga muvofiq foydalanish;</w:t>
      </w:r>
    </w:p>
    <w:p>
      <w:pPr>
        <w:pStyle w:val="a3"/>
        <w:jc w:val="both"/>
        <w:shd w:fill="ffffff"/>
        <w:ind w:firstLine="684"/>
        <w:spacing w:before="15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 xml:space="preserve">3.4.2. Mulkdan, asbob-uskunalar va inventardan tegishli ravishda foydalanish;</w:t>
      </w:r>
    </w:p>
    <w:p>
      <w:pPr>
        <w:pStyle w:val="a3"/>
        <w:jc w:val="both"/>
        <w:shd w:fill="ffffff"/>
        <w:ind w:firstLine="684"/>
        <w:spacing w:before="15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 xml:space="preserve">3.4.3. Mulk va uning hududini ozoda saqlashi, barcha sanitar, yongʻinga qarshi va elektr energiyadan foydalanish qoidalariga amal qilish;</w:t>
      </w:r>
    </w:p>
    <w:p>
      <w:pPr>
        <w:pStyle w:val="a3"/>
        <w:jc w:val="both"/>
        <w:shd w:fill="ffffff"/>
        <w:ind w:firstLine="684"/>
        <w:spacing w:before="15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 xml:space="preserve">3.4.4. Ijara mulkining xavfsizligini taʼminlash. </w:t>
      </w:r>
    </w:p>
    <w:p>
      <w:pPr>
        <w:pStyle w:val="a3"/>
        <w:jc w:val="both"/>
        <w:shd w:fill="ffffff"/>
        <w:ind w:firstLine="684"/>
        <w:spacing w:before="15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 xml:space="preserve">3.4.5. Ijara shartnomasi muddati tugagach, barcha mulklarni “IJARAGA BERUVCHI”ga toʻliq ravishda topshirish.</w:t>
      </w:r>
    </w:p>
    <w:p>
      <w:pPr>
        <w:pStyle w:val="a3"/>
        <w:jc w:val="both"/>
        <w:shd w:fill="ffffff"/>
        <w:ind w:firstLine="684"/>
        <w:spacing w:before="15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 xml:space="preserve">3.4.6. “IJARAGA BERUVCHI” ning yozma roziligisiz ijara mulki bilan bogʻliq huquq va majburiyatlarni uchinchi shaxslarga bermaslik, shuningdek binoni subijaraga bermaslik.</w:t>
      </w:r>
    </w:p>
    <w:p>
      <w:pPr>
        <w:pStyle w:val="a3"/>
        <w:jc w:val="both"/>
        <w:shd w:fill="ffffff"/>
        <w:ind w:firstLine="684"/>
        <w:spacing w:before="15" w:beforeAutoSpacing="false" w:after="0" w:afterAutoSpacing="false"/>
        <w:rPr>
          <w:color w:val="000000"/>
          <w:rFonts w:ascii="Times New Roman" w:hAnsi="Times New Roman"/>
        </w:rPr>
      </w:pPr>
    </w:p>
    <w:p>
      <w:pPr>
        <w:pStyle w:val="a3"/>
        <w:jc w:val="center"/>
        <w:shd w:fill="ffffff"/>
        <w:spacing w:before="15" w:beforeAutoSpacing="false" w:after="0" w:afterAutoSpacing="false"/>
        <w:rPr>
          <w:b/>
          <w:color w:val="000000"/>
          <w:rFonts w:ascii="Times New Roman" w:hAnsi="Times New Roman"/>
        </w:rPr>
      </w:pPr>
      <w:r>
        <w:rPr>
          <w:b/>
          <w:color w:val="000000"/>
        </w:rPr>
        <w:t xml:space="preserve">4. MAJBURIYATLARNI BAJARMAGANLIK UCHUN JAVOBGARLIK</w:t>
      </w:r>
    </w:p>
    <w:p>
      <w:pPr>
        <w:pStyle w:val="a3"/>
        <w:jc w:val="center"/>
        <w:shd w:fill="ffffff"/>
        <w:spacing w:before="15" w:beforeAutoSpacing="false" w:after="0" w:afterAutoSpacing="false"/>
        <w:rPr>
          <w:color w:val="000000"/>
          <w:rFonts w:ascii="Times New Roman" w:hAnsi="Times New Roman"/>
        </w:rPr>
      </w:pPr>
    </w:p>
    <w:p>
      <w:pPr>
        <w:pStyle w:val="a3"/>
        <w:jc w:val="both"/>
        <w:shd w:fill="ffffff"/>
        <w:ind w:firstLine="684"/>
        <w:spacing w:before="15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 xml:space="preserve">4.1. Taraflar uchun ushbu shartnomada belgilanmagan javobgarlik masalasi Oʻzbekiston Respublikasi “Fuqarolik kodeksi” va “Xoʻjalik yurituvchi subyektlarning shartnomaviy-huquqiy bazasi toʻgʻrisida”gi Qonuni bilan tartibga solinadi.</w:t>
      </w:r>
    </w:p>
    <w:p>
      <w:pPr>
        <w:pStyle w:val="a3"/>
        <w:jc w:val="both"/>
        <w:shd w:fill="ffffff"/>
        <w:ind w:firstLine="684"/>
        <w:spacing w:before="15" w:beforeAutoSpacing="false" w:after="0" w:afterAutoSpacing="false"/>
        <w:rPr>
          <w:color w:val="000000"/>
          <w:rFonts w:ascii="Times New Roman" w:hAnsi="Times New Roman"/>
        </w:rPr>
      </w:pPr>
    </w:p>
    <w:p>
      <w:pPr>
        <w:pStyle w:val="a3"/>
        <w:jc w:val="center"/>
        <w:shd w:fill="ffffff"/>
        <w:spacing w:before="15" w:beforeAutoSpacing="false" w:after="0" w:afterAutoSpacing="false"/>
        <w:rPr>
          <w:b/>
          <w:color w:val="000000"/>
          <w:rFonts w:ascii="Times New Roman" w:hAnsi="Times New Roman"/>
        </w:rPr>
      </w:pPr>
      <w:r>
        <w:rPr>
          <w:b/>
          <w:color w:val="000000"/>
        </w:rPr>
        <w:t xml:space="preserve">5. SHARTNOMANI OʻZGARTIRISH VA BEKOR QILISH ASOSLARI</w:t>
      </w:r>
    </w:p>
    <w:p>
      <w:pPr>
        <w:pStyle w:val="a3"/>
        <w:jc w:val="center"/>
        <w:shd w:fill="ffffff"/>
        <w:spacing w:before="15" w:beforeAutoSpacing="false" w:after="0" w:afterAutoSpacing="false"/>
        <w:rPr>
          <w:color w:val="000000"/>
          <w:rFonts w:ascii="Times New Roman" w:hAnsi="Times New Roman"/>
        </w:rPr>
      </w:pPr>
    </w:p>
    <w:p>
      <w:pPr>
        <w:pStyle w:val="a3"/>
        <w:jc w:val="both"/>
        <w:shd w:fill="ffffff"/>
        <w:ind w:firstLine="684"/>
        <w:spacing w:before="15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 xml:space="preserve">5.1. Ushbu shartnoma taraflarning kelishuviga muvofiq, oʻzgartirilishi yoki bekor qilinishi mumkin.</w:t>
      </w:r>
    </w:p>
    <w:p>
      <w:pPr>
        <w:pStyle w:val="a3"/>
        <w:jc w:val="both"/>
        <w:shd w:fill="ffffff"/>
        <w:ind w:firstLine="684"/>
        <w:spacing w:before="15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 xml:space="preserve">5.2. Shartnoma quyidagi hollarda sud tartibida bir tomonlama oʻzgartiriladi yoki bekor qilinadi:</w:t>
      </w:r>
    </w:p>
    <w:p>
      <w:pPr>
        <w:pStyle w:val="a3"/>
        <w:jc w:val="both"/>
        <w:shd w:fill="ffffff"/>
        <w:ind w:firstLine="684"/>
        <w:spacing w:before="15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 xml:space="preserve">– Egallangan mulklardan shartnomaning 1.2. bandida koʻrsatilgan maqsadlarga nomuvofiq ravishda foydalanish hollari aniqlanganda; </w:t>
      </w:r>
    </w:p>
    <w:p>
      <w:pPr>
        <w:pStyle w:val="a3"/>
        <w:jc w:val="both"/>
        <w:shd w:fill="ffffff"/>
        <w:ind w:firstLine="684"/>
        <w:spacing w:before="15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 xml:space="preserve">– Mulklarni yongʻinga qarshi va sanitariya qoidalariga zid ravishda foydalanilayotganligi hamda xavfsizlikni taʼminlash choralari koʻrilmaganligi aniqlansa va bu holatlar tegishli xizmatlar tomonidan tuzilgan dalolatnoma bilan tasdiqlanganda yoxud Qonunda koʻrsatilgan boshqa hollarda.</w:t>
      </w:r>
    </w:p>
    <w:p>
      <w:pPr>
        <w:pStyle w:val="a3"/>
        <w:jc w:val="both"/>
        <w:shd w:fill="ffffff"/>
        <w:ind w:firstLine="684"/>
        <w:spacing w:before="15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 xml:space="preserve">5.3. Sud qarori asosida. </w:t>
      </w:r>
    </w:p>
    <w:p>
      <w:pPr>
        <w:pStyle w:val="a3"/>
        <w:jc w:val="both"/>
        <w:shd w:fill="ffffff"/>
        <w:ind w:firstLine="684"/>
        <w:spacing w:before="15" w:beforeAutoSpacing="false" w:after="0" w:afterAutoSpacing="false"/>
        <w:rPr>
          <w:color w:val="000000"/>
          <w:rFonts w:ascii="Times New Roman" w:hAnsi="Times New Roman"/>
        </w:rPr>
      </w:pPr>
    </w:p>
    <w:p>
      <w:pPr>
        <w:pStyle w:val="a3"/>
        <w:jc w:val="center"/>
        <w:shd w:fill="ffffff"/>
        <w:spacing w:before="15" w:beforeAutoSpacing="false" w:after="0" w:afterAutoSpacing="false"/>
        <w:rPr>
          <w:b/>
          <w:color w:val="000000"/>
          <w:rFonts w:ascii="Times New Roman" w:hAnsi="Times New Roman"/>
        </w:rPr>
      </w:pPr>
      <w:r>
        <w:rPr>
          <w:b/>
          <w:color w:val="000000"/>
        </w:rPr>
        <w:t xml:space="preserve">6. SHARTNOMANI KUCHGA KIRISHI VA NIZOLARNI HAL QILISH TARTIBI</w:t>
      </w:r>
    </w:p>
    <w:p>
      <w:pPr>
        <w:pStyle w:val="a3"/>
        <w:jc w:val="center"/>
        <w:shd w:fill="ffffff"/>
        <w:spacing w:before="15" w:beforeAutoSpacing="false" w:after="0" w:afterAutoSpacing="false"/>
        <w:rPr>
          <w:color w:val="000000"/>
          <w:rFonts w:ascii="Times New Roman" w:hAnsi="Times New Roman"/>
        </w:rPr>
      </w:pPr>
    </w:p>
    <w:p>
      <w:pPr>
        <w:pStyle w:val="a3"/>
        <w:jc w:val="both"/>
        <w:shd w:fill="ffffff"/>
        <w:ind w:firstLine="684"/>
        <w:spacing w:before="15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 xml:space="preserve">6.1. Mazkur shartnomada ijara muddati </w:t>
      </w:r>
      <w:r>
        <w:rPr>
          <w:vanish w:val="false"/>
          <w:color w:val="000000"/>
          <w:rFonts w:ascii="Times New Roman" w:hAnsi="Times New Roman"/>
        </w:rPr>
        <w:fldChar w:fldCharType="begin"/>
        <w:instrText xml:space="preserve">X {"Y":17}</w:instrText>
        <w:fldChar w:fldCharType="separate"/>
      </w:r>
      <w:r>
        <w:rPr>
          <w:vanish w:val="false"/>
          <w:color w:val="000000"/>
          <w:rFonts w:ascii="Times New Roman" w:hAnsi="Times New Roman"/>
        </w:rPr>
        <w:t xml:space="preserve">Ijaraga berish shartnomasi boshlanadigan sana</w:t>
        <w:fldChar w:fldCharType="end"/>
      </w:r>
      <w:r>
        <w:rPr>
          <w:color w:val="000000"/>
        </w:rPr>
        <w:t xml:space="preserve"> dan </w:t>
      </w:r>
      <w:r>
        <w:rPr>
          <w:vanish w:val="false"/>
          <w:color w:val="000000"/>
          <w:rFonts w:ascii="Times New Roman" w:hAnsi="Times New Roman"/>
        </w:rPr>
        <w:fldChar w:fldCharType="begin"/>
        <w:instrText xml:space="preserve">X {"Y":18}</w:instrText>
        <w:fldChar w:fldCharType="separate"/>
      </w:r>
      <w:r>
        <w:rPr>
          <w:vanish w:val="false"/>
          <w:color w:val="000000"/>
          <w:rFonts w:ascii="Times New Roman" w:hAnsi="Times New Roman"/>
        </w:rPr>
        <w:t xml:space="preserve">Ijara muddati tugaydigan sana</w:t>
        <w:fldChar w:fldCharType="end"/>
      </w:r>
      <w:r>
        <w:rPr>
          <w:color w:val="000000"/>
        </w:rPr>
        <w:t xml:space="preserve">gacha belgilangan muddat davomida yuridik kuchga ega boʻladi.</w:t>
      </w:r>
    </w:p>
    <w:p>
      <w:pPr>
        <w:pStyle w:val="a3"/>
        <w:jc w:val="both"/>
        <w:shd w:fill="ffffff"/>
        <w:ind w:firstLine="684"/>
        <w:spacing w:before="15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 xml:space="preserve">6.2. Mazkur shartnoma </w:t>
      </w:r>
      <w:r>
        <w:rPr>
          <w:rStyle w:val="structures"/>
          <w:color w:val="000000"/>
          <w:rFonts w:ascii="Times New Roman" w:hAnsi="Times New Roman"/>
        </w:rPr>
        <w:t>ikki</w:t>
      </w:r>
      <w:r>
        <w:rPr>
          <w:color w:val="000000"/>
        </w:rPr>
        <w:t xml:space="preserve"> nusxadan iborat boʻlib, ularning har biri bir xil yuridik kuchga ega.</w:t>
      </w:r>
    </w:p>
    <w:p>
      <w:pPr>
        <w:pStyle w:val="a3"/>
        <w:jc w:val="both"/>
        <w:shd w:fill="ffffff"/>
        <w:ind w:firstLine="684"/>
        <w:spacing w:before="15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 xml:space="preserve">6.3. Ushbu shartnoma boʻyicha kelib chiqqan nizolar taraflarning kelishuviga muvofiq yoki sud tartibida hal qilinadi.</w:t>
      </w:r>
    </w:p>
    <w:p>
      <w:pPr>
        <w:pStyle w:val="a3"/>
        <w:jc w:val="both"/>
        <w:shd w:fill="ffffff"/>
        <w:ind w:firstLine="684"/>
        <w:spacing w:before="15" w:beforeAutoSpacing="false" w:after="0" w:afterAutoSpacing="false"/>
        <w:rPr>
          <w:color w:val="000000"/>
          <w:rFonts w:ascii="Times New Roman" w:hAnsi="Times New Roman"/>
        </w:rPr>
      </w:pPr>
    </w:p>
    <w:p>
      <w:pPr>
        <w:jc w:val="center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7. TARAFLARNING REKVIZITLARI</w:t>
      </w: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4531"/>
        <w:gridCol w:w="4814"/>
      </w:tblGrid>
      <w:tr>
        <w:tc>
          <w:tcPr>
            <w:tcW w:w="4531" w:type="dxa"/>
          </w:tcPr>
          <w:p>
            <w:pPr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IJARAGA BERUVCHI:</w:t>
            </w:r>
          </w:p>
          <w:p>
            <w:pPr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Yuridik manzili:</w:t>
            </w:r>
            <w:r>
              <w:rPr>
                <w:sz w:val="24"/>
                <w:rFonts w:ascii="Times New Roman" w:hAnsi="Times New Roman"/>
              </w:rPr>
              <w:t xml:space="preserve">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{"Y":20}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Ijaraga beruvchining yuridik manzili</w:t>
              <w:fldChar w:fldCharType="end"/>
            </w:r>
          </w:p>
          <w:p>
            <w:pPr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H/R: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{"Y":21}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Ijaraga beruvchining hisob raqami</w:t>
              <w:fldChar w:fldCharType="end"/>
            </w:r>
          </w:p>
          <w:p>
            <w:pPr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Bank kodi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{"Y":22}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Ijaraga beruvchining bank kodi</w:t>
              <w:fldChar w:fldCharType="end"/>
            </w:r>
          </w:p>
          <w:p>
            <w:pPr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STIR: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{"Y":23}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Ijaraga beruvchining STIR raqami</w:t>
              <w:fldChar w:fldCharType="end"/>
            </w:r>
          </w:p>
          <w:p>
            <w:pPr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{"Y":24}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Ijaraga beruvchining telefon raqami</w:t>
              <w:fldChar w:fldCharType="end"/>
            </w:r>
          </w:p>
        </w:tc>
        <w:tc>
          <w:tcPr>
            <w:tcW w:w="4814" w:type="dxa"/>
          </w:tcPr>
          <w:p>
            <w:pPr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IKKILAMCHI IJARAGA OLUVCHI:</w:t>
            </w:r>
          </w:p>
          <w:p>
            <w:pPr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Yuridik manzili:</w:t>
            </w:r>
            <w:r>
              <w:rPr>
                <w:sz w:val="24"/>
                <w:rFonts w:ascii="Times New Roman" w:hAnsi="Times New Roman"/>
              </w:rPr>
              <w:t xml:space="preserve">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{"Y":25}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Ikkilamchi ijraga oluvchining yuridik manzili</w:t>
              <w:fldChar w:fldCharType="end"/>
            </w:r>
          </w:p>
          <w:p>
            <w:pPr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H/R: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{"Y":26}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Ikkilamchi ijraga oluvchining hisob raqami</w:t>
              <w:fldChar w:fldCharType="end"/>
            </w:r>
          </w:p>
          <w:p>
            <w:pPr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Bank kodi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{"Y":27}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Ikkilamchi ijraga oluvchining bank kodi</w:t>
              <w:fldChar w:fldCharType="end"/>
            </w:r>
          </w:p>
          <w:p>
            <w:pPr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STIR: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{"Y":28}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Ikkilamchi ijraga oluvchining STIR raqami</w:t>
              <w:fldChar w:fldCharType="end"/>
            </w:r>
          </w:p>
          <w:p>
            <w:pPr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{"Y":29}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Ikkilamchi ijraga oluvchining telefon raqami</w:t>
              <w:fldChar w:fldCharType="end"/>
            </w:r>
          </w:p>
          <w:p>
            <w:pPr>
              <w:rPr>
                <w:b/>
                <w:sz w:val="24"/>
                <w:rFonts w:ascii="Times New Roman" w:hAnsi="Times New Roman"/>
              </w:rPr>
            </w:pPr>
          </w:p>
        </w:tc>
      </w:tr>
    </w:tbl>
    <w:p>
      <w:pPr>
        <w:ind w:firstLine="708"/>
        <w:rPr>
          <w:b/>
          <w:sz w:val="24"/>
          <w:rFonts w:ascii="Times New Roman" w:hAnsi="Times New Roman"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31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65B"/>
    <w:rsid w:val="000939B7"/>
    <w:rsid w:val="000C3064"/>
    <w:rsid w:val="000F6BEB"/>
    <w:rsid w:val="003B61CC"/>
    <w:rsid w:val="004474A7"/>
    <w:rsid w:val="00477917"/>
    <w:rsid w:val="00491A18"/>
    <w:rsid w:val="0055565B"/>
    <w:rsid w:val="00752E69"/>
    <w:rsid w:val="007F6E59"/>
    <w:rsid w:val="00800025"/>
    <w:rsid w:val="00BA6543"/>
    <w:rsid w:val="00DC511E"/>
    <w:rsid w:val="00EE705F"/>
    <w:rsid w:val="00F76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DF6B5"/>
  <w15:chartTrackingRefBased/>
  <w15:docId w15:val="{9B92E464-5DD9-41C4-BDAA-67BF609CC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F6E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ructures">
    <w:name w:val="structures"/>
    <w:basedOn w:val="a0"/>
    <w:rsid w:val="007F6E59"/>
  </w:style>
  <w:style w:type="table" w:styleId="a4">
    <w:name w:val="Table Grid"/>
    <w:basedOn w:val="a1"/>
    <w:uiPriority w:val="39"/>
    <w:rsid w:val="007F6E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858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1021</Words>
  <Characters>5822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Rahimov Xudoyberdi</dc:creator>
  <cp:keywords/>
  <dc:description/>
  <cp:lastModifiedBy>Dilorom Matkarimova</cp:lastModifiedBy>
  <cp:revision>2</cp:revision>
  <dcterms:created xsi:type="dcterms:W3CDTF">2025-01-09T07:06:00Z</dcterms:created>
  <dcterms:modified xsi:type="dcterms:W3CDTF">2025-01-09T07:06:00Z</dcterms:modified>
</cp:coreProperties>
</file>

<file path=legal/structure.xml><?xml version="1.0" encoding="utf-8"?>
<w:structure xmlns:w="http://schemas.openxmlformats.org/wordprocessingml/2006/main">
  <w:element w:id="1" w:kind="category" w:type="string" w:valueMode="normal" w:required="false" w:groupID="1">
    <w:identifier xml:space="preserve">ID1</w:identifier>
    <w:name xml:space="preserve">Shartnomaning rekvizitlari</w:name>
    <w:value w:hidden="true">
      <w:unit w:active="false"/>
    </w:value>
  </w:element>
  <w:element w:id="2" w:kind="variable" w:type="string" w:valueMode="normal" w:required="false" w:groupID="1">
    <w:identifier xml:space="preserve">ID2</w:identifier>
    <w:name xml:space="preserve">Shartnoma tuzilgan vaqt</w:name>
    <w:value w:hidden="false">
      <w:unit w:active="false"/>
    </w:value>
  </w:element>
  <w:element w:id="3" w:kind="variable" w:type="string" w:valueMode="normal" w:required="false" w:groupID="1">
    <w:identifier xml:space="preserve">ID3</w:identifier>
    <w:name xml:space="preserve">Shartnoma raqami – son</w:name>
    <w:value w:hidden="false">
      <w:unit w:active="false"/>
    </w:value>
  </w:element>
  <w:element w:id="4" w:kind="variable" w:type="string" w:valueMode="normal" w:required="false" w:groupID="1">
    <w:identifier xml:space="preserve">ID4</w:identifier>
    <w:name xml:space="preserve">Shartnoma tuzilgan joy</w:name>
    <w:value w:hidden="false">
      <w:unit w:active="false"/>
    </w:value>
  </w:element>
  <w:element w:id="5" w:kind="category" w:type="string" w:valueMode="normal" w:required="false" w:groupID="5">
    <w:identifier xml:space="preserve">ID5</w:identifier>
    <w:name xml:space="preserve">Taraflar</w:name>
    <w:value w:hidden="true">
      <w:unit w:active="false"/>
    </w:value>
  </w:element>
  <w:element w:id="6" w:kind="variable" w:type="string" w:valueMode="normal" w:required="false" w:groupID="5">
    <w:identifier xml:space="preserve">ID6</w:identifier>
    <w:name xml:space="preserve">Ijaraga beruvchi yuridik shaxsning nomi va tashkiliy-huquqiy shakli</w:name>
    <w:value w:hidden="false">
      <w:unit w:active="false"/>
    </w:value>
  </w:element>
  <w:element w:id="7" w:kind="variable" w:type="string" w:valueMode="normal" w:required="false" w:groupID="5">
    <w:identifier xml:space="preserve">ID7</w:identifier>
    <w:name xml:space="preserve">Ijaraga beruvchi yuridik shaxs rahbarining familiyasi, ismi, otasining ismi</w:name>
    <w:value w:hidden="false">
      <w:unit w:active="false"/>
    </w:value>
  </w:element>
  <w:element w:id="9" w:kind="variable" w:type="string" w:valueMode="normal" w:required="false" w:groupID="5">
    <w:identifier xml:space="preserve">ID9</w:identifier>
    <w:name xml:space="preserve">Ikkilamchi ijaraga oluvchi yuridik shaxsning nomi va tashkiliy-huquqiy shakli</w:name>
    <w:value w:hidden="false">
      <w:unit w:active="false"/>
    </w:value>
  </w:element>
  <w:element w:id="10" w:kind="variable" w:type="string" w:valueMode="normal" w:required="false" w:groupID="5">
    <w:identifier xml:space="preserve">ID10</w:identifier>
    <w:name xml:space="preserve">Ikkilamchi ijaraga oluvchi yuridik shaxs rahbarining familiyasi, ismi, otasining ismi</w:name>
    <w:value w:hidden="false">
      <w:unit w:active="false"/>
    </w:value>
  </w:element>
  <w:element w:id="11" w:kind="category" w:type="string" w:valueMode="normal" w:required="false" w:groupID="11">
    <w:identifier xml:space="preserve">ID11</w:identifier>
    <w:name xml:space="preserve">Shartnoma shartlari</w:name>
    <w:value w:hidden="true">
      <w:unit w:active="false"/>
    </w:value>
  </w:element>
  <w:element w:id="12" w:kind="variable" w:type="string" w:valueMode="normal" w:required="false" w:groupID="11">
    <w:identifier xml:space="preserve">ID12</w:identifier>
    <w:name xml:space="preserve">Ijaraga beriladigan mol-mulkning nomi</w:name>
    <w:value w:hidden="false">
      <w:unit w:active="false"/>
    </w:value>
  </w:element>
  <w:element w:id="13" w:kind="variable" w:type="string" w:valueMode="normal" w:required="false" w:groupID="11">
    <w:identifier xml:space="preserve">ID13</w:identifier>
    <w:name xml:space="preserve">Ijaraga olingan binodan foydalanish maqsadi</w:name>
    <w:value w:hidden="false">
      <w:unit w:active="false"/>
    </w:value>
  </w:element>
  <w:element w:id="14" w:kind="variable" w:type="string" w:valueMode="normal" w:required="false" w:groupID="11">
    <w:identifier xml:space="preserve">ID14</w:identifier>
    <w:name xml:space="preserve">Bir oylik ijara to‘lovi miqdori</w:name>
    <w:value w:hidden="false">
      <w:unit w:active="false"/>
    </w:value>
  </w:element>
  <w:element w:id="15" w:kind="variable" w:type="string" w:valueMode="normal" w:required="false" w:groupID="11">
    <w:identifier xml:space="preserve">ID15</w:identifier>
    <w:name xml:space="preserve">Ijara to‘lovini amalga oshirish (to‘lash) muddati</w:name>
    <w:value w:hidden="false">
      <w:unit w:active="false"/>
    </w:value>
  </w:element>
  <w:element w:id="16" w:kind="variable" w:type="string" w:valueMode="normal" w:required="false" w:groupID="11">
    <w:identifier xml:space="preserve">ID16</w:identifier>
    <w:name xml:space="preserve">Ijara haqini to‘lash usuli (naqt pulda, pul ko‘chirish yo‘li bilan va hokazo)</w:name>
    <w:value w:hidden="false">
      <w:unit w:active="false"/>
    </w:value>
  </w:element>
  <w:element w:id="17" w:kind="variable" w:type="string" w:valueMode="normal" w:required="false" w:groupID="11">
    <w:identifier xml:space="preserve">ID17</w:identifier>
    <w:name xml:space="preserve">Ijaraga berish shartnomasi boshlanadigan sana</w:name>
    <w:value w:hidden="false">
      <w:unit w:active="false"/>
    </w:value>
  </w:element>
  <w:element w:id="18" w:kind="variable" w:type="string" w:valueMode="normal" w:required="false" w:groupID="11">
    <w:identifier xml:space="preserve">ID18</w:identifier>
    <w:name xml:space="preserve">Ijara muddati tugaydigan sana</w:name>
    <w:value w:hidden="false">
      <w:unit w:active="false"/>
    </w:value>
  </w:element>
  <w:element w:id="19" w:kind="category" w:type="string" w:valueMode="normal" w:required="false" w:groupID="19">
    <w:identifier xml:space="preserve">ID19</w:identifier>
    <w:name xml:space="preserve">Taraflarning rekvizitlari</w:name>
    <w:value w:hidden="true">
      <w:unit w:active="false"/>
    </w:value>
  </w:element>
  <w:element w:id="20" w:kind="variable" w:type="string" w:valueMode="normal" w:required="false" w:groupID="19">
    <w:identifier xml:space="preserve">ID20</w:identifier>
    <w:name xml:space="preserve">Ijaraga beruvchining yuridik manzili</w:name>
    <w:value w:hidden="false">
      <w:unit w:active="false"/>
    </w:value>
  </w:element>
  <w:element w:id="21" w:kind="variable" w:type="string" w:valueMode="normal" w:required="false" w:groupID="19">
    <w:identifier xml:space="preserve">ID21</w:identifier>
    <w:name xml:space="preserve">Ijaraga beruvchining hisob raqami</w:name>
    <w:value w:hidden="false">
      <w:unit w:active="false"/>
    </w:value>
  </w:element>
  <w:element w:id="22" w:kind="variable" w:type="string" w:valueMode="normal" w:required="false" w:groupID="19">
    <w:identifier xml:space="preserve">ID22</w:identifier>
    <w:name xml:space="preserve">Ijaraga beruvchining bank kodi</w:name>
    <w:value w:hidden="false">
      <w:unit w:active="false"/>
    </w:value>
  </w:element>
  <w:element w:id="23" w:kind="variable" w:type="string" w:valueMode="normal" w:required="false" w:groupID="19">
    <w:identifier xml:space="preserve">ID23</w:identifier>
    <w:name xml:space="preserve">Ijaraga beruvchining STIR raqami</w:name>
    <w:value w:hidden="false">
      <w:unit w:active="false"/>
    </w:value>
  </w:element>
  <w:element w:id="24" w:kind="variable" w:type="string" w:valueMode="normal" w:required="false" w:groupID="19">
    <w:identifier xml:space="preserve">ID24</w:identifier>
    <w:name xml:space="preserve">Ijaraga beruvchining telefon raqami</w:name>
    <w:value w:hidden="false">
      <w:unit w:active="false"/>
    </w:value>
  </w:element>
  <w:element w:id="25" w:kind="variable" w:type="string" w:valueMode="normal" w:required="false" w:groupID="19">
    <w:identifier xml:space="preserve">ID25</w:identifier>
    <w:name xml:space="preserve">Ikkilamchi ijraga oluvchining yuridik manzili</w:name>
    <w:value w:hidden="false">
      <w:unit w:active="false"/>
    </w:value>
  </w:element>
  <w:element w:id="26" w:kind="variable" w:type="string" w:valueMode="normal" w:required="false" w:groupID="19">
    <w:identifier xml:space="preserve">ID26</w:identifier>
    <w:name xml:space="preserve">Ikkilamchi ijraga oluvchining hisob raqami</w:name>
    <w:value w:hidden="false">
      <w:unit w:active="false"/>
    </w:value>
  </w:element>
  <w:element w:id="27" w:kind="variable" w:type="string" w:valueMode="normal" w:required="false" w:groupID="19">
    <w:identifier xml:space="preserve">ID27</w:identifier>
    <w:name xml:space="preserve">Ikkilamchi ijraga oluvchining bank kodi</w:name>
    <w:value w:hidden="false">
      <w:unit w:active="false"/>
    </w:value>
  </w:element>
  <w:element w:id="28" w:kind="variable" w:type="string" w:valueMode="normal" w:required="false" w:groupID="19">
    <w:identifier xml:space="preserve">ID28</w:identifier>
    <w:name xml:space="preserve">Ikkilamchi ijraga oluvchining STIR raqami</w:name>
    <w:value w:hidden="false">
      <w:unit w:active="false"/>
    </w:value>
  </w:element>
  <w:element w:id="29" w:kind="variable" w:type="string" w:valueMode="normal" w:required="false" w:groupID="19">
    <w:identifier xml:space="preserve">ID29</w:identifier>
    <w:name xml:space="preserve">Ikkilamchi ijraga oluvchining telefon raqami</w:name>
    <w:value w:hidden="false">
      <w:unit w:active="false"/>
    </w:value>
  </w:element>
</w:structure>
</file>