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rPr>
          <w:b/>
          <w:sz w:val="24"/>
          <w:rFonts w:ascii="Times New Roman" w:hAnsi="Times New Roman"/>
        </w:rPr>
      </w:pPr>
      <w:r>
        <w:rPr>
          <w:b/>
          <w:sz w:val="24"/>
          <w:rFonts w:ascii="Times New Roman" w:hAnsi="Times New Roman"/>
        </w:rPr>
        <w:t xml:space="preserve">IPOTEKA SHARTNOMASI</w:t>
      </w:r>
    </w:p>
    <w:p>
      <w:pPr>
        <w:jc w:val="center"/>
        <w:spacing w:line="276" w:lineRule="auto"/>
        <w:rPr>
          <w:sz w:val="24"/>
          <w:rFonts w:ascii="Times New Roman" w:hAnsi="Times New Roman"/>
        </w:rPr>
      </w:pPr>
    </w:p>
    <w:p>
      <w:pPr>
        <w:jc w:val="center"/>
        <w:spacing w:line="276" w:lineRule="auto"/>
        <w:rPr>
          <w:sz w:val="24"/>
          <w:rFonts w:ascii="Times New Roman" w:hAnsi="Times New Roman"/>
        </w:rPr>
      </w:pPr>
      <w:r>
        <w:rPr>
          <w:color w:val="ff0000"/>
          <w:sz w:val="24"/>
          <w:rFonts w:ascii="Times New Roman" w:hAnsi="Times New Roman"/>
        </w:rPr>
        <w:t xml:space="preserve"> </w:t>
      </w: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Shartnoma tuzilgan notarial okrug nomi</w:t>
        <w:fldChar w:fldCharType="end"/>
      </w:r>
    </w:p>
    <w:p>
      <w:pPr>
        <w:jc w:val="center"/>
        <w:spacing w:line="276"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 tuzilgan sana</w:t>
        <w:fldChar w:fldCharType="end"/>
      </w:r>
    </w:p>
    <w:p>
      <w:pPr>
        <w:jc w:val="center"/>
        <w:spacing w:line="276" w:lineRule="auto"/>
        <w:rPr>
          <w:sz w:val="24"/>
          <w:rFonts w:ascii="Times New Roman" w:hAnsi="Times New Roman"/>
        </w:rPr>
      </w:pP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notarial idora joylashgan manzil</w:t>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Shartnomani tasdiqlagan notarial idora</w:t>
        <w:fldChar w:fldCharType="end"/>
      </w:r>
      <w:r>
        <w:rPr>
          <w:sz w:val="24"/>
          <w:rFonts w:ascii="Times New Roman" w:hAnsi="Times New Roman"/>
        </w:rPr>
        <w:t xml:space="preserve"> notarial idora notariusi </w:t>
      </w:r>
      <w:r>
        <w:rPr>
          <w:color w:val="ff0000"/>
          <w:sz w:val="24"/>
          <w:rFonts w:ascii="Times New Roman" w:hAnsi="Times New Roman"/>
        </w:rPr>
        <w:t xml:space="preserve">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Shartnomani tasdiqlagan notariusning F.I.O.</w:t>
        <w:fldChar w:fldCharType="end"/>
      </w:r>
    </w:p>
    <w:p>
      <w:pPr>
        <w:pStyle w:val="Text"/>
        <w:rPr>
          <w:rFonts w:ascii="Times New Roman" w:hAnsi="Times New Roman"/>
        </w:rPr>
      </w:pPr>
    </w:p>
    <w:p>
      <w:pPr>
        <w:pStyle w:val="Text"/>
        <w:rPr>
          <w:rFonts w:ascii="Times New Roman" w:hAnsi="Times New Roman"/>
        </w:rPr>
      </w:pPr>
      <w:r>
        <w:rPr>
          <w:rFonts w:ascii="Times New Roman" w:hAnsi="Times New Roman"/>
        </w:rPr>
        <w:t xml:space="preserve">Biz – </w:t>
      </w:r>
      <w:r>
        <w:rPr>
          <w:vanish w:val="false"/>
          <w:rFonts w:ascii="Times New Roman" w:hAnsi="Times New Roman"/>
        </w:rPr>
        <w:fldChar w:fldCharType="begin"/>
        <w:instrText xml:space="preserve">X {"Y":10}</w:instrText>
        <w:fldChar w:fldCharType="separate"/>
      </w:r>
      <w:r>
        <w:rPr>
          <w:vanish w:val="false"/>
          <w:rFonts w:ascii="Times New Roman" w:hAnsi="Times New Roman"/>
        </w:rPr>
        <w:t xml:space="preserve">Ipotekaga bankning manzili</w:t>
        <w:fldChar w:fldCharType="end"/>
      </w:r>
      <w:r>
        <w:rPr>
          <w:rFonts w:ascii="Times New Roman" w:hAnsi="Times New Roman"/>
        </w:rPr>
        <w:t xml:space="preserve"> manzilida joylashgan, </w:t>
      </w:r>
      <w:r>
        <w:rPr>
          <w:vanish w:val="false"/>
          <w:rFonts w:ascii="Times New Roman" w:hAnsi="Times New Roman"/>
        </w:rPr>
        <w:fldChar w:fldCharType="begin"/>
        <w:instrText xml:space="preserve">X {"Y":11}</w:instrText>
        <w:fldChar w:fldCharType="separate"/>
      </w:r>
      <w:r>
        <w:rPr>
          <w:vanish w:val="false"/>
          <w:rFonts w:ascii="Times New Roman" w:hAnsi="Times New Roman"/>
        </w:rPr>
        <w:t xml:space="preserve">Ipotekaga oluvchi bank Markaziy bank tomonidan ro‘yxatdan o‘tkazilgan sana</w:t>
        <w:fldChar w:fldCharType="end"/>
      </w:r>
      <w:r>
        <w:rPr>
          <w:rFonts w:ascii="Times New Roman" w:hAnsi="Times New Roman"/>
        </w:rPr>
        <w:t xml:space="preserve">da </w:t>
      </w:r>
      <w:r>
        <w:rPr>
          <w:vanish w:val="false"/>
          <w:rFonts w:ascii="Times New Roman" w:hAnsi="Times New Roman"/>
        </w:rPr>
        <w:fldChar w:fldCharType="begin"/>
        <w:instrText xml:space="preserve">X {"Y":12}</w:instrText>
        <w:fldChar w:fldCharType="separate"/>
      </w:r>
      <w:r>
        <w:rPr>
          <w:vanish w:val="false"/>
          <w:rFonts w:ascii="Times New Roman" w:hAnsi="Times New Roman"/>
        </w:rPr>
        <w:t xml:space="preserve">Ipotekaga oluvchi bankning Markaziy bank tomonidan ro‘yxatdan o‘tkazilgan raqami</w:t>
        <w:fldChar w:fldCharType="end"/>
      </w:r>
      <w:r>
        <w:rPr>
          <w:rFonts w:ascii="Times New Roman" w:hAnsi="Times New Roman"/>
        </w:rPr>
        <w:t xml:space="preserve">-son bilan roʻyxatga olingan </w:t>
      </w:r>
      <w:r>
        <w:rPr>
          <w:vanish w:val="false"/>
          <w:rFonts w:ascii="Times New Roman" w:hAnsi="Times New Roman"/>
        </w:rPr>
        <w:fldChar w:fldCharType="begin"/>
        <w:instrText xml:space="preserve">X {"Y":13}</w:instrText>
        <w:fldChar w:fldCharType="separate"/>
      </w:r>
      <w:r>
        <w:rPr>
          <w:vanish w:val="false"/>
          <w:rFonts w:ascii="Times New Roman" w:hAnsi="Times New Roman"/>
        </w:rPr>
        <w:t xml:space="preserve">Ipotekaga oluvchi bank vakiliga ishonchnoma berilgan sana</w:t>
        <w:fldChar w:fldCharType="end"/>
      </w:r>
      <w:r>
        <w:rPr>
          <w:rFonts w:ascii="Times New Roman" w:hAnsi="Times New Roman"/>
        </w:rPr>
        <w:t xml:space="preserve">da berilgan </w:t>
      </w:r>
      <w:r>
        <w:rPr>
          <w:vanish w:val="false"/>
          <w:rFonts w:ascii="Times New Roman" w:hAnsi="Times New Roman"/>
        </w:rPr>
        <w:fldChar w:fldCharType="begin"/>
        <w:instrText xml:space="preserve">X {"Y":14}</w:instrText>
        <w:fldChar w:fldCharType="separate"/>
      </w:r>
      <w:r>
        <w:rPr>
          <w:vanish w:val="false"/>
          <w:rFonts w:ascii="Times New Roman" w:hAnsi="Times New Roman"/>
        </w:rPr>
        <w:t xml:space="preserve">Ipotekaga oluvchi bank vakiliga berilgan ishonchnomaning raqami</w:t>
        <w:fldChar w:fldCharType="end"/>
      </w:r>
      <w:r>
        <w:rPr>
          <w:rFonts w:ascii="Times New Roman" w:hAnsi="Times New Roman"/>
        </w:rPr>
        <w:t xml:space="preserve">-sonli ishonchnomaga asosan harakat qiluvchi </w:t>
      </w:r>
      <w:r>
        <w:rPr>
          <w:vanish w:val="false"/>
          <w:rFonts w:ascii="Times New Roman" w:hAnsi="Times New Roman"/>
        </w:rPr>
        <w:fldChar w:fldCharType="begin"/>
        <w:instrText xml:space="preserve">X {"Y":15}</w:instrText>
        <w:fldChar w:fldCharType="separate"/>
      </w:r>
      <w:r>
        <w:rPr>
          <w:vanish w:val="false"/>
          <w:rFonts w:ascii="Times New Roman" w:hAnsi="Times New Roman"/>
        </w:rPr>
        <w:t xml:space="preserve">Ipotekaga oluvchi bank filialining nomi</w:t>
        <w:fldChar w:fldCharType="end"/>
      </w:r>
      <w:r>
        <w:rPr>
          <w:rFonts w:ascii="Times New Roman" w:hAnsi="Times New Roman"/>
        </w:rPr>
        <w:t xml:space="preserve"> filialining masʼul xodimi </w:t>
      </w:r>
      <w:r>
        <w:rPr>
          <w:vanish w:val="false"/>
          <w:rFonts w:ascii="Times New Roman" w:hAnsi="Times New Roman"/>
        </w:rPr>
        <w:fldChar w:fldCharType="begin"/>
        <w:instrText xml:space="preserve">X {"Y":16}</w:instrText>
        <w:fldChar w:fldCharType="separate"/>
        <w:t xml:space="preserve">Ipotekaga oluvchi bank filiali masʼul xodimining manzili</w:t>
      </w:r>
      <w:r>
        <w:rPr>
          <w:vanish w:val="false"/>
        </w:rPr>
        <w:fldChar w:fldCharType="end"/>
      </w:r>
      <w:r>
        <w:rPr>
          <w:rFonts w:ascii="Times New Roman" w:hAnsi="Times New Roman"/>
        </w:rPr>
        <w:t xml:space="preserve">-manzilida yashovchi </w:t>
      </w:r>
      <w:r>
        <w:rPr>
          <w:vanish w:val="false"/>
          <w:rFonts w:ascii="Times New Roman" w:hAnsi="Times New Roman"/>
        </w:rPr>
        <w:fldChar w:fldCharType="begin"/>
        <w:instrText xml:space="preserve">X {"Y":17}</w:instrText>
        <w:fldChar w:fldCharType="separate"/>
      </w:r>
      <w:r>
        <w:rPr>
          <w:vanish w:val="false"/>
          <w:rFonts w:ascii="Times New Roman" w:hAnsi="Times New Roman"/>
        </w:rPr>
        <w:t xml:space="preserve">Ipotekaga oluvchi bank filiali masʼul xodimining tug‘ulgan sanasi</w:t>
        <w:fldChar w:fldCharType="end"/>
      </w:r>
      <w:r>
        <w:rPr>
          <w:rFonts w:ascii="Times New Roman" w:hAnsi="Times New Roman"/>
        </w:rPr>
        <w:t xml:space="preserve"> yilda tugʻilgan </w:t>
      </w:r>
      <w:r>
        <w:rPr>
          <w:vanish w:val="false"/>
          <w:rFonts w:ascii="Times New Roman" w:hAnsi="Times New Roman"/>
        </w:rPr>
        <w:fldChar w:fldCharType="begin"/>
        <w:instrText xml:space="preserve">X {"Y":18}</w:instrText>
        <w:fldChar w:fldCharType="separate"/>
      </w:r>
      <w:r>
        <w:rPr>
          <w:vanish w:val="false"/>
          <w:rFonts w:ascii="Times New Roman" w:hAnsi="Times New Roman"/>
        </w:rPr>
        <w:t xml:space="preserve">Ipotekaga oluvchi bank filiali masʼul xodimining F.I.O</w:t>
        <w:fldChar w:fldCharType="end"/>
      </w:r>
      <w:r>
        <w:rPr>
          <w:rFonts w:ascii="Times New Roman" w:hAnsi="Times New Roman"/>
        </w:rPr>
        <w:t xml:space="preserve"> (pasport </w:t>
      </w:r>
      <w:r>
        <w:rPr>
          <w:vanish w:val="false"/>
          <w:rFonts w:ascii="Times New Roman" w:hAnsi="Times New Roman"/>
        </w:rPr>
        <w:fldChar w:fldCharType="begin"/>
        <w:instrText xml:space="preserve">X {"Y":19}</w:instrText>
        <w:fldChar w:fldCharType="separate"/>
      </w:r>
      <w:r>
        <w:rPr>
          <w:vanish w:val="false"/>
          <w:rFonts w:ascii="Times New Roman" w:hAnsi="Times New Roman"/>
        </w:rPr>
        <w:t xml:space="preserve">Ipotekaga oluvchi bank filiali masʼul xodimining pasport seriyasi va raqami</w:t>
        <w:fldChar w:fldCharType="end"/>
      </w:r>
      <w:r>
        <w:rPr>
          <w:rFonts w:ascii="Times New Roman" w:hAnsi="Times New Roman"/>
        </w:rPr>
        <w:t xml:space="preserve">, </w:t>
      </w:r>
      <w:r>
        <w:rPr>
          <w:vanish w:val="false"/>
          <w:rFonts w:ascii="Times New Roman" w:hAnsi="Times New Roman"/>
        </w:rPr>
        <w:fldChar w:fldCharType="begin"/>
        <w:instrText xml:space="preserve">X {"Y":20}</w:instrText>
        <w:fldChar w:fldCharType="separate"/>
      </w:r>
      <w:r>
        <w:rPr>
          <w:vanish w:val="false"/>
          <w:rFonts w:ascii="Times New Roman" w:hAnsi="Times New Roman"/>
        </w:rPr>
        <w:t xml:space="preserve">Ipotekaga oluvchi bank filiali masʼul xodimiga pasport bergan IIB nomi</w:t>
        <w:fldChar w:fldCharType="end"/>
      </w:r>
      <w:r>
        <w:rPr>
          <w:rFonts w:ascii="Times New Roman" w:hAnsi="Times New Roman"/>
        </w:rPr>
        <w:t xml:space="preserve"> tomonidan </w:t>
      </w:r>
      <w:r>
        <w:rPr>
          <w:vanish w:val="false"/>
          <w:rFonts w:ascii="Times New Roman" w:hAnsi="Times New Roman"/>
        </w:rPr>
        <w:fldChar w:fldCharType="begin"/>
        <w:instrText xml:space="preserve">X {"Y":21}</w:instrText>
        <w:fldChar w:fldCharType="separate"/>
      </w:r>
      <w:r>
        <w:rPr>
          <w:vanish w:val="false"/>
          <w:rFonts w:ascii="Times New Roman" w:hAnsi="Times New Roman"/>
        </w:rPr>
        <w:t xml:space="preserve">Ipotekaga oluvchi bank filiali masʼul xodimiga pasport berilgan sana</w:t>
        <w:fldChar w:fldCharType="end"/>
      </w:r>
      <w:r>
        <w:rPr>
          <w:rFonts w:ascii="Times New Roman" w:hAnsi="Times New Roman"/>
        </w:rPr>
        <w:t xml:space="preserve"> yilda berilgan) bundan buyon matnda IPOTEKAGA OLUVCHI deb yuritiluvchi bir tarafdan, </w:t>
      </w:r>
      <w:r>
        <w:rPr>
          <w:vanish w:val="false"/>
          <w:rFonts w:ascii="Times New Roman" w:hAnsi="Times New Roman"/>
        </w:rPr>
        <w:fldChar w:fldCharType="begin"/>
        <w:instrText xml:space="preserve">X {"Y":22}</w:instrText>
        <w:fldChar w:fldCharType="separate"/>
      </w:r>
      <w:r>
        <w:rPr>
          <w:vanish w:val="false"/>
          <w:rFonts w:ascii="Times New Roman" w:hAnsi="Times New Roman"/>
        </w:rPr>
        <w:t xml:space="preserve">Ipotekaga qo‘yuvchi tashkilotning joylashgan manzili</w:t>
        <w:fldChar w:fldCharType="end"/>
      </w:r>
      <w:r>
        <w:rPr>
          <w:rFonts w:ascii="Times New Roman" w:hAnsi="Times New Roman"/>
        </w:rPr>
        <w:t xml:space="preserve"> manzilida joylashgan </w:t>
      </w:r>
      <w:r>
        <w:rPr>
          <w:vanish w:val="false"/>
          <w:rFonts w:ascii="Times New Roman" w:hAnsi="Times New Roman"/>
        </w:rPr>
        <w:fldChar w:fldCharType="begin"/>
        <w:instrText xml:space="preserve">X {"Y":23}</w:instrText>
        <w:fldChar w:fldCharType="separate"/>
      </w:r>
      <w:r>
        <w:rPr>
          <w:vanish w:val="false"/>
          <w:rFonts w:ascii="Times New Roman" w:hAnsi="Times New Roman"/>
        </w:rPr>
        <w:t xml:space="preserve">Ipotekaga qo‘yuvchi tashkilotning to‘liq nomi va tashkiliy huquqiy shakli</w:t>
        <w:fldChar w:fldCharType="end"/>
      </w:r>
      <w:r>
        <w:rPr>
          <w:rFonts w:ascii="Times New Roman" w:hAnsi="Times New Roman"/>
        </w:rPr>
        <w:t xml:space="preserve"> korxonasi nomidan ustav va korxona tomonidan </w:t>
      </w:r>
      <w:r>
        <w:rPr>
          <w:vanish w:val="false"/>
          <w:rFonts w:ascii="Times New Roman" w:hAnsi="Times New Roman"/>
        </w:rPr>
        <w:fldChar w:fldCharType="begin"/>
        <w:instrText xml:space="preserve">X {"Y":24}</w:instrText>
        <w:fldChar w:fldCharType="separate"/>
      </w:r>
      <w:r>
        <w:rPr>
          <w:vanish w:val="false"/>
          <w:rFonts w:ascii="Times New Roman" w:hAnsi="Times New Roman"/>
        </w:rPr>
        <w:t xml:space="preserve">Ipotekaga qo‘yuvchi tashkilot vakiliga ishonchnoma berilgan sana</w:t>
        <w:fldChar w:fldCharType="end"/>
      </w:r>
      <w:r>
        <w:rPr>
          <w:rFonts w:ascii="Times New Roman" w:hAnsi="Times New Roman"/>
        </w:rPr>
        <w:t xml:space="preserve"> yilda berilgan </w:t>
      </w:r>
      <w:r>
        <w:rPr>
          <w:vanish w:val="false"/>
          <w:rFonts w:ascii="Times New Roman" w:hAnsi="Times New Roman"/>
        </w:rPr>
        <w:fldChar w:fldCharType="begin"/>
        <w:instrText xml:space="preserve">X {"Y":68}</w:instrText>
        <w:fldChar w:fldCharType="separate"/>
      </w:r>
      <w:r>
        <w:rPr>
          <w:vanish w:val="false"/>
          <w:rFonts w:ascii="Times New Roman" w:hAnsi="Times New Roman"/>
        </w:rPr>
        <w:t xml:space="preserve">Ipotekaga qo‘yuvchi tashkilot vakiliga berilgan ishonchnoma raqami</w:t>
        <w:fldChar w:fldCharType="end"/>
      </w:r>
      <w:r>
        <w:rPr>
          <w:rFonts w:ascii="Times New Roman" w:hAnsi="Times New Roman"/>
        </w:rPr>
        <w:t xml:space="preserve">-sonli ishonchnomaga asosan harakat qiluvchi </w:t>
      </w:r>
      <w:r>
        <w:rPr>
          <w:vanish w:val="false"/>
          <w:rFonts w:ascii="Times New Roman" w:hAnsi="Times New Roman"/>
        </w:rPr>
        <w:fldChar w:fldCharType="begin"/>
        <w:instrText xml:space="preserve">X {"Y":26}</w:instrText>
        <w:fldChar w:fldCharType="separate"/>
      </w:r>
      <w:r>
        <w:rPr>
          <w:vanish w:val="false"/>
          <w:rFonts w:ascii="Times New Roman" w:hAnsi="Times New Roman"/>
        </w:rPr>
        <w:t xml:space="preserve">Ipotekaga qo‘yuvchi tashkilot vakilining yashash manzili</w:t>
        <w:fldChar w:fldCharType="end"/>
      </w:r>
      <w:r>
        <w:rPr>
          <w:rFonts w:ascii="Times New Roman" w:hAnsi="Times New Roman"/>
        </w:rPr>
        <w:t xml:space="preserve"> manzilida yashovchi, korxona vakili – </w:t>
      </w:r>
      <w:r>
        <w:rPr>
          <w:vanish w:val="false"/>
          <w:rFonts w:ascii="Times New Roman" w:hAnsi="Times New Roman"/>
        </w:rPr>
        <w:fldChar w:fldCharType="begin"/>
        <w:instrText xml:space="preserve">X {"Y":27}</w:instrText>
        <w:fldChar w:fldCharType="separate"/>
      </w:r>
      <w:r>
        <w:rPr>
          <w:vanish w:val="false"/>
          <w:rFonts w:ascii="Times New Roman" w:hAnsi="Times New Roman"/>
        </w:rPr>
        <w:t xml:space="preserve">Ipotekaga qo‘yuvchi tashkilot vakilining F.I.O</w:t>
        <w:fldChar w:fldCharType="end"/>
      </w:r>
      <w:r>
        <w:rPr>
          <w:rFonts w:ascii="Times New Roman" w:hAnsi="Times New Roman"/>
        </w:rPr>
        <w:t xml:space="preserve"> (pasport </w:t>
      </w:r>
      <w:r>
        <w:rPr>
          <w:vanish w:val="false"/>
          <w:rFonts w:ascii="Times New Roman" w:hAnsi="Times New Roman"/>
        </w:rPr>
        <w:fldChar w:fldCharType="begin"/>
        <w:instrText xml:space="preserve">X {"Y":28}</w:instrText>
        <w:fldChar w:fldCharType="separate"/>
      </w:r>
      <w:r>
        <w:rPr>
          <w:vanish w:val="false"/>
          <w:rFonts w:ascii="Times New Roman" w:hAnsi="Times New Roman"/>
        </w:rPr>
        <w:t xml:space="preserve">Ipotekaga qo‘yuvchi tashkilot vakilining pasport seriyasi va raqami</w:t>
        <w:fldChar w:fldCharType="end"/>
      </w:r>
      <w:r>
        <w:rPr>
          <w:rFonts w:ascii="Times New Roman" w:hAnsi="Times New Roman"/>
        </w:rPr>
        <w:t xml:space="preserve">, </w:t>
      </w:r>
      <w:r>
        <w:rPr>
          <w:vanish w:val="false"/>
          <w:rFonts w:ascii="Times New Roman" w:hAnsi="Times New Roman"/>
        </w:rPr>
        <w:fldChar w:fldCharType="begin"/>
        <w:instrText xml:space="preserve">X {"Y":29}</w:instrText>
        <w:fldChar w:fldCharType="separate"/>
      </w:r>
      <w:r>
        <w:rPr>
          <w:vanish w:val="false"/>
          <w:rFonts w:ascii="Times New Roman" w:hAnsi="Times New Roman"/>
        </w:rPr>
        <w:t xml:space="preserve">Ipotekaga qo‘yuvchi tashkilot vakiliga pasport bergan IIB nomi</w:t>
        <w:fldChar w:fldCharType="end"/>
      </w:r>
      <w:r>
        <w:rPr>
          <w:rFonts w:ascii="Times New Roman" w:hAnsi="Times New Roman"/>
        </w:rPr>
        <w:t xml:space="preserve">  tomonidan </w:t>
      </w:r>
      <w:r>
        <w:rPr>
          <w:vanish w:val="false"/>
          <w:rFonts w:ascii="Times New Roman" w:hAnsi="Times New Roman"/>
        </w:rPr>
        <w:fldChar w:fldCharType="begin"/>
        <w:instrText xml:space="preserve">X {"Y":30}</w:instrText>
        <w:fldChar w:fldCharType="separate"/>
      </w:r>
      <w:r>
        <w:rPr>
          <w:vanish w:val="false"/>
          <w:rFonts w:ascii="Times New Roman" w:hAnsi="Times New Roman"/>
        </w:rPr>
        <w:t xml:space="preserve">Ipotekaga qo‘yuvchi tashkilot vakiliga pasport berilgan sana</w:t>
        <w:fldChar w:fldCharType="end"/>
      </w:r>
      <w:r>
        <w:rPr>
          <w:rFonts w:ascii="Times New Roman" w:hAnsi="Times New Roman"/>
        </w:rPr>
        <w:t xml:space="preserve"> yilda berilgan) bundan buyon matnda IPOTEKAGA QOʻYUVCHI deb yuritiluvchi ikkinchi tarafdan ushbu shartnomani quyidagilar haqida tuzdik:</w:t>
      </w:r>
    </w:p>
    <w:p>
      <w:pPr>
        <w:pStyle w:val="Text"/>
        <w:rPr>
          <w:rFonts w:ascii="Times New Roman" w:hAnsi="Times New Roman"/>
        </w:rPr>
      </w:pPr>
      <w:r>
        <w:rPr>
          <w:rFonts w:ascii="Times New Roman" w:hAnsi="Times New Roman"/>
        </w:rPr>
        <w:t xml:space="preserve">1. IPOTEKAGA OLUVCHI </w:t>
      </w:r>
      <w:r>
        <w:rPr>
          <w:vanish w:val="false"/>
          <w:rFonts w:ascii="Times New Roman" w:hAnsi="Times New Roman"/>
        </w:rPr>
        <w:fldChar w:fldCharType="begin"/>
        <w:instrText xml:space="preserve">X {"Y":36}</w:instrText>
        <w:fldChar w:fldCharType="separate"/>
      </w:r>
      <w:r>
        <w:rPr>
          <w:vanish w:val="false"/>
          <w:rFonts w:ascii="Times New Roman" w:hAnsi="Times New Roman"/>
        </w:rPr>
        <w:t xml:space="preserve">Ipotekaga qo‘yuvchi tomonidan kredit taʼminoti sifatida qo‘yiladigan ko‘chmas mulkning umumiy hajmi (gektarda)</w:t>
        <w:fldChar w:fldCharType="end"/>
      </w:r>
      <w:r>
        <w:rPr>
          <w:rFonts w:ascii="Times New Roman" w:hAnsi="Times New Roman"/>
        </w:rPr>
        <w:t xml:space="preserve"> yilda tuzilgan bank krediti va bank kafolatlari taqdim etish toʻgʻrisidagi bosh kelishuvga asosan IPOTEKAGA QOʻYUVCHIga aylanma mablagʻlarni toʻldirish, xom ashyo va qurilmalar sotib olish, bojxona, soliq va boshqa toʻlovlarni toʻlash, oylik maoshlarni toʻlab berish va boshqa xarajatlar uchun </w:t>
      </w:r>
      <w:r>
        <w:rPr>
          <w:vanish w:val="false"/>
          <w:rFonts w:ascii="Times New Roman" w:hAnsi="Times New Roman"/>
        </w:rPr>
        <w:fldChar w:fldCharType="begin"/>
        <w:instrText xml:space="preserve">X {"Y":32}</w:instrText>
        <w:fldChar w:fldCharType="separate"/>
      </w:r>
      <w:r>
        <w:rPr>
          <w:vanish w:val="false"/>
          <w:rFonts w:ascii="Times New Roman" w:hAnsi="Times New Roman"/>
        </w:rPr>
        <w:t xml:space="preserve">Taraflar o‘rtasida tuzilgan bank krediti va bank kafolatlari taqdim etish shartnomasi tuzilgan muddati ( hafta, oy)</w:t>
        <w:fldChar w:fldCharType="end"/>
      </w:r>
      <w:r>
        <w:rPr>
          <w:rFonts w:ascii="Times New Roman" w:hAnsi="Times New Roman"/>
        </w:rPr>
        <w:t xml:space="preserve"> oy muddatga, yaʼni </w:t>
      </w:r>
      <w:r>
        <w:rPr>
          <w:vanish w:val="false"/>
          <w:rFonts w:ascii="Times New Roman" w:hAnsi="Times New Roman"/>
        </w:rPr>
        <w:fldChar w:fldCharType="begin"/>
        <w:instrText xml:space="preserve">X {"Y":33}</w:instrText>
        <w:fldChar w:fldCharType="separate"/>
      </w:r>
      <w:r>
        <w:rPr>
          <w:vanish w:val="false"/>
          <w:rFonts w:ascii="Times New Roman" w:hAnsi="Times New Roman"/>
        </w:rPr>
        <w:t xml:space="preserve">Taraflar o‘rtasida tuzilgan bank krediti va bank kafolatlari taqdim etish shartnomasining amal qilish muddati tugaydigan sana</w:t>
        <w:fldChar w:fldCharType="end"/>
      </w:r>
      <w:r>
        <w:rPr>
          <w:rFonts w:ascii="Times New Roman" w:hAnsi="Times New Roman"/>
        </w:rPr>
        <w:t xml:space="preserve"> yilgacha </w:t>
      </w:r>
      <w:r>
        <w:rPr>
          <w:vanish w:val="false"/>
          <w:rFonts w:ascii="Times New Roman" w:hAnsi="Times New Roman"/>
        </w:rPr>
        <w:fldChar w:fldCharType="begin"/>
        <w:instrText xml:space="preserve">X {"Y":34}</w:instrText>
        <w:fldChar w:fldCharType="separate"/>
      </w:r>
      <w:r>
        <w:rPr>
          <w:vanish w:val="false"/>
          <w:rFonts w:ascii="Times New Roman" w:hAnsi="Times New Roman"/>
        </w:rPr>
        <w:t xml:space="preserve">Bank krediti va bank kafolatlari taqdim etish shartnomasiga ko‘ra beriladigan summa (sonda va so‘z bilan) miqdori</w:t>
        <w:fldChar w:fldCharType="end"/>
      </w:r>
      <w:r>
        <w:rPr>
          <w:rFonts w:ascii="Times New Roman" w:hAnsi="Times New Roman"/>
        </w:rPr>
        <w:t xml:space="preserve"> soʻm miqdoridagi kredit va bank kafolatlari taqdim etadi.</w:t>
      </w:r>
    </w:p>
    <w:p>
      <w:pPr>
        <w:pStyle w:val="Text"/>
        <w:rPr>
          <w:rFonts w:ascii="Times New Roman" w:hAnsi="Times New Roman"/>
        </w:rPr>
      </w:pPr>
      <w:r>
        <w:rPr>
          <w:rFonts w:ascii="Times New Roman" w:hAnsi="Times New Roman"/>
        </w:rPr>
        <w:t xml:space="preserve">2. IPOTEKAGA OLUVCHIga kredit taʼminoti sifatida IPOTEKAGA QOʻYUVCHI oʻziga tegishli boʻlgan </w:t>
      </w:r>
      <w:r>
        <w:rPr>
          <w:vanish w:val="false"/>
          <w:rFonts w:ascii="Times New Roman" w:hAnsi="Times New Roman"/>
        </w:rPr>
        <w:fldChar w:fldCharType="begin"/>
        <w:instrText xml:space="preserve">X {"Y":35}</w:instrText>
        <w:fldChar w:fldCharType="separate"/>
      </w:r>
      <w:r>
        <w:rPr>
          <w:vanish w:val="false"/>
          <w:rFonts w:ascii="Times New Roman" w:hAnsi="Times New Roman"/>
        </w:rPr>
        <w:t xml:space="preserve">Ipotekaga qo‘yuvchi tomonidan kredit taʼminoti sifatida qo‘yiladigan ko‘chmas mulk joylashgan manzil</w:t>
        <w:fldChar w:fldCharType="end"/>
      </w:r>
      <w:r>
        <w:rPr>
          <w:rFonts w:ascii="Times New Roman" w:hAnsi="Times New Roman"/>
        </w:rPr>
        <w:t xml:space="preserve"> manzilida joylashgan yer maydoni </w:t>
      </w:r>
      <w:r>
        <w:rPr>
          <w:vanish w:val="false"/>
          <w:rFonts w:ascii="Times New Roman" w:hAnsi="Times New Roman"/>
        </w:rPr>
        <w:fldChar w:fldCharType="begin"/>
        <w:instrText xml:space="preserve">X {"Y":36}</w:instrText>
        <w:fldChar w:fldCharType="separate"/>
      </w:r>
      <w:r>
        <w:rPr>
          <w:vanish w:val="false"/>
          <w:rFonts w:ascii="Times New Roman" w:hAnsi="Times New Roman"/>
        </w:rPr>
        <w:t xml:space="preserve">Ipotekaga qo‘yuvchi tomonidan kredit taʼminoti sifatida qo‘yiladigan ko‘chmas mulkning umumiy hajmi (gektarda)</w:t>
        <w:fldChar w:fldCharType="end"/>
      </w:r>
      <w:r>
        <w:rPr>
          <w:rFonts w:ascii="Times New Roman" w:hAnsi="Times New Roman"/>
        </w:rPr>
        <w:t xml:space="preserve"> gektardan iborat boʻlgan korxona bino va inshootlarini garovga taqdim qiladi.</w:t>
      </w:r>
    </w:p>
    <w:p>
      <w:pPr>
        <w:pStyle w:val="Text"/>
        <w:rPr>
          <w:rFonts w:ascii="Times New Roman" w:hAnsi="Times New Roman"/>
        </w:rPr>
      </w:pPr>
      <w:r>
        <w:rPr>
          <w:rFonts w:ascii="Times New Roman" w:hAnsi="Times New Roman"/>
        </w:rPr>
        <w:t xml:space="preserve">3. Garovga qoʻyilgan korxona bino va inshootlari quyidagilardan iborat:</w:t>
      </w:r>
    </w:p>
    <w:p>
      <w:pPr>
        <w:pStyle w:val="Text"/>
        <w:rPr>
          <w:rFonts w:ascii="Times New Roman" w:hAnsi="Times New Roman"/>
        </w:rPr>
      </w:pPr>
      <w:r>
        <w:rPr>
          <w:rFonts w:ascii="Times New Roman" w:hAnsi="Times New Roman"/>
        </w:rPr>
        <w:t xml:space="preserve">umumiy maydoni </w:t>
      </w:r>
      <w:r>
        <w:rPr>
          <w:vanish w:val="false"/>
          <w:rFonts w:ascii="Times New Roman" w:hAnsi="Times New Roman"/>
        </w:rPr>
        <w:fldChar w:fldCharType="begin"/>
        <w:instrText xml:space="preserve">X {"Y":36}</w:instrText>
        <w:fldChar w:fldCharType="separate"/>
      </w:r>
      <w:r>
        <w:rPr>
          <w:vanish w:val="false"/>
          <w:rFonts w:ascii="Times New Roman" w:hAnsi="Times New Roman"/>
        </w:rPr>
        <w:t xml:space="preserve">Ipotekaga qo‘yuvchi tomonidan kredit taʼminoti sifatida qo‘yiladigan ko‘chmas mulkning umumiy hajmi (gektarda)</w:t>
        <w:fldChar w:fldCharType="end"/>
      </w:r>
      <w:r>
        <w:rPr>
          <w:rFonts w:ascii="Times New Roman" w:hAnsi="Times New Roman"/>
        </w:rPr>
        <w:t xml:space="preserve"> kv.m.ni tashkil etib - </w:t>
      </w:r>
      <w:r>
        <w:rPr>
          <w:vanish w:val="false"/>
          <w:rFonts w:ascii="Times New Roman" w:hAnsi="Times New Roman"/>
        </w:rPr>
        <w:fldChar w:fldCharType="begin"/>
        <w:instrText xml:space="preserve">X {"Y":69}</w:instrText>
        <w:fldChar w:fldCharType="separate"/>
      </w:r>
      <w:r>
        <w:rPr>
          <w:vanish w:val="false"/>
          <w:rFonts w:ascii="Times New Roman" w:hAnsi="Times New Roman"/>
        </w:rPr>
        <w:t xml:space="preserve">Kredit taʼminoti sifatida qo‘yiladigan ko‘chmas mulkdagi bino va inshootlardagi literlar nomi?</w:t>
        <w:fldChar w:fldCharType="end"/>
      </w:r>
      <w:r>
        <w:rPr>
          <w:rFonts w:ascii="Times New Roman" w:hAnsi="Times New Roman"/>
        </w:rPr>
        <w:t xml:space="preserve"> -literlardagi </w:t>
      </w:r>
      <w:r>
        <w:rPr>
          <w:vanish w:val="false"/>
          <w:rFonts w:ascii="Times New Roman" w:hAnsi="Times New Roman"/>
        </w:rPr>
        <w:fldChar w:fldCharType="begin"/>
        <w:instrText xml:space="preserve">X {"Y":39}</w:instrText>
        <w:fldChar w:fldCharType="separate"/>
        <w:t xml:space="preserve">Garovga qoʻyiladigan koʻchmas mulkdagi bino va inshootlardagi xonalar (maʼmuriy bino, yordamchi xonalar va boshqalar) turi va soni</w:t>
      </w:r>
      <w:r>
        <w:rPr>
          <w:vanish w:val="false"/>
          <w:rFonts w:ascii="Times New Roman" w:hAnsi="Times New Roman"/>
        </w:rPr>
        <w:fldChar w:fldCharType="end"/>
      </w:r>
      <w:r>
        <w:rPr>
          <w:rFonts w:ascii="Times New Roman" w:hAnsi="Times New Roman"/>
        </w:rPr>
        <w:t xml:space="preserve"> binolaridan iborat;</w:t>
      </w:r>
    </w:p>
    <w:p>
      <w:pPr>
        <w:pStyle w:val="Text"/>
        <w:rPr>
          <w:rFonts w:ascii="Times New Roman" w:hAnsi="Times New Roman"/>
        </w:rPr>
      </w:pPr>
      <w:r>
        <w:rPr>
          <w:rFonts w:ascii="Times New Roman" w:hAnsi="Times New Roman"/>
        </w:rPr>
        <w:t xml:space="preserve">korxona bino va inshootlarining inventar bahosi </w:t>
      </w:r>
      <w:r>
        <w:rPr>
          <w:vanish w:val="false"/>
          <w:rFonts w:ascii="Times New Roman" w:hAnsi="Times New Roman"/>
        </w:rPr>
        <w:fldChar w:fldCharType="begin"/>
        <w:instrText xml:space="preserve">X {"Y":40}</w:instrText>
        <w:fldChar w:fldCharType="separate"/>
        <w:t xml:space="preserve">Garovga qoʻyiladigan koʻchmas mulkning inventar bahosi ( summasi)</w:t>
      </w:r>
      <w:r>
        <w:rPr>
          <w:vanish w:val="false"/>
          <w:rFonts w:ascii="Times New Roman" w:hAnsi="Times New Roman"/>
        </w:rPr>
        <w:fldChar w:fldCharType="end"/>
      </w:r>
      <w:r>
        <w:rPr>
          <w:rFonts w:ascii="Times New Roman" w:hAnsi="Times New Roman"/>
        </w:rPr>
        <w:t xml:space="preserve"> soʻmni tashkil etib, ushbu holatlar </w:t>
      </w:r>
      <w:r>
        <w:rPr>
          <w:vanish w:val="false"/>
          <w:rFonts w:ascii="Times New Roman" w:hAnsi="Times New Roman"/>
        </w:rPr>
        <w:fldChar w:fldCharType="begin"/>
        <w:instrText xml:space="preserve">X {"Y":41}</w:instrText>
        <w:fldChar w:fldCharType="separate"/>
        <w:t xml:space="preserve">Garovga qoʻyiladigan koʻchmas mulkning inventar bahosini belgilagan tuman (shahar) kadastr boʻlimining nomi</w:t>
      </w:r>
      <w:r>
        <w:rPr>
          <w:vanish w:val="false"/>
          <w:rFonts w:ascii="Times New Roman" w:hAnsi="Times New Roman"/>
        </w:rPr>
        <w:fldChar w:fldCharType="end"/>
      </w:r>
      <w:r>
        <w:rPr>
          <w:rFonts w:ascii="Times New Roman" w:hAnsi="Times New Roman"/>
        </w:rPr>
        <w:t xml:space="preserve"> tuman Davlat soliq qoʻmitasi huzuridagi Kadastr agentligi tomonidan </w:t>
      </w:r>
      <w:r>
        <w:rPr>
          <w:vanish w:val="false"/>
          <w:rFonts w:ascii="Times New Roman" w:hAnsi="Times New Roman"/>
        </w:rPr>
        <w:fldChar w:fldCharType="begin"/>
        <w:instrText xml:space="preserve">X {"Y":42}</w:instrText>
        <w:fldChar w:fldCharType="separate"/>
        <w:t xml:space="preserve">Garovga qoʻyiladigan koʻchmas mulkning inventar bahosi toʻgʻrisida maʼlumotnoma berilgan sana</w:t>
      </w:r>
      <w:r>
        <w:rPr>
          <w:vanish w:val="false"/>
          <w:rFonts w:ascii="Times New Roman" w:hAnsi="Times New Roman"/>
        </w:rPr>
        <w:fldChar w:fldCharType="end"/>
      </w:r>
      <w:r>
        <w:rPr>
          <w:rFonts w:ascii="Times New Roman" w:hAnsi="Times New Roman"/>
        </w:rPr>
        <w:t xml:space="preserve"> yilda berilgan </w:t>
      </w:r>
      <w:r>
        <w:rPr>
          <w:vanish w:val="false"/>
          <w:rFonts w:ascii="Times New Roman" w:hAnsi="Times New Roman"/>
        </w:rPr>
        <w:fldChar w:fldCharType="begin"/>
        <w:instrText xml:space="preserve">X {"Y":43}</w:instrText>
        <w:fldChar w:fldCharType="separate"/>
        <w:t xml:space="preserve">Garovga qoʻyiladigan koʻchmas mulkning inventar bahosi toʻgʻrisida berilgan maʼlumotnoma raqami</w:t>
      </w:r>
      <w:r>
        <w:rPr>
          <w:vanish w:val="false"/>
          <w:rFonts w:ascii="Times New Roman" w:hAnsi="Times New Roman"/>
        </w:rPr>
        <w:fldChar w:fldCharType="end"/>
      </w:r>
      <w:r>
        <w:rPr>
          <w:rFonts w:ascii="Times New Roman" w:hAnsi="Times New Roman"/>
        </w:rPr>
        <w:t xml:space="preserve"> -sonli maʼlumotnoma bilan tasdiqlanadi.</w:t>
      </w:r>
    </w:p>
    <w:p>
      <w:pPr>
        <w:pStyle w:val="Text"/>
        <w:rPr>
          <w:rFonts w:ascii="Times New Roman" w:hAnsi="Times New Roman"/>
        </w:rPr>
      </w:pPr>
      <w:r>
        <w:rPr>
          <w:rFonts w:ascii="Times New Roman" w:hAnsi="Times New Roman"/>
        </w:rPr>
        <w:t xml:space="preserve">4. Garovga qoʻyilayotgan bino va inshootlar IPOTEKAGA QOʻYUVCHIga </w:t>
      </w:r>
      <w:r>
        <w:rPr>
          <w:vanish w:val="false"/>
          <w:rFonts w:ascii="Times New Roman" w:hAnsi="Times New Roman"/>
        </w:rPr>
        <w:fldChar w:fldCharType="begin"/>
        <w:instrText xml:space="preserve">X {"Y":45}</w:instrText>
        <w:fldChar w:fldCharType="separate"/>
      </w:r>
      <w:r>
        <w:rPr>
          <w:vanish w:val="false"/>
          <w:rFonts w:ascii="Times New Roman" w:hAnsi="Times New Roman"/>
        </w:rPr>
        <w:t xml:space="preserve">Garovga qo‘yiladigan ko‘chmas mulk garovga qo‘yuvchiga qaysi tuman (shahar) hokimning qaroriga asosan berilgan</w:t>
        <w:fldChar w:fldCharType="end"/>
      </w:r>
      <w:r>
        <w:rPr>
          <w:rFonts w:ascii="Times New Roman" w:hAnsi="Times New Roman"/>
        </w:rPr>
        <w:t xml:space="preserve"> hokimining </w:t>
      </w:r>
      <w:r>
        <w:rPr>
          <w:vanish w:val="false"/>
          <w:rFonts w:ascii="Times New Roman" w:hAnsi="Times New Roman"/>
        </w:rPr>
        <w:fldChar w:fldCharType="begin"/>
        <w:instrText xml:space="preserve">X {"Y":46}</w:instrText>
        <w:fldChar w:fldCharType="separate"/>
      </w:r>
      <w:r>
        <w:rPr>
          <w:vanish w:val="false"/>
          <w:rFonts w:ascii="Times New Roman" w:hAnsi="Times New Roman"/>
        </w:rPr>
        <w:t xml:space="preserve">Garovga qo‘yiladigan ko‘chmas mulkga nisbatan tuman (shahar) hokimning qaysi kundagi qaroriga asosan mulk huquqi belgilangan</w:t>
        <w:fldChar w:fldCharType="end"/>
      </w:r>
      <w:r>
        <w:rPr>
          <w:rFonts w:ascii="Times New Roman" w:hAnsi="Times New Roman"/>
        </w:rPr>
        <w:t xml:space="preserve"> yildagi </w:t>
      </w:r>
      <w:r>
        <w:rPr>
          <w:vanish w:val="false"/>
          <w:rFonts w:ascii="Times New Roman" w:hAnsi="Times New Roman"/>
        </w:rPr>
        <w:fldChar w:fldCharType="begin"/>
        <w:instrText xml:space="preserve">X {"Y":47}</w:instrText>
        <w:fldChar w:fldCharType="separate"/>
      </w:r>
      <w:r>
        <w:rPr>
          <w:vanish w:val="false"/>
          <w:rFonts w:ascii="Times New Roman" w:hAnsi="Times New Roman"/>
        </w:rPr>
        <w:t xml:space="preserve">Garovga qo‘yiladigan ko‘chmas mulkga nisbatan garovga qo‘yuvchining mulk huquqi belgilangan qarori raqami</w:t>
        <w:fldChar w:fldCharType="end"/>
      </w:r>
      <w:r>
        <w:rPr>
          <w:rFonts w:ascii="Times New Roman" w:hAnsi="Times New Roman"/>
        </w:rPr>
        <w:t xml:space="preserve">-sonli qaroriga asosan tegishli.</w:t>
      </w:r>
    </w:p>
    <w:p>
      <w:pPr>
        <w:pStyle w:val="Text"/>
        <w:rPr>
          <w:rFonts w:ascii="Times New Roman" w:hAnsi="Times New Roman"/>
        </w:rPr>
      </w:pPr>
      <w:r>
        <w:rPr>
          <w:rFonts w:ascii="Times New Roman" w:hAnsi="Times New Roman"/>
        </w:rPr>
        <w:t xml:space="preserve">5. Garovga qoʻyilgan mulk taraflar tomonidan </w:t>
      </w:r>
      <w:r>
        <w:rPr>
          <w:vanish w:val="false"/>
          <w:rFonts w:ascii="Times New Roman" w:hAnsi="Times New Roman"/>
        </w:rPr>
        <w:fldChar w:fldCharType="begin"/>
        <w:instrText xml:space="preserve">X {"Y":49}</w:instrText>
        <w:fldChar w:fldCharType="separate"/>
      </w:r>
      <w:r>
        <w:rPr>
          <w:vanish w:val="false"/>
          <w:rFonts w:ascii="Times New Roman" w:hAnsi="Times New Roman"/>
        </w:rPr>
        <w:t xml:space="preserve">Garovga qo‘yilgan mulkning qiymati bo‘yicha baholash dalolatnomasi tuzilgan sana</w:t>
        <w:fldChar w:fldCharType="end"/>
      </w:r>
      <w:r>
        <w:rPr>
          <w:rFonts w:ascii="Times New Roman" w:hAnsi="Times New Roman"/>
        </w:rPr>
        <w:t xml:space="preserve"> yilda tuzilgan baholash dalolatnomasiga asosan </w:t>
      </w:r>
      <w:r>
        <w:rPr>
          <w:vanish w:val="false"/>
          <w:rFonts w:ascii="Times New Roman" w:hAnsi="Times New Roman"/>
        </w:rPr>
        <w:fldChar w:fldCharType="begin"/>
        <w:instrText xml:space="preserve">X {"Y":48}</w:instrText>
        <w:fldChar w:fldCharType="separate"/>
      </w:r>
      <w:r>
        <w:rPr>
          <w:vanish w:val="false"/>
          <w:rFonts w:ascii="Times New Roman" w:hAnsi="Times New Roman"/>
        </w:rPr>
        <w:t xml:space="preserve">Baholash dalolatnomasiga ko‘ra garovga qo‘yilgan mulkning qiymati qanchani tashkil etadi</w:t>
        <w:fldChar w:fldCharType="end"/>
      </w:r>
      <w:r>
        <w:rPr>
          <w:rFonts w:ascii="Times New Roman" w:hAnsi="Times New Roman"/>
        </w:rPr>
        <w:t xml:space="preserve"> soʻmga baholandi, bunda mazkur mablagʻ shartnoma rasmiylashtirilayotgan kundagi Oʻzbekiston Respublikasi Markaziy bankining kursi boʻyicha </w:t>
      </w:r>
      <w:r>
        <w:rPr>
          <w:vanish w:val="false"/>
          <w:rFonts w:ascii="Times New Roman" w:hAnsi="Times New Roman"/>
        </w:rPr>
        <w:fldChar w:fldCharType="begin"/>
        <w:instrText xml:space="preserve">X {"Y":50}</w:instrText>
        <w:fldChar w:fldCharType="separate"/>
      </w:r>
      <w:r>
        <w:rPr>
          <w:vanish w:val="false"/>
          <w:rFonts w:ascii="Times New Roman" w:hAnsi="Times New Roman"/>
        </w:rPr>
        <w:t xml:space="preserve">Garovga qo‘yilgan mulkning qiymati Markaziy bankning kursi bo‘yicha AQSH dollari ekvivalenti miqdori</w:t>
        <w:fldChar w:fldCharType="end"/>
      </w:r>
      <w:r>
        <w:rPr>
          <w:rFonts w:ascii="Times New Roman" w:hAnsi="Times New Roman"/>
        </w:rPr>
        <w:t xml:space="preserve"> AQSH dollari ekvivalentini tashkil etadi. Mazkur pul mablagʻi kreditga qoʻyilgan mulk kredit taʼminotini qisman qoplaydi, qolgan qismi tomonlar oʻrtasida oʻzaro tasdiqlangan asosiy vositalar garov shartnomasi bilan taʼminlanadi.</w:t>
      </w:r>
    </w:p>
    <w:p>
      <w:pPr>
        <w:pStyle w:val="Text"/>
        <w:rPr>
          <w:rFonts w:ascii="Times New Roman" w:hAnsi="Times New Roman"/>
        </w:rPr>
      </w:pPr>
      <w:r>
        <w:rPr>
          <w:rFonts w:ascii="Times New Roman" w:hAnsi="Times New Roman"/>
        </w:rPr>
        <w:t>6. </w:t>
      </w:r>
      <w:r>
        <w:rPr>
          <w:vanish w:val="false"/>
          <w:rFonts w:ascii="Times New Roman" w:hAnsi="Times New Roman"/>
        </w:rPr>
        <w:fldChar w:fldCharType="begin"/>
        <w:instrText xml:space="preserve">X {"Y":51}</w:instrText>
        <w:fldChar w:fldCharType="separate"/>
      </w:r>
      <w:r>
        <w:rPr>
          <w:vanish w:val="false"/>
          <w:rFonts w:ascii="Times New Roman" w:hAnsi="Times New Roman"/>
        </w:rPr>
        <w:t xml:space="preserve">Taraflar o‘rtasida bosh kelishuv tuzilgan sana</w:t>
        <w:fldChar w:fldCharType="end"/>
      </w:r>
      <w:r>
        <w:rPr>
          <w:rFonts w:ascii="Times New Roman" w:hAnsi="Times New Roman"/>
        </w:rPr>
        <w:t xml:space="preserve"> yilda tuzilgan bosh kelishuvga asosan IPOTEKAGA QOʻYUVCHI oʻz majburiyatlarini bajarmagan taqdirda, garov mol-mulk hisobidan IPOTEKAGA OLUVCHIning talablarini toʻgʻridan-toʻgʻri va soʻzsiz bajarish majburiyatini toʻliq tan oladi va qabul qiladi.</w:t>
      </w:r>
    </w:p>
    <w:p>
      <w:pPr>
        <w:pStyle w:val="Text"/>
        <w:rPr>
          <w:rFonts w:ascii="Times New Roman" w:hAnsi="Times New Roman"/>
        </w:rPr>
      </w:pPr>
      <w:r>
        <w:rPr>
          <w:rFonts w:ascii="Times New Roman" w:hAnsi="Times New Roman"/>
        </w:rPr>
        <w:t xml:space="preserve">7. Garov narsasi IPOTEKAGA QOʻYUVCHIning ixtiyorida foydalanish huquqi bilan, ammo tasarruf etish huquqisiz qoladi.</w:t>
      </w:r>
    </w:p>
    <w:p>
      <w:pPr>
        <w:pStyle w:val="Text"/>
        <w:rPr>
          <w:rFonts w:ascii="Times New Roman" w:hAnsi="Times New Roman"/>
        </w:rPr>
      </w:pPr>
      <w:r>
        <w:rPr>
          <w:rFonts w:ascii="Times New Roman" w:hAnsi="Times New Roman"/>
        </w:rPr>
        <w:t xml:space="preserve">IPOTEKAGA QOʻYUVCHI garov narsasini IPOTEKAGA OLUVCHIning ruxsati bilan tasarruf etishi mumkin.</w:t>
      </w:r>
    </w:p>
    <w:p>
      <w:pPr>
        <w:pStyle w:val="Text"/>
        <w:rPr>
          <w:rFonts w:ascii="Times New Roman" w:hAnsi="Times New Roman"/>
        </w:rPr>
      </w:pPr>
      <w:r>
        <w:rPr>
          <w:rFonts w:ascii="Times New Roman" w:hAnsi="Times New Roman"/>
        </w:rPr>
        <w:t xml:space="preserve">8. IPOTEKAGA OLUVCHI quyidagi huquqlarga ega:</w:t>
      </w:r>
    </w:p>
    <w:p>
      <w:pPr>
        <w:pStyle w:val="Text"/>
        <w:rPr>
          <w:rFonts w:ascii="Times New Roman" w:hAnsi="Times New Roman"/>
        </w:rPr>
      </w:pPr>
      <w:r>
        <w:rPr>
          <w:rFonts w:ascii="Times New Roman" w:hAnsi="Times New Roman"/>
        </w:rPr>
        <w:t xml:space="preserve">garov narsasining hujjatlar boʻyicha amalda mavjudligini, miqdori, holati va saqlanish sharoitini tekshirish;</w:t>
      </w:r>
    </w:p>
    <w:p>
      <w:pPr>
        <w:pStyle w:val="Text"/>
        <w:rPr>
          <w:rFonts w:ascii="Times New Roman" w:hAnsi="Times New Roman"/>
        </w:rPr>
      </w:pPr>
      <w:r>
        <w:rPr>
          <w:rFonts w:ascii="Times New Roman" w:hAnsi="Times New Roman"/>
        </w:rPr>
        <w:t xml:space="preserve">garovga qoʻyilgan mol-mulk yoʻqolishi yoki shikastlanishi xavfidan uning toʻla qiymati boʻyicha IPOTEKAGA QOʻYUVCHI hisobidan sugʻurtalanishini talab qilish;</w:t>
      </w:r>
    </w:p>
    <w:p>
      <w:pPr>
        <w:pStyle w:val="Text"/>
        <w:rPr>
          <w:rFonts w:ascii="Times New Roman" w:hAnsi="Times New Roman"/>
        </w:rPr>
      </w:pPr>
      <w:r>
        <w:rPr>
          <w:rFonts w:ascii="Times New Roman" w:hAnsi="Times New Roman"/>
        </w:rPr>
        <w:t xml:space="preserve">garovga qoʻyilgan mol-mulkning saqlanishini taʼminlash uchun, shu jumladan uchinchi shaxslarning tajovuzlari va talablaridan himoya qilish uchun zarur choralarni koʻrishni talab qilish;</w:t>
      </w:r>
    </w:p>
    <w:p>
      <w:pPr>
        <w:pStyle w:val="Text"/>
        <w:rPr>
          <w:rFonts w:ascii="Times New Roman" w:hAnsi="Times New Roman"/>
        </w:rPr>
      </w:pPr>
      <w:r>
        <w:rPr>
          <w:rFonts w:ascii="Times New Roman" w:hAnsi="Times New Roman"/>
        </w:rPr>
        <w:t xml:space="preserve">garovga qoʻyilgan mol-mulk yoʻqolishi yoki uning shikastlanishi xavfi paydo boʻlganligi toʻgʻrisida ikkinchi tomonni darhol ogohlantirishni talab qilish;</w:t>
      </w:r>
    </w:p>
    <w:p>
      <w:pPr>
        <w:pStyle w:val="Text"/>
        <w:rPr>
          <w:rFonts w:ascii="Times New Roman" w:hAnsi="Times New Roman"/>
        </w:rPr>
      </w:pPr>
      <w:r>
        <w:rPr>
          <w:rFonts w:ascii="Times New Roman" w:hAnsi="Times New Roman"/>
        </w:rPr>
        <w:t xml:space="preserve">garov bilan taʼminlangan, majburiyat bajarilmagan yoki lozim darajada bajarilmagan taqdirda, majburiyatning oldindan bajarilishini talab qilish va undiruvni garov narsasiga qaratish;</w:t>
      </w:r>
    </w:p>
    <w:p>
      <w:pPr>
        <w:pStyle w:val="Text"/>
        <w:rPr>
          <w:rFonts w:ascii="Times New Roman" w:hAnsi="Times New Roman"/>
        </w:rPr>
      </w:pPr>
      <w:r>
        <w:rPr>
          <w:rFonts w:ascii="Times New Roman" w:hAnsi="Times New Roman"/>
        </w:rPr>
        <w:t xml:space="preserve">garovga qoʻyilgan mol-mulk shikastlangan yoki yoʻqolgan taqdirda, u kimning foydasiga sugʻurta qilinganligidan qatʼi nazar, sugʻurta tovoni hisobidan undirib olish;</w:t>
      </w:r>
    </w:p>
    <w:p>
      <w:pPr>
        <w:pStyle w:val="Text"/>
        <w:rPr>
          <w:rFonts w:ascii="Times New Roman" w:hAnsi="Times New Roman"/>
        </w:rPr>
      </w:pPr>
      <w:r>
        <w:rPr>
          <w:rFonts w:ascii="Times New Roman" w:hAnsi="Times New Roman"/>
        </w:rPr>
        <w:t xml:space="preserve">kredit shartnomasi boʻyicha majburiyatlar bajarilmagan taqdirda, IPOTEKAGA OLUVCHI qonun hujjatlariga muvofiq, majburiyatning ijrosini garov mulkiga qaratish.</w:t>
      </w:r>
    </w:p>
    <w:p>
      <w:pPr>
        <w:pStyle w:val="Text"/>
        <w:rPr>
          <w:rFonts w:ascii="Times New Roman" w:hAnsi="Times New Roman"/>
        </w:rPr>
      </w:pPr>
      <w:r>
        <w:rPr>
          <w:vanish w:val="false"/>
          <w:rFonts w:ascii="Times New Roman" w:hAnsi="Times New Roman"/>
        </w:rPr>
        <w:fldChar w:fldCharType="begin"/>
        <w:instrText xml:space="preserve">X {"Y":52}</w:instrText>
        <w:fldChar w:fldCharType="separate"/>
      </w:r>
      <w:r>
        <w:rPr>
          <w:vanish w:val="false"/>
          <w:rFonts w:ascii="Times New Roman" w:hAnsi="Times New Roman"/>
        </w:rPr>
        <w:t xml:space="preserve">Ipotekaga oluvchining shartnomada ko‘rsatilganidan boshqa huquqlari</w:t>
        <w:fldChar w:fldCharType="end"/>
      </w:r>
    </w:p>
    <w:p>
      <w:pPr>
        <w:pStyle w:val="Text"/>
        <w:rPr>
          <w:rFonts w:ascii="Times New Roman" w:hAnsi="Times New Roman"/>
        </w:rPr>
      </w:pPr>
      <w:r>
        <w:rPr>
          <w:rFonts w:ascii="Times New Roman" w:hAnsi="Times New Roman"/>
        </w:rPr>
        <w:t xml:space="preserve">9. IPOTEKAGA OLUVCHI quyidagi majburiyatlarga ega:</w:t>
      </w:r>
    </w:p>
    <w:p>
      <w:pPr>
        <w:pStyle w:val="Text"/>
        <w:rPr>
          <w:rFonts w:ascii="Times New Roman" w:hAnsi="Times New Roman"/>
        </w:rPr>
      </w:pPr>
      <w:r>
        <w:rPr>
          <w:rFonts w:ascii="Times New Roman" w:hAnsi="Times New Roman"/>
        </w:rPr>
        <w:t xml:space="preserve">IPOTEKAGA QOʻYUVCHI garov bilan taʼminlangan majburiyatni bajargan taqdirda, IPOTEKAGA OLUVCHI garov toʻgʻrisidagi shartnomani roʻyxatdan oʻtkazishini amalga oshiruvchi organga kredit taʼminotining toʻliq qoplanganligi haqida maʼlumotnoma berish.</w:t>
      </w:r>
    </w:p>
    <w:p>
      <w:pPr>
        <w:pStyle w:val="Text"/>
        <w:rPr>
          <w:rFonts w:ascii="Times New Roman" w:hAnsi="Times New Roman"/>
        </w:rPr>
      </w:pPr>
      <w:r>
        <w:rPr>
          <w:vanish w:val="false"/>
          <w:rFonts w:ascii="Times New Roman" w:hAnsi="Times New Roman"/>
        </w:rPr>
        <w:fldChar w:fldCharType="begin"/>
        <w:instrText xml:space="preserve">X {"Y":53}</w:instrText>
        <w:fldChar w:fldCharType="separate"/>
      </w:r>
      <w:r>
        <w:rPr>
          <w:vanish w:val="false"/>
          <w:rFonts w:ascii="Times New Roman" w:hAnsi="Times New Roman"/>
        </w:rPr>
        <w:t xml:space="preserve">Ipotekaga oluvchining shartnomada ko‘rsatilganidan boshqa majburiyatlari</w:t>
        <w:fldChar w:fldCharType="end"/>
      </w:r>
    </w:p>
    <w:p>
      <w:pPr>
        <w:pStyle w:val="Text"/>
        <w:rPr>
          <w:rFonts w:ascii="Times New Roman" w:hAnsi="Times New Roman"/>
        </w:rPr>
      </w:pPr>
      <w:r>
        <w:rPr>
          <w:rFonts w:ascii="Times New Roman" w:hAnsi="Times New Roman"/>
        </w:rPr>
        <w:t xml:space="preserve">10. IPOTEKAGA QOʻYUVCHI quyidagi huquqlarga ega:</w:t>
      </w:r>
    </w:p>
    <w:p>
      <w:pPr>
        <w:pStyle w:val="Text"/>
        <w:rPr>
          <w:rFonts w:ascii="Times New Roman" w:hAnsi="Times New Roman"/>
        </w:rPr>
      </w:pPr>
      <w:r>
        <w:rPr>
          <w:rFonts w:ascii="Times New Roman" w:hAnsi="Times New Roman"/>
        </w:rPr>
        <w:t xml:space="preserve">garov bilan taʼminlangan majburiyatni muddatidan oldin bajarish;</w:t>
      </w:r>
    </w:p>
    <w:p>
      <w:pPr>
        <w:pStyle w:val="Text"/>
        <w:rPr>
          <w:rFonts w:ascii="Times New Roman" w:hAnsi="Times New Roman"/>
        </w:rPr>
      </w:pPr>
      <w:r>
        <w:rPr>
          <w:rFonts w:ascii="Times New Roman" w:hAnsi="Times New Roman"/>
        </w:rPr>
        <w:t xml:space="preserve">IPOTEKAGA OLUVCHIning roziligi bilan garov narsasini almashtirish (uni boshqa teng qiymatli mol-mulkka yoki IPOTEKAGA OLUVCHIning talablarini tez qanoatlantirish xususiyatlariga ega taʼminot turlariga va boshqa shu kabilarga);</w:t>
      </w:r>
    </w:p>
    <w:p>
      <w:pPr>
        <w:pStyle w:val="Text"/>
        <w:rPr>
          <w:rFonts w:ascii="Times New Roman" w:hAnsi="Times New Roman"/>
        </w:rPr>
      </w:pPr>
      <w:r>
        <w:rPr>
          <w:rFonts w:ascii="Times New Roman" w:hAnsi="Times New Roman"/>
        </w:rPr>
        <w:t xml:space="preserve">bank kafolati, sugʻurta shartnomasi yoki boshqa likvid mulkning garoviga almashtirish;</w:t>
      </w:r>
    </w:p>
    <w:p>
      <w:pPr>
        <w:pStyle w:val="Text"/>
        <w:rPr>
          <w:rFonts w:ascii="Times New Roman" w:hAnsi="Times New Roman"/>
        </w:rPr>
      </w:pPr>
      <w:r>
        <w:rPr>
          <w:rFonts w:ascii="Times New Roman" w:hAnsi="Times New Roman"/>
        </w:rPr>
        <w:t xml:space="preserve">garov mulkidan maqsadga muvofiq foydalanish, shu jumladan undan samara va daromadlar chiqarib olish.</w:t>
      </w:r>
    </w:p>
    <w:p>
      <w:pPr>
        <w:pStyle w:val="Text"/>
        <w:rPr>
          <w:rFonts w:ascii="Times New Roman" w:hAnsi="Times New Roman"/>
        </w:rPr>
      </w:pPr>
      <w:r>
        <w:rPr>
          <w:vanish w:val="false"/>
          <w:rFonts w:ascii="Times New Roman" w:hAnsi="Times New Roman"/>
        </w:rPr>
        <w:fldChar w:fldCharType="begin"/>
        <w:instrText xml:space="preserve">X {"Y":54}</w:instrText>
        <w:fldChar w:fldCharType="separate"/>
      </w:r>
      <w:r>
        <w:rPr>
          <w:vanish w:val="false"/>
          <w:rFonts w:ascii="Times New Roman" w:hAnsi="Times New Roman"/>
        </w:rPr>
        <w:t xml:space="preserve">Ipotekaga qo‘yuvchining shartnomada ko‘rsatilganidan boshqa huquqlari</w:t>
        <w:fldChar w:fldCharType="end"/>
      </w:r>
    </w:p>
    <w:p>
      <w:pPr>
        <w:pStyle w:val="Text"/>
        <w:rPr>
          <w:rFonts w:ascii="Times New Roman" w:hAnsi="Times New Roman"/>
        </w:rPr>
      </w:pPr>
      <w:r>
        <w:rPr>
          <w:rFonts w:ascii="Times New Roman" w:hAnsi="Times New Roman"/>
        </w:rPr>
        <w:t xml:space="preserve">11. IPOTEKAGA QOʻYUVCHI quyidagi majburiyatlarga ega:</w:t>
      </w:r>
    </w:p>
    <w:p>
      <w:pPr>
        <w:pStyle w:val="Text"/>
        <w:rPr>
          <w:rFonts w:ascii="Times New Roman" w:hAnsi="Times New Roman"/>
        </w:rPr>
      </w:pPr>
      <w:r>
        <w:rPr>
          <w:rFonts w:ascii="Times New Roman" w:hAnsi="Times New Roman"/>
        </w:rPr>
        <w:t xml:space="preserve">undiruvni garovdagi mol-mulkka qaratish uchun asoslar vujudga kelganda, IPOTEKAGA OLUVCHIning talablarini qanoatlantirish;</w:t>
      </w:r>
    </w:p>
    <w:p>
      <w:pPr>
        <w:pStyle w:val="Text"/>
        <w:rPr>
          <w:rFonts w:ascii="Times New Roman" w:hAnsi="Times New Roman"/>
        </w:rPr>
      </w:pPr>
      <w:r>
        <w:rPr>
          <w:rFonts w:ascii="Times New Roman" w:hAnsi="Times New Roman"/>
        </w:rPr>
        <w:t xml:space="preserve">garov mulkining yoʻqolishi yoki shikastlanishi xavfidan asosiy majburiyatlarni ijro qilish muddati davrida IPOTEKAGA OLUVCHI foydasiga sugʻurta qildirish va sugʻurta polisini unga taqdim qilish;</w:t>
      </w:r>
    </w:p>
    <w:p>
      <w:pPr>
        <w:pStyle w:val="Text"/>
        <w:rPr>
          <w:rFonts w:ascii="Times New Roman" w:hAnsi="Times New Roman"/>
        </w:rPr>
      </w:pPr>
      <w:r>
        <w:rPr>
          <w:rFonts w:ascii="Times New Roman" w:hAnsi="Times New Roman"/>
        </w:rPr>
        <w:t xml:space="preserve">garovga qoʻyilgan mol-mulkning bekor boʻlishi yoki uning qiymati kamayishiga sabab boʻluvchi xatti-harakatlar qilmaslik;</w:t>
      </w:r>
    </w:p>
    <w:p>
      <w:pPr>
        <w:pStyle w:val="Text"/>
        <w:rPr>
          <w:rFonts w:ascii="Times New Roman" w:hAnsi="Times New Roman"/>
        </w:rPr>
      </w:pPr>
      <w:r>
        <w:rPr>
          <w:rFonts w:ascii="Times New Roman" w:hAnsi="Times New Roman"/>
        </w:rPr>
        <w:t xml:space="preserve">IPOTEKAGA OLUVCHIga garovga qoʻyilgan mol-mulk bilan sodir boʻlgan oʻzgarishlar haqidagi maʼlumotlarni xabar berish;</w:t>
      </w:r>
    </w:p>
    <w:p>
      <w:pPr>
        <w:pStyle w:val="Text"/>
        <w:rPr>
          <w:rFonts w:ascii="Times New Roman" w:hAnsi="Times New Roman"/>
        </w:rPr>
      </w:pPr>
      <w:r>
        <w:rPr>
          <w:rFonts w:ascii="Times New Roman" w:hAnsi="Times New Roman"/>
        </w:rPr>
        <w:t xml:space="preserve">IPOTEKAGA OLUVCHIning ruxsatisiz IPOTEKAGA QOʻYUVCHI kredit shartnomasida belgilangan majburiyatlarni toʻliq bajarmagunga qadar garov mulkini tasarruf qilmaslik;</w:t>
      </w:r>
    </w:p>
    <w:p>
      <w:pPr>
        <w:pStyle w:val="Text"/>
        <w:rPr>
          <w:rFonts w:ascii="Times New Roman" w:hAnsi="Times New Roman"/>
        </w:rPr>
      </w:pPr>
      <w:r>
        <w:rPr>
          <w:rFonts w:ascii="Times New Roman" w:hAnsi="Times New Roman"/>
        </w:rPr>
        <w:t xml:space="preserve"> </w:t>
      </w:r>
      <w:r>
        <w:rPr>
          <w:vanish w:val="false"/>
          <w:rFonts w:ascii="Times New Roman" w:hAnsi="Times New Roman"/>
        </w:rPr>
        <w:fldChar w:fldCharType="begin"/>
        <w:instrText xml:space="preserve">X {"Y":55}</w:instrText>
        <w:fldChar w:fldCharType="separate"/>
      </w:r>
      <w:r>
        <w:rPr>
          <w:vanish w:val="false"/>
          <w:rFonts w:ascii="Times New Roman" w:hAnsi="Times New Roman"/>
        </w:rPr>
        <w:t xml:space="preserve">Ipotekaga qo‘yuvchining shartnomada ko‘rsatilganidan boshqa majburiyatlari</w:t>
        <w:fldChar w:fldCharType="end"/>
      </w:r>
    </w:p>
    <w:p>
      <w:pPr>
        <w:pStyle w:val="Text"/>
        <w:rPr>
          <w:rFonts w:ascii="Times New Roman" w:hAnsi="Times New Roman"/>
        </w:rPr>
      </w:pPr>
      <w:r>
        <w:rPr>
          <w:rFonts w:ascii="Times New Roman" w:hAnsi="Times New Roman"/>
        </w:rPr>
        <w:t xml:space="preserve">12. Garov mol-mulki IPOTEKAGA OLUVCHIning roziligisiz tasarruf etilishi (qayta garovga qoʻyish va ijaraga berish) man etiladi. Uning roziligisiz garov mulki tasarruf etilgan taqdirda, IPOTEKAGA QOʻYUVCHI IPOTEKAGA OLUVCHIga garov mulki qiymatining foizi miqdorida jarima toʻlaydi va garov mulkining oʻrnini bosuvchi xaridorgir ashyo yoki boshqa garov mulkini taqdim etadi va uni IPOTEKAGA OLUVCHI foydasiga oʻz hisobidan qonuniy rasmiylashtirib beradi.</w:t>
      </w:r>
    </w:p>
    <w:p>
      <w:pPr>
        <w:pStyle w:val="Text"/>
        <w:rPr>
          <w:rFonts w:ascii="Times New Roman" w:hAnsi="Times New Roman"/>
        </w:rPr>
      </w:pPr>
      <w:r>
        <w:rPr>
          <w:rFonts w:ascii="Times New Roman" w:hAnsi="Times New Roman"/>
        </w:rPr>
        <w:t xml:space="preserve">13. IPOTEKAGA OLUVCHIga IPOTEKAGA QOʻYUVCHI undiruvni garov mulkiga qaratishga toʻsqinlik qilsa yoki undiruvni garov mulkiga qaratish toʻgʻrisida oʻz hisobidan notarial tasdiqlangan kelishuvni tuzishni kechiktirsa, IPOTEKAGA QOʻYUVCHI IPOTEKAGA OLUVCHIga har bir kechiktirilgan kun uchun kechiktirilgan majburiyat summasining </w:t>
      </w:r>
      <w:r>
        <w:rPr>
          <w:vanish w:val="false"/>
          <w:rFonts w:ascii="Times New Roman" w:hAnsi="Times New Roman"/>
        </w:rPr>
        <w:fldChar w:fldCharType="begin"/>
        <w:instrText xml:space="preserve">X {"Y":56}</w:instrText>
        <w:fldChar w:fldCharType="separate"/>
      </w:r>
      <w:r>
        <w:rPr>
          <w:vanish w:val="false"/>
          <w:rFonts w:ascii="Times New Roman" w:hAnsi="Times New Roman"/>
        </w:rPr>
        <w:t xml:space="preserve">Ipotekaga qo‘yuvchi tomonidan zimmasidagi majburiyat bajarilmaganda undiriladigan bir kunlik penya miqdori foizda</w:t>
        <w:fldChar w:fldCharType="end"/>
      </w:r>
      <w:r>
        <w:rPr>
          <w:rFonts w:ascii="Times New Roman" w:hAnsi="Times New Roman"/>
        </w:rPr>
        <w:t xml:space="preserve"> foizi miqdorida, lekin majburiyat summasining </w:t>
      </w:r>
      <w:r>
        <w:rPr>
          <w:vanish w:val="false"/>
          <w:rFonts w:ascii="Times New Roman" w:hAnsi="Times New Roman"/>
        </w:rPr>
        <w:fldChar w:fldCharType="begin"/>
        <w:instrText xml:space="preserve">X {"Y":57}</w:instrText>
        <w:fldChar w:fldCharType="separate"/>
      </w:r>
      <w:r>
        <w:rPr>
          <w:vanish w:val="false"/>
          <w:rFonts w:ascii="Times New Roman" w:hAnsi="Times New Roman"/>
        </w:rPr>
        <w:t xml:space="preserve">Undiriladigan penyaning umumiy summasi foizda</w:t>
        <w:fldChar w:fldCharType="end"/>
      </w:r>
      <w:r>
        <w:rPr>
          <w:rFonts w:ascii="Times New Roman" w:hAnsi="Times New Roman"/>
        </w:rPr>
        <w:t xml:space="preserve"> foizidan ortiq boʻlmagan miqdorda jarima toʻlaydi.</w:t>
      </w:r>
    </w:p>
    <w:p>
      <w:pPr>
        <w:pStyle w:val="Text"/>
        <w:rPr>
          <w:rFonts w:ascii="Times New Roman" w:hAnsi="Times New Roman"/>
        </w:rPr>
      </w:pPr>
      <w:r>
        <w:rPr>
          <w:rFonts w:ascii="Times New Roman" w:hAnsi="Times New Roman"/>
        </w:rPr>
        <w:t xml:space="preserve">14. Taraflarning shartnomada belgilanmagan javobgarligi qonun hujjatlari bilan belgilanadi.</w:t>
      </w:r>
    </w:p>
    <w:p>
      <w:pPr>
        <w:pStyle w:val="Text"/>
        <w:rPr>
          <w:rFonts w:ascii="Times New Roman" w:hAnsi="Times New Roman"/>
        </w:rPr>
      </w:pPr>
      <w:r>
        <w:rPr>
          <w:rFonts w:ascii="Times New Roman" w:hAnsi="Times New Roman"/>
        </w:rPr>
        <w:t xml:space="preserve">15. Oʻzbekiston Respublikasining “Ipoteka toʻgʻrisida”gi Qonunining 9-moddasiga asosan garovga qoʻyilgan mulkning mulkdorlaridan belgilangan tartibda yozma ravishda rozilik olindi (Korxonaning </w:t>
      </w:r>
      <w:r>
        <w:rPr>
          <w:vanish w:val="false"/>
          <w:rFonts w:ascii="Times New Roman" w:hAnsi="Times New Roman"/>
        </w:rPr>
        <w:fldChar w:fldCharType="begin"/>
        <w:instrText xml:space="preserve">X {"Y":58}</w:instrText>
        <w:fldChar w:fldCharType="separate"/>
      </w:r>
      <w:r>
        <w:rPr>
          <w:vanish w:val="false"/>
          <w:rFonts w:ascii="Times New Roman" w:hAnsi="Times New Roman"/>
        </w:rPr>
        <w:t xml:space="preserve">Garovga qo‘yilgan mulkning mulkdorlaridan yozma ravishda rozilik olingan sana</w:t>
        <w:fldChar w:fldCharType="end"/>
      </w:r>
      <w:r>
        <w:rPr>
          <w:rFonts w:ascii="Times New Roman" w:hAnsi="Times New Roman"/>
        </w:rPr>
        <w:t xml:space="preserve"> yildagi </w:t>
      </w:r>
      <w:r>
        <w:rPr>
          <w:vanish w:val="false"/>
          <w:rFonts w:ascii="Times New Roman" w:hAnsi="Times New Roman"/>
        </w:rPr>
        <w:fldChar w:fldCharType="begin"/>
        <w:instrText xml:space="preserve">X {"Y":59}</w:instrText>
        <w:fldChar w:fldCharType="separate"/>
      </w:r>
      <w:r>
        <w:rPr>
          <w:vanish w:val="false"/>
          <w:rFonts w:ascii="Times New Roman" w:hAnsi="Times New Roman"/>
        </w:rPr>
        <w:t xml:space="preserve">Garovga qo‘yilgan mulkning mulkdorlaridan yozma ravishda rozilik olish to‘g‘risidagi majlis bayonnomasi raqami</w:t>
        <w:fldChar w:fldCharType="end"/>
      </w:r>
      <w:r>
        <w:rPr>
          <w:rFonts w:ascii="Times New Roman" w:hAnsi="Times New Roman"/>
        </w:rPr>
        <w:t xml:space="preserve">-sonli navbatdan tashqari taʼsischilar umumiy yigʻilishi bayonnomasi).</w:t>
      </w:r>
    </w:p>
    <w:p>
      <w:pPr>
        <w:pStyle w:val="Text"/>
        <w:rPr>
          <w:rFonts w:ascii="Times New Roman" w:hAnsi="Times New Roman"/>
        </w:rPr>
      </w:pPr>
      <w:r>
        <w:rPr>
          <w:rFonts w:ascii="Times New Roman" w:hAnsi="Times New Roman"/>
        </w:rPr>
        <w:t xml:space="preserve">16. Garov mol-mulki </w:t>
      </w:r>
      <w:r>
        <w:rPr>
          <w:vanish w:val="false"/>
          <w:rFonts w:ascii="Times New Roman" w:hAnsi="Times New Roman"/>
        </w:rPr>
        <w:fldChar w:fldCharType="begin"/>
        <w:instrText xml:space="preserve">X {"Y":60}</w:instrText>
        <w:fldChar w:fldCharType="separate"/>
      </w:r>
      <w:r>
        <w:rPr>
          <w:vanish w:val="false"/>
          <w:rFonts w:ascii="Times New Roman" w:hAnsi="Times New Roman"/>
        </w:rPr>
        <w:t xml:space="preserve">Garov mol-mulkini sug‘urta qilgan sug‘urta tashkilotining nomi</w:t>
        <w:fldChar w:fldCharType="end"/>
      </w:r>
      <w:r>
        <w:rPr>
          <w:rFonts w:ascii="Times New Roman" w:hAnsi="Times New Roman"/>
        </w:rPr>
        <w:t xml:space="preserve"> sugʻurta kompaniyasi tomonidan </w:t>
      </w:r>
      <w:r>
        <w:rPr>
          <w:vanish w:val="false"/>
          <w:rFonts w:ascii="Times New Roman" w:hAnsi="Times New Roman"/>
        </w:rPr>
        <w:fldChar w:fldCharType="begin"/>
        <w:instrText xml:space="preserve">X {"Y":61}</w:instrText>
        <w:fldChar w:fldCharType="separate"/>
      </w:r>
      <w:r>
        <w:rPr>
          <w:vanish w:val="false"/>
          <w:rFonts w:ascii="Times New Roman" w:hAnsi="Times New Roman"/>
        </w:rPr>
        <w:t xml:space="preserve">Garov mol-mulkini sug‘urta qilingan sana</w:t>
        <w:fldChar w:fldCharType="end"/>
      </w:r>
      <w:r>
        <w:rPr>
          <w:rFonts w:ascii="Times New Roman" w:hAnsi="Times New Roman"/>
        </w:rPr>
        <w:t xml:space="preserve"> yilda tuzilgan </w:t>
      </w:r>
      <w:r>
        <w:rPr>
          <w:vanish w:val="false"/>
          <w:rFonts w:ascii="Times New Roman" w:hAnsi="Times New Roman"/>
        </w:rPr>
        <w:fldChar w:fldCharType="begin"/>
        <w:instrText xml:space="preserve">X {"Y":62}</w:instrText>
        <w:fldChar w:fldCharType="separate"/>
      </w:r>
      <w:r>
        <w:rPr>
          <w:vanish w:val="false"/>
          <w:rFonts w:ascii="Times New Roman" w:hAnsi="Times New Roman"/>
        </w:rPr>
        <w:t xml:space="preserve">Garov mol-mulkini sug‘urta qilish shartnomasining raqami</w:t>
        <w:fldChar w:fldCharType="end"/>
      </w:r>
      <w:r>
        <w:rPr>
          <w:rFonts w:ascii="Times New Roman" w:hAnsi="Times New Roman"/>
        </w:rPr>
        <w:t xml:space="preserve">-sonli sugʻurta shartnomasi va </w:t>
      </w:r>
      <w:r>
        <w:rPr>
          <w:vanish w:val="false"/>
          <w:rFonts w:ascii="Times New Roman" w:hAnsi="Times New Roman"/>
        </w:rPr>
        <w:fldChar w:fldCharType="begin"/>
        <w:instrText xml:space="preserve">X {"Y":63}</w:instrText>
        <w:fldChar w:fldCharType="separate"/>
      </w:r>
      <w:r>
        <w:rPr>
          <w:vanish w:val="false"/>
          <w:rFonts w:ascii="Times New Roman" w:hAnsi="Times New Roman"/>
        </w:rPr>
        <w:t xml:space="preserve">Garov mol-mulki bo‘yicha sug‘urta polisi berilgan sana</w:t>
        <w:fldChar w:fldCharType="end"/>
      </w:r>
      <w:r>
        <w:rPr>
          <w:rFonts w:ascii="Times New Roman" w:hAnsi="Times New Roman"/>
        </w:rPr>
        <w:t xml:space="preserve"> yilda berilgan </w:t>
      </w:r>
      <w:r>
        <w:rPr>
          <w:vanish w:val="false"/>
          <w:rFonts w:ascii="Times New Roman" w:hAnsi="Times New Roman"/>
        </w:rPr>
        <w:fldChar w:fldCharType="begin"/>
        <w:instrText xml:space="preserve">X {"Y":64}</w:instrText>
        <w:fldChar w:fldCharType="separate"/>
      </w:r>
      <w:r>
        <w:rPr>
          <w:vanish w:val="false"/>
          <w:rFonts w:ascii="Times New Roman" w:hAnsi="Times New Roman"/>
        </w:rPr>
        <w:t xml:space="preserve">Garov mol-mulki bo‘yicha berilgan sug‘urta polisining raqami</w:t>
        <w:fldChar w:fldCharType="end"/>
      </w:r>
      <w:r>
        <w:rPr>
          <w:rFonts w:ascii="Times New Roman" w:hAnsi="Times New Roman"/>
        </w:rPr>
        <w:t xml:space="preserve">-sonli sugʻurta polisi asosida </w:t>
      </w:r>
      <w:r>
        <w:rPr>
          <w:vanish w:val="false"/>
          <w:rFonts w:ascii="Times New Roman" w:hAnsi="Times New Roman"/>
        </w:rPr>
        <w:fldChar w:fldCharType="begin"/>
        <w:instrText xml:space="preserve">X {"Y":65}</w:instrText>
        <w:fldChar w:fldCharType="separate"/>
      </w:r>
      <w:r>
        <w:rPr>
          <w:vanish w:val="false"/>
          <w:rFonts w:ascii="Times New Roman" w:hAnsi="Times New Roman"/>
        </w:rPr>
        <w:t xml:space="preserve">Garov mol-mulki bo‘yicha sug‘urta munosabati boshlanadigan sana</w:t>
        <w:fldChar w:fldCharType="end"/>
      </w:r>
      <w:r>
        <w:rPr>
          <w:rFonts w:ascii="Times New Roman" w:hAnsi="Times New Roman"/>
        </w:rPr>
        <w:t xml:space="preserve"> yildan </w:t>
      </w:r>
      <w:r>
        <w:rPr>
          <w:vanish w:val="false"/>
          <w:rFonts w:ascii="Times New Roman" w:hAnsi="Times New Roman"/>
        </w:rPr>
        <w:fldChar w:fldCharType="begin"/>
        <w:instrText xml:space="preserve">X {"Y":66}</w:instrText>
        <w:fldChar w:fldCharType="separate"/>
      </w:r>
      <w:r>
        <w:rPr>
          <w:vanish w:val="false"/>
          <w:rFonts w:ascii="Times New Roman" w:hAnsi="Times New Roman"/>
        </w:rPr>
        <w:t xml:space="preserve">Garov mol-mulki bo‘yicha sug‘urta munosabati tugallanadigan sana</w:t>
        <w:fldChar w:fldCharType="end"/>
      </w:r>
      <w:r>
        <w:rPr>
          <w:rFonts w:ascii="Times New Roman" w:hAnsi="Times New Roman"/>
        </w:rPr>
        <w:t xml:space="preserve"> yilgacha sugʻurtalangan va bu haqida IPOTEKAGA OLUVCHI tanishtirildi.</w:t>
      </w:r>
    </w:p>
    <w:p>
      <w:pPr>
        <w:pStyle w:val="Text"/>
        <w:rPr>
          <w:rFonts w:ascii="Times New Roman" w:hAnsi="Times New Roman"/>
        </w:rPr>
      </w:pPr>
      <w:r>
        <w:rPr>
          <w:rFonts w:ascii="Times New Roman" w:hAnsi="Times New Roman"/>
        </w:rPr>
        <w:t xml:space="preserve">17. Taraflar ushbu shartnoma majburiyatlarini bajarishdan faqat fors-major holatlarda, yaʼni tabiiy ofatlar, zilzila, sel, yongʻin holatlari yuz berganda ozod qilinadilar. Taraflarning majburiyatini bajarishdan ozod qilinishi uchun bu fors-major holatlar majburiyatning bajarilmasligiga toʻgʻridan-toʻgʻri toʻsqinlik qilgan boʻlishi lozim.</w:t>
      </w:r>
    </w:p>
    <w:p>
      <w:pPr>
        <w:pStyle w:val="Text"/>
        <w:rPr>
          <w:rFonts w:ascii="Times New Roman" w:hAnsi="Times New Roman"/>
        </w:rPr>
      </w:pPr>
      <w:r>
        <w:rPr>
          <w:rFonts w:ascii="Times New Roman" w:hAnsi="Times New Roman"/>
        </w:rPr>
        <w:t xml:space="preserve">18. Ushbu shartnomaga oʻzgartirish, qoʻshimcha kiritish yoki bekor qilish yozma tartibda taraflarning kelishuviga asosan amalga oshiriladi. Nizo kelib chiqqan taqdirda qonunda belgilangan tartibda hal qilinadi.</w:t>
      </w:r>
    </w:p>
    <w:p>
      <w:pPr>
        <w:pStyle w:val="Text"/>
        <w:rPr>
          <w:rFonts w:ascii="Times New Roman" w:hAnsi="Times New Roman"/>
        </w:rPr>
      </w:pPr>
      <w:r>
        <w:rPr>
          <w:rFonts w:ascii="Times New Roman" w:hAnsi="Times New Roman"/>
        </w:rPr>
        <w:t xml:space="preserve">19. Oʻzbekiston Respublikasi Fuqarolik kodeksining 270, 271, 272, 274, 277, 279, 280, 283, 285, 286-moddalari, “Garov toʻgʻrisida”gi Qonunning 26-28-moddalari va “Ipoteka toʻgʻrisida”gi Qonunning 7 va 8-boblari mazmuni biz – taraflarga notarius tomonidan tushuntirildi va tushunarli.</w:t>
      </w:r>
    </w:p>
    <w:p>
      <w:pPr>
        <w:pStyle w:val="Text"/>
        <w:rPr>
          <w:rFonts w:ascii="Times New Roman" w:hAnsi="Times New Roman"/>
        </w:rPr>
      </w:pPr>
      <w:r>
        <w:rPr>
          <w:rFonts w:ascii="Times New Roman" w:hAnsi="Times New Roman"/>
        </w:rPr>
        <w:t xml:space="preserve">20. Mazkur shartnoma imzolangunga qadar garov mulki – korxona bino va inshootlari boshqa shaxsga oʻtkazilmagan, nizoda yoʻq va ipotekaga olinishi taqiqlanmagan.</w:t>
      </w:r>
    </w:p>
    <w:p>
      <w:pPr>
        <w:pStyle w:val="Text"/>
        <w:rPr>
          <w:rFonts w:ascii="Times New Roman" w:hAnsi="Times New Roman"/>
        </w:rPr>
      </w:pPr>
      <w:r>
        <w:rPr>
          <w:rFonts w:ascii="Times New Roman" w:hAnsi="Times New Roman"/>
        </w:rPr>
        <w:t xml:space="preserve">Oʻzbekiston Respublikasining “Notariat toʻgʻrisida”gi Qonuni 64-moddasiga asosan korxona bino va inshoatlariga nisbatan taqiq qoʻyildi.</w:t>
      </w:r>
    </w:p>
    <w:p>
      <w:pPr>
        <w:pStyle w:val="Text"/>
        <w:rPr>
          <w:rFonts w:ascii="Times New Roman" w:hAnsi="Times New Roman"/>
        </w:rPr>
      </w:pPr>
      <w:r>
        <w:rPr>
          <w:rFonts w:ascii="Times New Roman" w:hAnsi="Times New Roman"/>
        </w:rPr>
        <w:t xml:space="preserve">21. Ushbu shartnoma qonun hujjatlarida belgilangan tartibda </w:t>
      </w:r>
      <w:r>
        <w:rPr>
          <w:vanish w:val="false"/>
          <w:rFonts w:ascii="Times New Roman" w:hAnsi="Times New Roman"/>
        </w:rPr>
        <w:fldChar w:fldCharType="begin"/>
        <w:instrText xml:space="preserve">X {"Y":70}</w:instrText>
        <w:fldChar w:fldCharType="separate"/>
      </w:r>
      <w:r>
        <w:rPr>
          <w:vanish w:val="false"/>
          <w:rFonts w:ascii="Times New Roman" w:hAnsi="Times New Roman"/>
        </w:rPr>
        <w:t xml:space="preserve">Ipoteka shartnomasi ro‘yxatdan o‘tkazilishi lozim bo‘lgan tuman (shahar) Kadastr bo‘limi nomi</w:t>
        <w:fldChar w:fldCharType="end"/>
      </w:r>
      <w:r>
        <w:rPr>
          <w:rFonts w:ascii="Times New Roman" w:hAnsi="Times New Roman"/>
        </w:rPr>
        <w:t xml:space="preserve"> Davlat soliq qoʻmitasi huzuridagi Kadastr agentligida davlat roʻyxatidan oʻtkazilishi shart.</w:t>
      </w:r>
    </w:p>
    <w:p>
      <w:pPr>
        <w:pStyle w:val="Text"/>
        <w:rPr>
          <w:rFonts w:ascii="Times New Roman" w:hAnsi="Times New Roman"/>
        </w:rPr>
      </w:pPr>
      <w:r>
        <w:rPr>
          <w:rFonts w:ascii="Times New Roman" w:hAnsi="Times New Roman"/>
        </w:rPr>
        <w:t xml:space="preserve">22. Ushbu shartnomani rasmiylashtirish bilan bogʻliq boʻlgan xarajatlarni IPOTEKAGA QOʻYUVCHI toʻladi.</w:t>
      </w:r>
    </w:p>
    <w:p>
      <w:pPr>
        <w:pStyle w:val="Text"/>
        <w:rPr>
          <w:rFonts w:ascii="Times New Roman" w:hAnsi="Times New Roman"/>
        </w:rPr>
      </w:pPr>
      <w:r>
        <w:rPr>
          <w:rFonts w:ascii="Times New Roman" w:hAnsi="Times New Roman"/>
        </w:rPr>
        <w:t xml:space="preserve">23. Ushbu shartnomani davlat roʻyxatidan oʻtkazish bilan bogʻliq boʻlgan harakatlarni IPOTEKAGA QOʻYUVCHI oʻz zimmasiga oladi.</w:t>
      </w:r>
    </w:p>
    <w:p>
      <w:pPr>
        <w:pStyle w:val="Text"/>
        <w:rPr>
          <w:rFonts w:ascii="Times New Roman" w:hAnsi="Times New Roman"/>
        </w:rPr>
      </w:pPr>
      <w:r>
        <w:rPr>
          <w:rFonts w:ascii="Times New Roman" w:hAnsi="Times New Roman"/>
        </w:rPr>
        <w:t xml:space="preserve">24. Biz – taraflar shartnoma matnini oʻqib chiqdik, uning mazmun-mohiyati, xuquqiy oqibatlari bizga notarius tomonidan tushuntirildi va tushunarli, uning mazmuni bizning asl xohish-istaklarimizga mos keladi.</w:t>
      </w:r>
    </w:p>
    <w:p>
      <w:pPr>
        <w:pStyle w:val="Text"/>
        <w:rPr>
          <w:rFonts w:ascii="Times New Roman" w:hAnsi="Times New Roman"/>
        </w:rPr>
      </w:pPr>
      <w:r>
        <w:rPr>
          <w:rFonts w:ascii="Times New Roman" w:hAnsi="Times New Roman"/>
        </w:rPr>
        <w:t xml:space="preserve">25. Ushbu shartnoma taraflar tomonidan uch nusxada tuzilib, imzolandi, ulardan bir nusxasi </w:t>
      </w:r>
      <w:r>
        <w:rPr>
          <w:vanish w:val="false"/>
          <w:rFonts w:ascii="Times New Roman" w:hAnsi="Times New Roman"/>
        </w:rPr>
        <w:fldChar w:fldCharType="begin"/>
        <w:instrText xml:space="preserve">X {"Y":8}</w:instrText>
        <w:fldChar w:fldCharType="separate"/>
      </w:r>
      <w:r>
        <w:rPr>
          <w:vanish w:val="false"/>
          <w:rFonts w:ascii="Times New Roman" w:hAnsi="Times New Roman"/>
        </w:rPr>
        <w:t xml:space="preserve">Shartnomani tasdiqlagan notarial idora</w:t>
        <w:fldChar w:fldCharType="end"/>
      </w:r>
      <w:r>
        <w:rPr>
          <w:rFonts w:ascii="Times New Roman" w:hAnsi="Times New Roman"/>
        </w:rPr>
        <w:t xml:space="preserve"> xususiy amaliyot bilan shugʻullanuvchi notariusi </w:t>
      </w:r>
      <w:r>
        <w:rPr>
          <w:vanish w:val="false"/>
          <w:rFonts w:ascii="Times New Roman" w:hAnsi="Times New Roman"/>
        </w:rPr>
        <w:fldChar w:fldCharType="begin"/>
        <w:instrText xml:space="preserve">X {"Y":9}</w:instrText>
        <w:fldChar w:fldCharType="separate"/>
      </w:r>
      <w:r>
        <w:rPr>
          <w:vanish w:val="false"/>
          <w:rFonts w:ascii="Times New Roman" w:hAnsi="Times New Roman"/>
        </w:rPr>
        <w:t xml:space="preserve">Shartnomani tasdiqlagan notariusning F.I.O.</w:t>
        <w:fldChar w:fldCharType="end"/>
      </w:r>
      <w:r>
        <w:rPr>
          <w:rFonts w:ascii="Times New Roman" w:hAnsi="Times New Roman"/>
        </w:rPr>
        <w:t xml:space="preserve">da saqlanadi, qolgan nusxalari taraflarga berildi.</w:t>
      </w:r>
    </w:p>
    <w:p>
      <w:pPr>
        <w:pStyle w:val="Text"/>
        <w:rPr>
          <w:rFonts w:ascii="Times New Roman" w:hAnsi="Times New Roman"/>
        </w:rPr>
      </w:pPr>
    </w:p>
    <w:p>
      <w:pPr>
        <w:pStyle w:val="Text"/>
        <w:rPr>
          <w:rFonts w:ascii="Times New Roman" w:hAnsi="Times New Roman"/>
        </w:rPr>
      </w:pPr>
      <w:r>
        <w:rPr>
          <w:rFonts w:ascii="Times New Roman" w:hAnsi="Times New Roman"/>
        </w:rPr>
        <w:t>IMZOLAR:</w:t>
      </w:r>
    </w:p>
    <w:p>
      <w:pPr>
        <w:ind w:firstLine="454"/>
        <w:spacing w:line="276" w:lineRule="auto"/>
        <w:rPr>
          <w:sz w:val="24"/>
          <w:rFonts w:ascii="Times New Roman" w:hAnsi="Times New Roman"/>
        </w:rPr>
      </w:pPr>
      <w:r>
        <w:rPr>
          <w:sz w:val="24"/>
          <w:rFonts w:ascii="Times New Roman" w:hAnsi="Times New Roman"/>
        </w:rPr>
        <w:t xml:space="preserve">1. Ipotekaga oluvchi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Ipotekaga oluvchi bank filiali masʼul xodimining F.I.O</w:t>
        <w:fldChar w:fldCharType="end"/>
      </w:r>
      <w:r>
        <w:rPr>
          <w:sz w:val="24"/>
          <w:rFonts w:ascii="Times New Roman" w:hAnsi="Times New Roman"/>
        </w:rPr>
        <w:t xml:space="preserve">  ______________</w:t>
      </w:r>
    </w:p>
    <w:p>
      <w:pPr>
        <w:ind w:firstLine="454"/>
        <w:spacing w:line="276" w:lineRule="auto"/>
        <w:rPr>
          <w:sz w:val="24"/>
          <w:rFonts w:ascii="Times New Roman" w:hAnsi="Times New Roman"/>
        </w:rPr>
      </w:pPr>
      <w:r>
        <w:rPr>
          <w:sz w:val="24"/>
          <w:rFonts w:ascii="Times New Roman" w:hAnsi="Times New Roman"/>
        </w:rPr>
        <w:t xml:space="preserve">                                                                                                                             Imzo</w:t>
      </w:r>
    </w:p>
    <w:p>
      <w:pPr>
        <w:ind w:firstLine="454"/>
        <w:spacing w:line="276" w:lineRule="auto"/>
        <w:rPr>
          <w:sz w:val="24"/>
          <w:rFonts w:ascii="Times New Roman" w:hAnsi="Times New Roman"/>
        </w:rPr>
      </w:pPr>
      <w:r>
        <w:rPr>
          <w:sz w:val="24"/>
          <w:rFonts w:ascii="Times New Roman" w:hAnsi="Times New Roman"/>
        </w:rPr>
        <w:t xml:space="preserve">2. Ipotekaga qoʻyuvchi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Ipotekaga qo‘yuvchi tashkilot vakilining F.I.O</w:t>
        <w:fldChar w:fldCharType="end"/>
      </w:r>
      <w:r>
        <w:rPr>
          <w:sz w:val="24"/>
          <w:rFonts w:ascii="Times New Roman" w:hAnsi="Times New Roman"/>
        </w:rPr>
        <w:t xml:space="preserve">      ______________</w:t>
      </w:r>
    </w:p>
    <w:p>
      <w:pPr>
        <w:ind w:firstLine="454"/>
        <w:spacing w:line="276" w:lineRule="auto"/>
        <w:rPr>
          <w:sz w:val="24"/>
          <w:rFonts w:ascii="Times New Roman" w:hAnsi="Times New Roman"/>
        </w:rPr>
      </w:pPr>
      <w:r>
        <w:rPr>
          <w:sz w:val="24"/>
          <w:rFonts w:ascii="Times New Roman" w:hAnsi="Times New Roman"/>
        </w:rPr>
        <w:t xml:space="preserve">                                                                                                                             Imzo</w:t>
      </w:r>
    </w:p>
    <w:p>
      <w:pPr>
        <w:pStyle w:val="Text"/>
        <w:rPr>
          <w:rFonts w:ascii="Times New Roman" w:hAnsi="Times New Roman"/>
        </w:rPr>
      </w:pPr>
    </w:p>
    <w:p>
      <w:pPr>
        <w:pStyle w:val="Text"/>
        <w:rPr>
          <w:rFonts w:ascii="Times New Roman" w:hAnsi="Times New Roman"/>
        </w:rPr>
      </w:pPr>
      <w:r>
        <w:rPr>
          <w:rFonts w:ascii="Times New Roman" w:hAnsi="Times New Roman"/>
        </w:rPr>
        <w:t xml:space="preserve">Notariusning tasdiqlov yozuvi.</w:t>
      </w: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charset w:val="00"/>
    <w:family w:val="auto"/>
    <w:pitch w:val="variable"/>
    <w:sig w:usb0="00000001" w:usb1="00000000" w:usb2="0000000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9BF"/>
    <w:rsid w:val="00002528"/>
    <w:rsid w:val="002F69BF"/>
    <w:rsid w:val="006E0A44"/>
    <w:rsid w:val="009E5276"/>
    <w:rsid w:val="00C542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DFFCC6-3FF7-4552-B4EC-7AF56DC39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69BF"/>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2F69BF"/>
    <w:pPr>
      <w:autoSpaceDE w:val="0"/>
      <w:autoSpaceDN w:val="0"/>
      <w:adjustRightInd w:val="0"/>
      <w:spacing w:after="0" w:line="240" w:lineRule="auto"/>
      <w:ind w:firstLine="454"/>
      <w:jc w:val="both"/>
    </w:pPr>
    <w:rPr>
      <w:rFonts w:ascii="AntiquaUz" w:eastAsia="Calibri" w:hAnsi="AntiquaUz" w:cs="AntiquaUz"/>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2408</Words>
  <Characters>13728</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dc:creator>
  <cp:keywords/>
  <dc:description/>
  <cp:lastModifiedBy>user</cp:lastModifiedBy>
  <cp:revision>2</cp:revision>
  <dcterms:created xsi:type="dcterms:W3CDTF">2024-02-22T06:55:00Z</dcterms:created>
  <dcterms:modified xsi:type="dcterms:W3CDTF">2024-02-22T06:55:00Z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category" w:selector="check" w:type="string" w:valueMode="normal" w:required="false">
    <w:identifier xml:space="preserve">ID2</w:identifier>
    <w:name xml:space="preserve">Notarial idora</w:name>
    <w:value w:hidden="true">
      <w:unit w:active="false"/>
    </w:value>
  </w:element>
  <w:element w:id="3" w:kind="category" w:selector="check" w:type="string" w:valueMode="normal" w:required="false">
    <w:identifier xml:space="preserve">ID3</w:identifier>
    <w:name xml:space="preserve">Shartnoma taraflari</w:name>
    <w:value w:hidden="true">
      <w:unit w:active="false"/>
    </w:value>
  </w:element>
  <w:element w:id="5" w:kind="variable" w:selector="check" w:type="string" w:valueMode="normal" w:required="false" w:groupID="1">
    <w:identifier xml:space="preserve">ID5</w:identifier>
    <w:name xml:space="preserve">Shartnoma tuzilgan notarial okrug nomi</w:name>
    <w:value w:hidden="false">
      <w:unit w:active="false"/>
    </w:value>
  </w:element>
  <w:element w:id="6" w:kind="variable" w:selector="check" w:type="string" w:valueMode="normal" w:required="false" w:groupID="1">
    <w:identifier xml:space="preserve">ID6</w:identifier>
    <w:name xml:space="preserve">Shartnoma tuzilgan sana</w:name>
    <w:comment xml:space="preserve">So‘z bilan yoziladi</w:comment>
    <w:value w:hidden="false">
      <w:unit w:active="false"/>
    </w:value>
  </w:element>
  <w:element w:id="7" w:kind="variable" w:selector="check" w:type="string" w:valueMode="normal" w:required="false" w:groupID="2">
    <w:identifier xml:space="preserve">ID7</w:identifier>
    <w:name xml:space="preserve">Shartnomani tasdiqlagan notarial idora joylashgan manzil</w:name>
    <w:comment xml:space="preserve">( viloyat, tuman (shahar), ko‘cha nomi, uy raqami)</w:comment>
    <w:value w:hidden="false">
      <w:unit w:active="false"/>
    </w:value>
  </w:element>
  <w:element w:id="8" w:kind="variable" w:selector="check" w:type="string" w:valueMode="normal" w:required="false" w:groupID="2">
    <w:identifier xml:space="preserve">ID8</w:identifier>
    <w:name xml:space="preserve">Shartnomani tasdiqlagan notarial idora</w:name>
    <w:comment xml:space="preserve">Xususiy amaliyot bilan shug‘ullanuvchi notarius yoki Davlat notarial idorasi ko‘rsatiladi</w:comment>
    <w:value w:hidden="false">
      <w:unit w:active="false"/>
    </w:value>
  </w:element>
  <w:element w:id="9" w:kind="variable" w:selector="check" w:type="string" w:valueMode="normal" w:required="false" w:groupID="2">
    <w:identifier xml:space="preserve">ID9</w:identifier>
    <w:name xml:space="preserve">Shartnomani tasdiqlagan notariusning F.I.O.</w:name>
    <w:value w:hidden="false">
      <w:unit w:active="false"/>
    </w:value>
  </w:element>
  <w:element w:id="10" w:kind="variable" w:selector="check" w:type="string" w:valueMode="normal" w:required="false" w:groupID="3">
    <w:identifier xml:space="preserve">ID10</w:identifier>
    <w:name xml:space="preserve">Ipotekaga bankning manzili</w:name>
    <w:comment xml:space="preserve">( viloyat, tuman (shahar), ko‘cha nomi, uy raqami)</w:comment>
    <w:value w:hidden="false">
      <w:unit w:active="false"/>
    </w:value>
  </w:element>
  <w:element w:id="11" w:kind="variable" w:selector="check" w:type="date" w:valueMode="normal" w:required="false" w:groupID="3">
    <w:identifier xml:space="preserve">ID11</w:identifier>
    <w:name xml:space="preserve">Ipotekaga oluvchi bank Markaziy bank tomonidan ro‘yxatdan o‘tkazilgan sana</w:name>
    <w:value w:hidden="false">
      <w:unit w:active="false"/>
    </w:value>
  </w:element>
  <w:element w:id="12" w:kind="variable" w:selector="check" w:type="string" w:valueMode="normal" w:required="false" w:groupID="3">
    <w:identifier xml:space="preserve">ID12</w:identifier>
    <w:name xml:space="preserve">Ipotekaga oluvchi bankning Markaziy bank tomonidan ro‘yxatdan o‘tkazilgan raqami</w:name>
    <w:value w:hidden="false">
      <w:unit w:active="false"/>
    </w:value>
  </w:element>
  <w:element w:id="13" w:kind="variable" w:selector="check" w:type="date" w:valueMode="normal" w:required="false" w:groupID="3">
    <w:identifier xml:space="preserve">ID13</w:identifier>
    <w:name xml:space="preserve">Ipotekaga oluvchi bank vakiliga ishonchnoma berilgan sana</w:name>
    <w:value w:hidden="false">
      <w:unit w:active="false"/>
    </w:value>
  </w:element>
  <w:element w:id="14" w:kind="variable" w:selector="check" w:type="string" w:valueMode="normal" w:required="false" w:groupID="3">
    <w:identifier xml:space="preserve">ID14</w:identifier>
    <w:name xml:space="preserve">Ipotekaga oluvchi bank vakiliga berilgan ishonchnomaning raqami</w:name>
    <w:value w:hidden="false">
      <w:unit w:active="false"/>
    </w:value>
  </w:element>
  <w:element w:id="15" w:kind="variable" w:selector="check" w:type="string" w:valueMode="normal" w:required="false" w:groupID="3">
    <w:identifier xml:space="preserve">ID15</w:identifier>
    <w:name xml:space="preserve">Ipotekaga oluvchi bank filialining nomi</w:name>
    <w:value w:hidden="false">
      <w:unit w:active="false"/>
    </w:value>
  </w:element>
  <w:element w:id="16" w:kind="variable" w:selector="check" w:type="string" w:valueMode="normal" w:required="false" w:groupID="3">
    <w:identifier xml:space="preserve">ID16</w:identifier>
    <w:name xml:space="preserve">Ipotekaga oluvchi bank filiali masʼul xodimining manzili</w:name>
    <w:comment xml:space="preserve">( viloyat, tuman (shahar), ko‘cha nomi, uy raqami)</w:comment>
    <w:value w:hidden="false">
      <w:unit w:active="false"/>
    </w:value>
  </w:element>
  <w:element w:id="17" w:kind="variable" w:selector="check" w:type="date" w:valueMode="normal" w:required="false" w:groupID="3">
    <w:identifier xml:space="preserve">ID17</w:identifier>
    <w:name xml:space="preserve">Ipotekaga oluvchi bank filiali masʼul xodimining tug‘ulgan sanasi</w:name>
    <w:value w:hidden="false">
      <w:unit w:active="false"/>
    </w:value>
  </w:element>
  <w:element w:id="18" w:kind="variable" w:selector="check" w:type="string" w:valueMode="normal" w:required="false" w:groupID="3">
    <w:identifier xml:space="preserve">ID18</w:identifier>
    <w:name xml:space="preserve">Ipotekaga oluvchi bank filiali masʼul xodimining F.I.O</w:name>
    <w:value w:hidden="false">
      <w:unit w:active="false"/>
    </w:value>
  </w:element>
  <w:element w:id="19" w:kind="variable" w:selector="check" w:type="string" w:valueMode="normal" w:required="false" w:groupID="3">
    <w:identifier xml:space="preserve">ID19</w:identifier>
    <w:name xml:space="preserve">Ipotekaga oluvchi bank filiali masʼul xodimining pasport seriyasi va raqami</w:name>
    <w:value w:hidden="false">
      <w:unit w:active="false"/>
    </w:value>
  </w:element>
  <w:element w:id="20" w:kind="variable" w:selector="check" w:type="string" w:valueMode="normal" w:required="false" w:groupID="3">
    <w:identifier xml:space="preserve">ID20</w:identifier>
    <w:name xml:space="preserve">Ipotekaga oluvchi bank filiali masʼul xodimiga pasport bergan IIB nomi</w:name>
    <w:value w:hidden="false">
      <w:unit w:active="false"/>
      <w:binding w:dataSource="3" w:column="mia_name" w:search="true"/>
    </w:value>
  </w:element>
  <w:element w:id="21" w:kind="variable" w:selector="check" w:type="date" w:valueMode="normal" w:required="false" w:groupID="3">
    <w:identifier xml:space="preserve">ID21</w:identifier>
    <w:name xml:space="preserve">Ipotekaga oluvchi bank filiali masʼul xodimiga pasport berilgan sana</w:name>
    <w:value w:hidden="false">
      <w:unit w:active="false"/>
    </w:value>
  </w:element>
  <w:element w:id="22" w:kind="variable" w:selector="check" w:type="string" w:valueMode="normal" w:required="false" w:groupID="3">
    <w:identifier xml:space="preserve">ID22</w:identifier>
    <w:name xml:space="preserve">Ipotekaga qo‘yuvchi tashkilotning joylashgan manzili</w:name>
    <w:comment xml:space="preserve">( viloyat, tuman (shahar), ko‘cha nomi, uy raqami)</w:comment>
    <w:value w:hidden="false">
      <w:unit w:active="false"/>
    </w:value>
  </w:element>
  <w:element w:id="23" w:kind="variable" w:selector="check" w:type="string" w:valueMode="normal" w:required="false" w:groupID="3">
    <w:identifier xml:space="preserve">ID23</w:identifier>
    <w:name xml:space="preserve">Ipotekaga qo‘yuvchi tashkilotning to‘liq nomi va tashkiliy huquqiy shakli</w:name>
    <w:value w:hidden="false">
      <w:unit w:active="false"/>
    </w:value>
  </w:element>
  <w:element w:id="24" w:kind="variable" w:selector="check" w:type="date" w:valueMode="normal" w:required="false" w:groupID="3">
    <w:identifier xml:space="preserve">ID24</w:identifier>
    <w:name xml:space="preserve">Ipotekaga qo‘yuvchi tashkilot vakiliga ishonchnoma berilgan sana</w:name>
    <w:value w:hidden="false">
      <w:unit w:active="false"/>
    </w:value>
  </w:element>
  <w:element w:id="25" w:kind="variable" w:selector="check" w:type="string" w:valueMode="normal" w:required="false" w:groupID="3">
    <w:identifier xml:space="preserve">ID25</w:identifier>
    <w:name xml:space="preserve">Ipotekaga qo‘yuvchi tashkilot vakiliga berilgan ishonchnoma</w:name>
    <w:value w:hidden="false">
      <w:unit w:active="false"/>
    </w:value>
  </w:element>
  <w:element w:id="26" w:kind="variable" w:selector="check" w:type="string" w:valueMode="normal" w:required="false" w:groupID="3">
    <w:identifier xml:space="preserve">ID26</w:identifier>
    <w:name xml:space="preserve">Ipotekaga qo‘yuvchi tashkilot vakilining yashash manzili</w:name>
    <w:comment xml:space="preserve">( viloyat, tuman (shahar), ko‘cha nomi, uy raqami)</w:comment>
    <w:value w:hidden="false">
      <w:unit w:active="false"/>
    </w:value>
  </w:element>
  <w:element w:id="27" w:kind="variable" w:selector="check" w:type="string" w:valueMode="normal" w:required="false" w:groupID="3">
    <w:identifier xml:space="preserve">ID27</w:identifier>
    <w:name xml:space="preserve">Ipotekaga qo‘yuvchi tashkilot vakilining F.I.O</w:name>
    <w:value w:hidden="false">
      <w:unit w:active="false"/>
    </w:value>
  </w:element>
  <w:element w:id="28" w:kind="variable" w:selector="check" w:type="string" w:valueMode="normal" w:required="false" w:groupID="3">
    <w:identifier xml:space="preserve">ID28</w:identifier>
    <w:name xml:space="preserve">Ipotekaga qo‘yuvchi tashkilot vakilining pasport seriyasi va raqami</w:name>
    <w:value w:hidden="false">
      <w:unit w:active="false"/>
    </w:value>
  </w:element>
  <w:element w:id="29" w:kind="variable" w:selector="check" w:type="string" w:valueMode="normal" w:required="false" w:groupID="3">
    <w:identifier xml:space="preserve">ID29</w:identifier>
    <w:name xml:space="preserve">Ipotekaga qo‘yuvchi tashkilot vakiliga pasport bergan IIB nomi</w:name>
    <w:value w:hidden="false">
      <w:unit w:active="false"/>
      <w:binding w:dataSource="3" w:column="mia_name" w:search="true"/>
    </w:value>
  </w:element>
  <w:element w:id="30" w:kind="variable" w:selector="check" w:type="date" w:valueMode="normal" w:required="false" w:groupID="3">
    <w:identifier xml:space="preserve">ID30</w:identifier>
    <w:name xml:space="preserve">Ipotekaga qo‘yuvchi tashkilot vakiliga pasport berilgan sana</w:name>
    <w:value w:hidden="false">
      <w:unit w:active="false"/>
    </w:value>
  </w:element>
  <w:element w:id="31" w:kind="variable" w:selector="check" w:type="date" w:valueMode="normal" w:required="false" w:groupID="3">
    <w:identifier xml:space="preserve">ID31</w:identifier>
    <w:name xml:space="preserve">Taraflar o‘rtasida tuzilgan bank krediti va bank kafolatlari taqdim etish to‘g‘risidagi bosh kelishuv tuzilgan sana</w:name>
    <w:value w:hidden="false">
      <w:unit w:active="false"/>
    </w:value>
  </w:element>
  <w:element w:id="32" w:kind="variable" w:selector="check" w:type="string" w:valueMode="normal" w:required="false" w:groupID="3">
    <w:identifier xml:space="preserve">ID32</w:identifier>
    <w:name xml:space="preserve">Taraflar o‘rtasida tuzilgan bank krediti va bank kafolatlari taqdim etish shartnomasi tuzilgan muddati ( hafta, oy)</w:name>
    <w:value w:hidden="false">
      <w:unit w:active="false"/>
    </w:value>
  </w:element>
  <w:element w:id="33" w:kind="variable" w:selector="check" w:type="date" w:valueMode="normal" w:required="false" w:groupID="3">
    <w:identifier xml:space="preserve">ID33</w:identifier>
    <w:name xml:space="preserve">Taraflar o‘rtasida tuzilgan bank krediti va bank kafolatlari taqdim etish shartnomasining amal qilish muddati tugaydigan sana</w:name>
    <w:value w:hidden="false">
      <w:unit w:active="false"/>
    </w:value>
  </w:element>
  <w:element w:id="34" w:kind="variable" w:selector="check" w:type="string" w:valueMode="normal" w:required="false" w:groupID="3">
    <w:identifier xml:space="preserve">ID34</w:identifier>
    <w:name xml:space="preserve">Bank krediti va bank kafolatlari taqdim etish shartnomasiga ko‘ra beriladigan summa (sonda va so‘z bilan) miqdori</w:name>
    <w:value w:hidden="false">
      <w:unit w:active="false"/>
    </w:value>
  </w:element>
  <w:element w:id="35" w:kind="variable" w:selector="check" w:type="string" w:valueMode="normal" w:required="false" w:groupID="3">
    <w:identifier xml:space="preserve">ID35</w:identifier>
    <w:name xml:space="preserve">Ipotekaga qo‘yuvchi tomonidan kredit taʼminoti sifatida qo‘yiladigan ko‘chmas mulk joylashgan manzil</w:name>
    <w:comment xml:space="preserve">( viloyat, tuman (shahar), ko‘cha nomi, uy raqami)</w:comment>
    <w:value w:hidden="false">
      <w:unit w:active="false"/>
    </w:value>
  </w:element>
  <w:element w:id="36" w:kind="variable" w:selector="check" w:type="string" w:valueMode="normal" w:required="false" w:groupID="3">
    <w:identifier xml:space="preserve">ID36</w:identifier>
    <w:name xml:space="preserve">Ipotekaga qo‘yuvchi tomonidan kredit taʼminoti sifatida qo‘yiladigan ko‘chmas mulkning umumiy hajmi (gektarda)</w:name>
    <w:value w:hidden="false">
      <w:unit w:active="false"/>
    </w:value>
  </w:element>
  <w:element w:id="37" w:kind="variable" w:selector="check" w:type="string" w:valueMode="normal" w:required="false" w:groupID="3">
    <w:identifier xml:space="preserve">ID37</w:identifier>
    <w:name xml:space="preserve">Кредит таъминоти сифатида қўйиладиган кўчмас мулкдаги бино ва иншоотларнинг умумий майдони неча кв.м.ни ташкил қилади? </w:name>
    <w:value w:hidden="false">
      <w:unit w:active="false"/>
    </w:value>
  </w:element>
  <w:element w:id="38" w:kind="variable" w:selector="check" w:type="string" w:valueMode="normal" w:required="false" w:groupID="3">
    <w:identifier xml:space="preserve">ID38</w:identifier>
    <w:name xml:space="preserve">Кредит таъминоти сифатида қўйиладиган кўчмас мулкдаги бино ва иншоотларнинг умумий майдони неча кв.м.ни ташкил қилади? </w:name>
    <w:value w:hidden="false">
      <w:unit w:active="false"/>
    </w:value>
  </w:element>
  <w:element w:id="39" w:kind="variable" w:selector="check" w:type="string" w:valueMode="normal" w:required="false" w:groupID="3">
    <w:identifier xml:space="preserve">ID39</w:identifier>
    <w:name xml:space="preserve">Гаровга қўйиладиган кўчмас мулкдаги бино ва иншоотлардаги хоналар (маъмурий бино, ёрдамчи хоналар ва бошқалар) тури ва сони? </w:name>
    <w:value w:hidden="false">
      <w:unit w:active="false"/>
    </w:value>
  </w:element>
  <w:element w:id="40" w:kind="variable" w:selector="check" w:type="string" w:valueMode="normal" w:required="false" w:groupID="3">
    <w:identifier xml:space="preserve">ID40</w:identifier>
    <w:name xml:space="preserve">Гаровга қўйиладиган кўчмас мулкнинг инвентар баҳоси ( суммаси)</w:name>
    <w:value w:hidden="false">
      <w:unit w:active="false"/>
    </w:value>
  </w:element>
  <w:element w:id="41" w:kind="variable" w:selector="check" w:type="string" w:valueMode="normal" w:required="false" w:groupID="3">
    <w:identifier xml:space="preserve">ID41</w:identifier>
    <w:name xml:space="preserve">Гаровга қўйиладиган кўчмас мулкнинг инвентар баҳосини белгилаган туман (шаҳар) кадастр бўлимининг номи </w:name>
    <w:value w:hidden="false">
      <w:unit w:active="false"/>
    </w:value>
  </w:element>
  <w:element w:id="42" w:kind="variable" w:selector="check" w:type="date" w:valueMode="normal" w:required="false" w:groupID="3">
    <w:identifier xml:space="preserve">ID42</w:identifier>
    <w:name xml:space="preserve">Гаровга қўйиладиган кўчмас мулкнинг инвентар баҳоси тўғрисида маълумотнома берилган сана </w:name>
    <w:value w:hidden="false">
      <w:unit w:active="false"/>
    </w:value>
  </w:element>
  <w:element w:id="43" w:kind="variable" w:selector="check" w:type="string" w:valueMode="normal" w:required="false" w:groupID="3">
    <w:identifier xml:space="preserve">ID43</w:identifier>
    <w:name xml:space="preserve">Гаровга қўйиладиган кўчмас мулкнинг инвентар баҳоси тўғрисида берилган маълумотнома рақами </w:name>
    <w:value w:hidden="false">
      <w:unit w:active="false"/>
    </w:value>
  </w:element>
  <w:element w:id="45" w:kind="variable" w:selector="check" w:type="string" w:valueMode="normal" w:required="false" w:groupID="3">
    <w:identifier xml:space="preserve">ID45</w:identifier>
    <w:name xml:space="preserve">Garovga qo‘yiladigan ko‘chmas mulk garovga qo‘yuvchiga qaysi tuman (shahar) hokimning qaroriga asosan berilgan</w:name>
    <w:value w:hidden="false">
      <w:unit w:active="false"/>
    </w:value>
  </w:element>
  <w:element w:id="46" w:kind="variable" w:selector="check" w:type="string" w:valueMode="normal" w:required="false" w:groupID="3">
    <w:identifier xml:space="preserve">ID46</w:identifier>
    <w:name xml:space="preserve">Garovga qo‘yiladigan ko‘chmas mulkga nisbatan tuman (shahar) hokimning qaysi kundagi qaroriga asosan mulk huquqi belgilangan</w:name>
    <w:value w:hidden="false">
      <w:unit w:active="false"/>
    </w:value>
  </w:element>
  <w:element w:id="47" w:kind="variable" w:selector="check" w:type="string" w:valueMode="normal" w:required="false" w:groupID="3">
    <w:identifier xml:space="preserve">ID47</w:identifier>
    <w:name xml:space="preserve">Garovga qo‘yiladigan ko‘chmas mulkga nisbatan garovga qo‘yuvchining mulk huquqi belgilangan qarori raqami</w:name>
    <w:value w:hidden="false">
      <w:unit w:active="false"/>
    </w:value>
  </w:element>
  <w:element w:id="48" w:kind="variable" w:selector="check" w:type="string" w:valueMode="normal" w:required="false" w:groupID="3">
    <w:identifier xml:space="preserve">ID48</w:identifier>
    <w:name xml:space="preserve">Baholash dalolatnomasiga ko‘ra garovga qo‘yilgan mulkning qiymati qanchani tashkil etadi</w:name>
    <w:value w:hidden="false">
      <w:unit w:active="false"/>
    </w:value>
  </w:element>
  <w:element w:id="49" w:kind="variable" w:selector="check" w:type="date" w:valueMode="normal" w:required="false" w:groupID="3">
    <w:identifier xml:space="preserve">ID49</w:identifier>
    <w:name xml:space="preserve">Garovga qo‘yilgan mulkning qiymati bo‘yicha baholash dalolatnomasi tuzilgan sana</w:name>
    <w:value w:hidden="false">
      <w:unit w:active="false"/>
    </w:value>
  </w:element>
  <w:element w:id="50" w:kind="variable" w:selector="check" w:type="string" w:valueMode="normal" w:required="false" w:groupID="3">
    <w:identifier xml:space="preserve">ID50</w:identifier>
    <w:name xml:space="preserve">Garovga qo‘yilgan mulkning qiymati Markaziy bankning kursi bo‘yicha AQSH dollari ekvivalenti miqdori</w:name>
    <w:value w:hidden="false">
      <w:unit w:active="false"/>
    </w:value>
  </w:element>
  <w:element w:id="51" w:kind="variable" w:selector="check" w:type="date" w:valueMode="normal" w:required="false" w:groupID="3">
    <w:identifier xml:space="preserve">ID51</w:identifier>
    <w:name xml:space="preserve">Taraflar o‘rtasida bosh kelishuv tuzilgan sana</w:name>
    <w:value w:hidden="false">
      <w:unit w:active="false"/>
    </w:value>
  </w:element>
  <w:element w:id="52" w:kind="variable" w:selector="check" w:type="string" w:valueMode="normal" w:required="false" w:groupID="3">
    <w:identifier xml:space="preserve">ID52</w:identifier>
    <w:name xml:space="preserve">Ipotekaga oluvchining shartnomada ko‘rsatilganidan boshqa huquqlari</w:name>
    <w:value w:hidden="false">
      <w:unit w:active="false"/>
    </w:value>
  </w:element>
  <w:element w:id="53" w:kind="variable" w:selector="check" w:type="string" w:valueMode="normal" w:required="false" w:groupID="3">
    <w:identifier xml:space="preserve">ID53</w:identifier>
    <w:name xml:space="preserve">Ipotekaga oluvchining shartnomada ko‘rsatilganidan boshqa majburiyatlari</w:name>
    <w:value w:hidden="false">
      <w:unit w:active="false"/>
    </w:value>
  </w:element>
  <w:element w:id="54" w:kind="variable" w:selector="check" w:type="string" w:valueMode="normal" w:required="false" w:groupID="3">
    <w:identifier xml:space="preserve">ID54</w:identifier>
    <w:name xml:space="preserve">Ipotekaga qo‘yuvchining shartnomada ko‘rsatilganidan boshqa huquqlari</w:name>
    <w:value w:hidden="false">
      <w:unit w:active="false"/>
    </w:value>
  </w:element>
  <w:element w:id="55" w:kind="variable" w:selector="check" w:type="string" w:valueMode="normal" w:required="false" w:groupID="3">
    <w:identifier xml:space="preserve">ID55</w:identifier>
    <w:name xml:space="preserve">Ipotekaga qo‘yuvchining shartnomada ko‘rsatilganidan boshqa majburiyatlari</w:name>
    <w:value w:hidden="false">
      <w:unit w:active="false"/>
    </w:value>
  </w:element>
  <w:element w:id="56" w:kind="variable" w:selector="check" w:type="percent" w:valueMode="normal" w:required="false" w:groupID="3">
    <w:identifier xml:space="preserve">ID56</w:identifier>
    <w:name xml:space="preserve">Ipotekaga qo‘yuvchi tomonidan zimmasidagi majburiyat bajarilmaganda undiriladigan bir kunlik penya miqdori foizda</w:name>
    <w:value w:hidden="false">
      <w:unit w:active="false"/>
    </w:value>
  </w:element>
  <w:element w:id="57" w:kind="variable" w:selector="check" w:type="percent" w:valueMode="normal" w:required="false" w:groupID="3">
    <w:identifier xml:space="preserve">ID57</w:identifier>
    <w:name xml:space="preserve">Undiriladigan penyaning umumiy summasi foizda</w:name>
    <w:value w:hidden="false">
      <w:unit w:active="false"/>
    </w:value>
  </w:element>
  <w:element w:id="58" w:kind="variable" w:selector="check" w:type="date" w:valueMode="normal" w:required="false" w:groupID="3">
    <w:identifier xml:space="preserve">ID58</w:identifier>
    <w:name xml:space="preserve">Garovga qo‘yilgan mulkning mulkdorlaridan yozma ravishda rozilik olingan sana</w:name>
    <w:value w:hidden="false">
      <w:unit w:active="false"/>
    </w:value>
  </w:element>
  <w:element w:id="59" w:kind="variable" w:selector="check" w:type="string" w:valueMode="normal" w:required="false" w:groupID="3">
    <w:identifier xml:space="preserve">ID59</w:identifier>
    <w:name xml:space="preserve">Garovga qo‘yilgan mulkning mulkdorlaridan yozma ravishda rozilik olish to‘g‘risidagi majlis bayonnomasi raqami</w:name>
    <w:value w:hidden="false">
      <w:unit w:active="false"/>
    </w:value>
  </w:element>
  <w:element w:id="60" w:kind="variable" w:selector="check" w:type="string" w:valueMode="normal" w:required="false" w:groupID="3">
    <w:identifier xml:space="preserve">ID60</w:identifier>
    <w:name xml:space="preserve">Garov mol-mulkini sug‘urta qilgan sug‘urta tashkilotining nomi</w:name>
    <w:value w:hidden="false">
      <w:unit w:active="false"/>
    </w:value>
  </w:element>
  <w:element w:id="61" w:kind="variable" w:selector="check" w:type="date" w:valueMode="normal" w:required="false" w:groupID="3">
    <w:identifier xml:space="preserve">ID61</w:identifier>
    <w:name xml:space="preserve">Garov mol-mulkini sug‘urta qilingan sana</w:name>
    <w:value w:hidden="false">
      <w:unit w:active="false"/>
    </w:value>
  </w:element>
  <w:element w:id="62" w:kind="variable" w:selector="check" w:type="string" w:valueMode="normal" w:required="false" w:groupID="3">
    <w:identifier xml:space="preserve">ID62</w:identifier>
    <w:name xml:space="preserve">Garov mol-mulkini sug‘urta qilish shartnomasining raqami</w:name>
    <w:value w:hidden="false">
      <w:unit w:active="false"/>
    </w:value>
  </w:element>
  <w:element w:id="63" w:kind="variable" w:selector="check" w:type="date" w:valueMode="normal" w:required="false" w:groupID="3">
    <w:identifier xml:space="preserve">ID63</w:identifier>
    <w:name xml:space="preserve">Garov mol-mulki bo‘yicha sug‘urta polisi berilgan sana</w:name>
    <w:value w:hidden="false">
      <w:unit w:active="false"/>
    </w:value>
  </w:element>
  <w:element w:id="64" w:kind="variable" w:selector="check" w:type="string" w:valueMode="normal" w:required="false" w:groupID="3">
    <w:identifier xml:space="preserve">ID64</w:identifier>
    <w:name xml:space="preserve">Garov mol-mulki bo‘yicha berilgan sug‘urta polisining raqami</w:name>
    <w:value w:hidden="false">
      <w:unit w:active="false"/>
    </w:value>
  </w:element>
  <w:element w:id="65" w:kind="variable" w:selector="check" w:type="date" w:valueMode="normal" w:required="false" w:groupID="3">
    <w:identifier xml:space="preserve">ID65</w:identifier>
    <w:name xml:space="preserve">Garov mol-mulki bo‘yicha sug‘urta munosabati boshlanadigan sana</w:name>
    <w:value w:hidden="false">
      <w:unit w:active="false"/>
    </w:value>
  </w:element>
  <w:element w:id="66" w:kind="variable" w:selector="check" w:type="date" w:valueMode="normal" w:required="false" w:groupID="3">
    <w:identifier xml:space="preserve">ID66</w:identifier>
    <w:name xml:space="preserve">Garov mol-mulki bo‘yicha sug‘urta munosabati tugallanadigan sana</w:name>
    <w:value w:hidden="false">
      <w:unit w:active="false"/>
    </w:value>
  </w:element>
  <w:element w:id="67" w:kind="variable" w:selector="check" w:type="string" w:valueMode="normal" w:required="false" w:groupID="3">
    <w:identifier xml:space="preserve">ID67</w:identifier>
    <w:name xml:space="preserve">Ipoteka shartnomasi ro‘yxatdan o‘tkazilishi lozim bo‘lgan tuman (shahar) Kadastr bo‘limi nomi</w:name>
    <w:value w:hidden="false">
      <w:unit w:active="false"/>
    </w:value>
  </w:element>
  <w:element w:id="68" w:kind="variable" w:selector="check" w:type="string" w:valueMode="normal" w:required="false" w:groupID="3">
    <w:identifier xml:space="preserve">ID68</w:identifier>
    <w:name xml:space="preserve">Ipotekaga qo‘yuvchi tashkilot vakiliga berilgan ishonchnoma raqami</w:name>
    <w:value w:hidden="false">
      <w:unit w:active="false"/>
    </w:value>
  </w:element>
  <w:element w:id="69" w:kind="variable" w:selector="check" w:type="string" w:valueMode="normal" w:required="false" w:groupID="3">
    <w:identifier xml:space="preserve">ID69</w:identifier>
    <w:name xml:space="preserve">Kredit taʼminoti sifatida qo‘yiladigan ko‘chmas mulkdagi bino va inshootlardagi literlar nomi?</w:name>
    <w:value w:hidden="false">
      <w:unit w:active="false"/>
    </w:value>
  </w:element>
  <w:element w:id="70" w:kind="variable" w:selector="check" w:type="date" w:valueMode="normal" w:required="false" w:groupID="3">
    <w:identifier xml:space="preserve">ID70</w:identifier>
    <w:name xml:space="preserve">Ipoteka shartnomasi ro‘yxatdan o‘tkazilishi lozim bo‘lgan tuman (shahar) Kadastr bo‘limi nomi</w:name>
    <w:value w:hidden="false">
      <w:unit w:active="false"/>
    </w:value>
  </w:element>
</w:structure>
</file>