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814"/>
        <w:gridCol w:w="4814"/>
      </w:tblGrid>
      <w:tr>
        <w:tc>
          <w:tcPr>
            <w:tcW w:w="4814" w:type="dxa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4814" w:type="dxa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</w:t>
            </w: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iqtisodiy ishlar bo‘yicha sud nomi</w:t>
            </w:r>
            <w:r>
              <w:rPr>
                <w:b/>
                <w:vanish w:val="false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t xml:space="preserve">Manzil: </w:t>
            </w: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  <w:t xml:space="preserve">Ariza bergan tashkilotning joylashgan manzili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tashkilotning nomi, tashkiliy huquqiy shakli va imzo quyishga vakolatli bo‘lgan mansabdor shaxsning lavozimi, F.I.O.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14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14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14" w:type="dxa"/>
          </w:tcPr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(Ijro ishi yuritishni toʻxtatib turish toʻgʻrisida)</w:t>
      </w: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both"/>
        <w:ind w:firstLine="54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Hal qiluv qarorini chiqargan iqtisodiy ishlar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hal qiluv qaroriga asosan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 bo‘yicha davogar tashkilotning nomi va tashkiliy-huquqiy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Ish bo‘yicha javobgar tashkilotning nomi va tashkiliy-huquqiy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 bo‘yicha daʼvoning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haqidagi daʼvo arizasi qanoatlantirilgan.</w:t>
      </w:r>
    </w:p>
    <w:p>
      <w:pPr>
        <w:jc w:val="both"/>
        <w:ind w:firstLine="54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O‘zbekiston Respublikasining "Sud hujjatlari va boshqa organlar hujjatlarini ijro etish to‘g‘risida" 29.08.2001 yildagi 258-II-son Qonunining 34-moddasiga ko‘ra, ijro ishi yuritish agar sud tomonidan aniqlangan huquqiy munosabat huquqiy vorislikka yo‘l qo‘ysa, qarzdor vafot etganda, u vafot etgan deb eʼlon qilinganda yoki bedarak yo‘qolgan deb topilganda, agar qonunchilikda nizolashishga yo‘l qo‘yilgan bo‘lsa, qarzdor ijro hujjati yuzasidan sud tartibida nizolashganda, ijro hujjati bo‘yicha undiruv qaratilgan mol-mulkni ro‘yxatdan chiqarish (xatlashdan ozod qilish) to‘g‘risida sudga daʼvo arizasi berilganda sud tomonidan to‘xtatib turilishi shart.</w:t>
      </w:r>
    </w:p>
    <w:p>
      <w:pPr>
        <w:jc w:val="both"/>
        <w:ind w:firstLine="54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Ijro ishini yuritishni to‘xtatib turish uchun asos bo‘layotgan sabablar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sababli ijro ishini yuritishni toʻxtatib turish maqsadga muvofiq boʻladi. </w:t>
      </w:r>
    </w:p>
    <w:p>
      <w:pPr>
        <w:jc w:val="both"/>
        <w:ind w:firstLine="54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Ijro ishi yuritishni toʻxtatib turishga asos boʻlgan hujjat va dalillarni sudga taqdim etaman.</w:t>
      </w:r>
    </w:p>
    <w:p>
      <w:pPr>
        <w:jc w:val="both"/>
        <w:ind w:firstLine="54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Iqtisodiy protsessual kodeksining 345-moddasiga asoslanib,</w:t>
      </w: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SO‘RAYMAN:</w:t>
      </w:r>
    </w:p>
    <w:p>
      <w:pPr>
        <w:jc w:val="both"/>
        <w:ind w:firstLine="70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jc w:val="both"/>
        <w:ind w:firstLine="549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Hal qiluv qarorini chiqargan iqtisodiy ishlar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hal qiluv qarori asosida qoʻzgʻatilgan ijro ishini yuritishni toʻxtatib turishingizni.</w:t>
      </w:r>
    </w:p>
    <w:p>
      <w:pPr>
        <w:jc w:val="both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sz w:val="24"/>
          <w:rFonts w:ascii="Times New Roman" w:hAnsi="Times New Roman"/>
        </w:rPr>
      </w:pPr>
    </w:p>
    <w:p>
      <w:pPr>
        <w:jc w:val="both"/>
        <w:ind w:firstLine="360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Arizaga ilova qilinayotgan hujjatlar</w:t>
      </w:r>
      <w:r>
        <w:rPr>
          <w:sz w:val="24"/>
          <w:rFonts w:ascii="Times New Roman" w:hAnsi="Times New Roman"/>
        </w:rPr>
        <w:t>:</w:t>
      </w:r>
    </w:p>
    <w:p>
      <w:pPr>
        <w:jc w:val="both"/>
        <w:ind w:firstLine="360"/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i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Arizaga ilova qilinayotgan hujjatlar ro‘yxati</w:t>
        <w:fldChar w:fldCharType="end"/>
      </w:r>
    </w:p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tbl>
      <w:tblPr>
        <w:tblStyle w:val="af0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209"/>
        <w:gridCol w:w="3209"/>
        <w:gridCol w:w="3210"/>
      </w:tblGrid>
      <w:tr>
        <w:tc>
          <w:tcPr>
            <w:tcW w:w="3209" w:type="dxa"/>
          </w:tcPr>
          <w:p>
            <w:pPr>
              <w:jc w:val="both"/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Arizachi: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bergan tashkilotning nomi, tashkiliy huquqiy shakli va imzo quyishga vakolatli bo‘lgan mansabdor shaxsning lavozimi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209" w:type="dxa"/>
          </w:tcPr>
          <w:p>
            <w:pPr>
              <w:jc w:val="center"/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______________</w:t>
            </w:r>
          </w:p>
          <w:p>
            <w:pPr>
              <w:jc w:val="center"/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>(imzo)</w:t>
            </w:r>
            <w:r>
              <w:rPr>
                <w:b/>
                <w:sz w:val="24"/>
                <w:rFonts w:ascii="Times New Roman" w:hAnsi="Times New Roman"/>
              </w:rPr>
              <w:t xml:space="preserve">                                              </w:t>
            </w:r>
          </w:p>
        </w:tc>
        <w:tc>
          <w:tcPr>
            <w:tcW w:w="3210" w:type="dxa"/>
          </w:tcPr>
          <w:p>
            <w:pPr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</w:p>
          <w:p>
            <w:pPr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</w:p>
          <w:p>
            <w:pPr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Ariza bergan tashkilotning imzo quyishga vakolatli bo‘lgan mansabdor shaxsning F.I.O.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209" w:type="dxa"/>
          </w:tcPr>
          <w:p>
            <w:pPr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209" w:type="dxa"/>
          </w:tcPr>
          <w:p>
            <w:pPr>
              <w:jc w:val="center"/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210" w:type="dxa"/>
          </w:tcPr>
          <w:p>
            <w:pPr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3209" w:type="dxa"/>
          </w:tcPr>
          <w:p>
            <w:pPr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209" w:type="dxa"/>
          </w:tcPr>
          <w:p>
            <w:pPr>
              <w:jc w:val="center"/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210" w:type="dxa"/>
          </w:tcPr>
          <w:p>
            <w:pPr>
              <w:spacing w:after="0" w:line="240" w:lineRule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sz w:val="24"/>
                <w:rFonts w:ascii="Times New Roman" w:hAnsi="Times New Roman"/>
              </w:rPr>
            </w:pPr>
          </w:p>
        </w:tc>
      </w:tr>
    </w:tbl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p>
      <w:pPr>
        <w:spacing w:after="0" w:line="240" w:lineRule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rFonts w:ascii="Times New Roman" w:hAnsi="Times New Roman"/>
        </w:rPr>
      </w:pPr>
    </w:p>
    <w:sectPr>
      <w:pgSz w:w="11906" w:h="16838"/>
      <w:pgMar w:left="1701" w:right="567" w:top="454" w:bottom="454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144" w:rsidRDefault="00E74144">
      <w:pPr>
        <w:spacing w:after="0" w:line="240" w:lineRule="auto"/>
      </w:pPr>
      <w:r>
        <w:separator/>
      </w:r>
    </w:p>
  </w:endnote>
  <w:endnote w:type="continuationSeparator" w:id="0">
    <w:p w:rsidR="00E74144" w:rsidRDefault="00E74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144" w:rsidRDefault="00E74144">
      <w:pPr>
        <w:spacing w:after="0" w:line="240" w:lineRule="auto"/>
      </w:pPr>
      <w:r>
        <w:separator/>
      </w:r>
    </w:p>
  </w:footnote>
  <w:footnote w:type="continuationSeparator" w:id="0">
    <w:p w:rsidR="00E74144" w:rsidRDefault="00E741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EB53DA7"/>
    <w:multiLevelType w:val="hybridMultilevel"/>
    <w:tmpl w:val="2400870C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A518A"/>
    <w:multiLevelType w:val="hybridMultilevel"/>
    <w:tmpl w:val="3CF61E40"/>
    <w:lvl w:ilvl="0" w:tplc="BE26590A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592A27"/>
    <w:multiLevelType w:val="hybridMultilevel"/>
    <w:tmpl w:val="3AF897AA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84523"/>
    <w:rsid w:val="00086E6B"/>
    <w:rsid w:val="000B6898"/>
    <w:rsid w:val="000D3946"/>
    <w:rsid w:val="00156123"/>
    <w:rsid w:val="00226000"/>
    <w:rsid w:val="002423C4"/>
    <w:rsid w:val="002D3093"/>
    <w:rsid w:val="002D4477"/>
    <w:rsid w:val="002D73EE"/>
    <w:rsid w:val="0034091C"/>
    <w:rsid w:val="00340C52"/>
    <w:rsid w:val="0035496A"/>
    <w:rsid w:val="003A5B85"/>
    <w:rsid w:val="003E2C3D"/>
    <w:rsid w:val="00423973"/>
    <w:rsid w:val="0044712D"/>
    <w:rsid w:val="004B3904"/>
    <w:rsid w:val="004D29F2"/>
    <w:rsid w:val="004E592E"/>
    <w:rsid w:val="004F0F73"/>
    <w:rsid w:val="005573DA"/>
    <w:rsid w:val="00573D5F"/>
    <w:rsid w:val="005F43DE"/>
    <w:rsid w:val="00616E82"/>
    <w:rsid w:val="006428DD"/>
    <w:rsid w:val="00645363"/>
    <w:rsid w:val="006576BC"/>
    <w:rsid w:val="006701D5"/>
    <w:rsid w:val="00680A85"/>
    <w:rsid w:val="00680D9A"/>
    <w:rsid w:val="006A23DE"/>
    <w:rsid w:val="006A5615"/>
    <w:rsid w:val="006F5CB0"/>
    <w:rsid w:val="00705ABE"/>
    <w:rsid w:val="00715654"/>
    <w:rsid w:val="00740520"/>
    <w:rsid w:val="007C622F"/>
    <w:rsid w:val="007F123D"/>
    <w:rsid w:val="007F438A"/>
    <w:rsid w:val="0087799D"/>
    <w:rsid w:val="008A05CC"/>
    <w:rsid w:val="008C6FEB"/>
    <w:rsid w:val="00992434"/>
    <w:rsid w:val="009A371C"/>
    <w:rsid w:val="009C7815"/>
    <w:rsid w:val="00A47622"/>
    <w:rsid w:val="00A85DF4"/>
    <w:rsid w:val="00AD2172"/>
    <w:rsid w:val="00B01ED2"/>
    <w:rsid w:val="00B11900"/>
    <w:rsid w:val="00B26192"/>
    <w:rsid w:val="00B5413A"/>
    <w:rsid w:val="00C06A75"/>
    <w:rsid w:val="00C07367"/>
    <w:rsid w:val="00C30D87"/>
    <w:rsid w:val="00C452B6"/>
    <w:rsid w:val="00C57303"/>
    <w:rsid w:val="00CC1796"/>
    <w:rsid w:val="00D05289"/>
    <w:rsid w:val="00D3477D"/>
    <w:rsid w:val="00D40781"/>
    <w:rsid w:val="00E27138"/>
    <w:rsid w:val="00E27B62"/>
    <w:rsid w:val="00E633B0"/>
    <w:rsid w:val="00E65BFC"/>
    <w:rsid w:val="00E74144"/>
    <w:rsid w:val="00EC10AE"/>
    <w:rsid w:val="00EF4B54"/>
    <w:rsid w:val="00F12218"/>
    <w:rsid w:val="00F452C6"/>
    <w:rsid w:val="00FA007E"/>
    <w:rsid w:val="00FA4649"/>
    <w:rsid w:val="00FF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93419D1-9010-4ECE-AD8D-EAFF1AF7B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E27138"/>
    <w:pPr>
      <w:suppressAutoHyphens w:val="0"/>
      <w:ind w:left="720"/>
      <w:contextualSpacing/>
    </w:pPr>
    <w:rPr>
      <w:lang w:eastAsia="en-US"/>
    </w:rPr>
  </w:style>
  <w:style w:type="table" w:styleId="af0">
    <w:name w:val="Table Grid"/>
    <w:basedOn w:val="a2"/>
    <w:uiPriority w:val="59"/>
    <w:rsid w:val="006F5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22711-4491-4B60-8DC9-B89CDB248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3</cp:revision>
  <cp:lastPrinted>1899-12-31T19:00:00Z</cp:lastPrinted>
  <dcterms:created xsi:type="dcterms:W3CDTF">2022-09-16T04:06:00Z</dcterms:created>
  <dcterms:modified xsi:type="dcterms:W3CDTF">2022-09-16T04:06:00Z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ishlar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Ariza beruvchi to‘g‘risida maʼlumotlar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 bergan tashkilotning nomi, tashkiliy huquqiy shakli va imzo quyishga vakolatli bo‘lgan mansabdor shaxsning lavozimi, F.I.O.</w:name>
    <w:comment xml:space="preserve">Masalan: “Nur” MCHJ raisi Sh.Ikromov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Ariza bergan tashkilotning nomi, tashkiliy huquqiy shakli va imzo quyishga vakolatli bo‘lgan mansabdor shaxsning lavozimi</w:name>
    <w:comment xml:space="preserve">Masalan: “Nur” MCHJ raisi
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Ariza bergan tashkilotning imzo quyishga vakolatli bo‘lgan mansabdor shaxsning F.I.O.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Ariza bergan tashkilotning joylashgan manzili</w:name>
    <w:comment xml:space="preserve">Bu yerda tashkiolotning yuridik manzili to‘liq ko‘rsatiladi</w:comment>
    <w:value w:hidden="false">
      <w:unit w:active="false"/>
    </w:value>
  </w:element>
  <w:element w:id="10" w:kind="category" w:selector="check" w:type="string" w:valueMode="normal" w:required="false">
    <w:identifier xml:space="preserve">ID10</w:identifier>
    <w:name xml:space="preserve">Ariza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Hal qiluv qarorini chiqargan iqtisodiy ishlar bo‘yicha sud nomi</w:name>
    <w:comment xml:space="preserve">Bu yerda tuman, tumanlaro, shahar sudi nomi ko‘rsatiladi</w:comment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Ish bo‘yicha davogar tashkilotning nomi va tashkiliy-huquqiy shakli</w:name>
    <w:value w:hidden="false">
      <w:unit w:active="false"/>
    </w:value>
  </w:element>
  <w:element w:id="17" w:kind="variable" w:selector="check" w:type="string" w:valueMode="normal" w:required="false" w:groupID="10">
    <w:identifier xml:space="preserve">ID17</w:identifier>
    <w:name xml:space="preserve">Ish bo‘yicha javobgar tashkilotning nomi va tashkiliy-huquqiy shakli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Ish bo‘yicha daʼvoning mazmuni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Ijro ishini yuritishni to‘xtatib turish uchun asos bo‘layotgan sabablar</w:name>
    <w:value w:hidden="false">
      <w:unit w:active="false"/>
    </w:value>
  </w:element>
  <w:element w:id="16" w:kind="category" w:selector="check" w:type="string" w:valueMode="normal" w:required="false">
    <w:identifier xml:space="preserve">ID16</w:identifier>
    <w:name xml:space="preserve">Ilova qismi</w:name>
    <w:value w:hidden="true">
      <w:unit w:active="false"/>
    </w:value>
  </w:element>
  <w:element w:id="15" w:kind="variable" w:selector="check" w:type="string" w:valueMode="normal" w:required="false" w:groupID="16">
    <w:identifier xml:space="preserve">ID15</w:identifier>
    <w:name xml:space="preserve">Arizaga ilova qilinayotgan hujjatlar ro‘yxati</w:name>
    <w:value w:hidden="false">
      <w:unit w:active="false"/>
    </w:value>
  </w:element>
</w:structure>
</file>