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333"/>
        <w:gridCol w:w="4738"/>
      </w:tblGrid>
      <w:tr>
        <w:tc>
          <w:tcPr>
            <w:tcW w:w="4458" w:type="dxa"/>
          </w:tcPr>
          <w:p>
            <w:pPr>
              <w:spacing w:line="276" w:lineRule="auto"/>
              <w:rPr>
                <w:color w:val="000000"/>
                <w:sz w:val="28"/>
              </w:rPr>
            </w:pPr>
          </w:p>
        </w:tc>
        <w:tc>
          <w:tcPr>
            <w:tcW w:w="4829" w:type="dxa"/>
          </w:tcPr>
          <w:p>
            <w:pPr>
              <w:jc w:val="both"/>
              <w:spacing w:line="276" w:lineRule="auto"/>
              <w:rPr>
                <w:b/>
                <w:color w:val="000000"/>
                <w:sz w:val="28"/>
              </w:rPr>
            </w:pPr>
            <w:r>
              <w:rPr>
                <w:b/>
                <w:color w:val="000000"/>
                <w:sz w:val="28"/>
              </w:rPr>
              <w:t xml:space="preserve">Fuqarolik ishlari boʻyicha </w:t>
            </w:r>
            <w:r>
              <w:rPr>
                <w:b/>
                <w:vanish w:val="false"/>
                <w:color w:val="000000"/>
                <w:sz w:val="28"/>
                <w:rFonts w:ascii="Times New Roman" w:hAnsi="Times New Roman"/>
              </w:rPr>
              <w:fldChar w:fldCharType="begin"/>
              <w:instrText xml:space="preserve">X {"Y":2}</w:instrText>
              <w:fldChar w:fldCharType="separate"/>
              <w:t xml:space="preserve">Daʼvo ariza berilgan fuqarolik sudi nomi</w:t>
            </w:r>
            <w:r>
              <w:rPr>
                <w:b/>
                <w:vanish w:val="false"/>
                <w:color w:val="000000"/>
                <w:sz w:val="28"/>
                <w:rFonts w:ascii="Times New Roman" w:hAnsi="Times New Roman"/>
              </w:rPr>
              <w:fldChar w:fldCharType="end"/>
            </w:r>
            <w:r>
              <w:rPr>
                <w:b/>
                <w:color w:val="000000"/>
                <w:sz w:val="28"/>
              </w:rPr>
              <w:t>sudiga</w:t>
            </w:r>
          </w:p>
          <w:p>
            <w:pPr>
              <w:spacing w:line="276" w:lineRule="auto"/>
              <w:rPr>
                <w:color w:val="000000"/>
                <w:sz w:val="28"/>
              </w:rPr>
            </w:pPr>
          </w:p>
        </w:tc>
      </w:tr>
      <w:tr>
        <w:tc>
          <w:tcPr>
            <w:tcW w:w="4458" w:type="dxa"/>
          </w:tcPr>
          <w:p>
            <w:pPr>
              <w:spacing w:line="276" w:lineRule="auto"/>
              <w:rPr>
                <w:color w:val="000000"/>
                <w:sz w:val="28"/>
              </w:rPr>
            </w:pPr>
          </w:p>
        </w:tc>
        <w:tc>
          <w:tcPr>
            <w:tcW w:w="4829" w:type="dxa"/>
            <w:hideMark/>
          </w:tcPr>
          <w:p>
            <w:pPr>
              <w:jc w:val="both"/>
              <w:spacing w:line="276" w:lineRule="auto"/>
              <w:rPr>
                <w:color w:val="000000"/>
                <w:sz w:val="28"/>
              </w:rPr>
            </w:pPr>
            <w:r>
              <w:rPr>
                <w:b/>
                <w:color w:val="000000"/>
                <w:sz w:val="28"/>
              </w:rPr>
              <w:t xml:space="preserve">Daʼvogar: </w:t>
            </w:r>
            <w:r>
              <w:rPr>
                <w:vanish w:val="false"/>
                <w:color w:val="000000"/>
                <w:sz w:val="28"/>
                <w:rFonts w:ascii="Times New Roman" w:hAnsi="Times New Roman"/>
              </w:rPr>
              <w:fldChar w:fldCharType="begin"/>
              <w:instrText xml:space="preserve">X {"Y":5}</w:instrText>
              <w:fldChar w:fldCharType="separate"/>
              <w:t xml:space="preserve">Daʼvogarning yashash manzili</w:t>
            </w:r>
            <w:r>
              <w:rPr>
                <w:vanish w:val="false"/>
                <w:color w:val="000000"/>
                <w:sz w:val="28"/>
                <w:rFonts w:ascii="Times New Roman" w:hAnsi="Times New Roman"/>
              </w:rPr>
              <w:fldChar w:fldCharType="end"/>
            </w:r>
            <w:r>
              <w:rPr>
                <w:color w:val="000000"/>
                <w:sz w:val="28"/>
              </w:rPr>
              <w:t xml:space="preserve">da yashovchi</w:t>
            </w:r>
          </w:p>
        </w:tc>
      </w:tr>
      <w:tr>
        <w:trPr>
          <w:trHeight w:val="378"/>
        </w:trPr>
        <w:tc>
          <w:tcPr>
            <w:tcW w:w="4458" w:type="dxa"/>
          </w:tcPr>
          <w:p>
            <w:pPr>
              <w:spacing w:line="276" w:lineRule="auto"/>
              <w:rPr>
                <w:color w:val="000000"/>
                <w:sz w:val="28"/>
              </w:rPr>
            </w:pPr>
          </w:p>
        </w:tc>
        <w:tc>
          <w:tcPr>
            <w:tcW w:w="4829" w:type="dxa"/>
            <w:hideMark/>
          </w:tcPr>
          <w:p>
            <w:pPr>
              <w:jc w:val="both"/>
              <w:spacing w:line="276" w:lineRule="auto"/>
              <w:rPr>
                <w:color w:val="000000"/>
                <w:sz w:val="28"/>
              </w:rPr>
            </w:pPr>
            <w:r>
              <w:rPr>
                <w:vanish w:val="false"/>
                <w:color w:val="000000"/>
                <w:sz w:val="28"/>
                <w:rFonts w:ascii="Times New Roman" w:hAnsi="Times New Roman"/>
              </w:rPr>
              <w:fldChar w:fldCharType="begin"/>
              <w:instrText xml:space="preserve">X {"Y":6}</w:instrText>
              <w:fldChar w:fldCharType="separate"/>
              <w:t xml:space="preserve">Daʼvogarning F.I.O.si</w:t>
            </w:r>
            <w:r>
              <w:rPr>
                <w:vanish w:val="false"/>
                <w:color w:val="000000"/>
                <w:sz w:val="28"/>
                <w:rFonts w:ascii="Times New Roman" w:hAnsi="Times New Roman"/>
              </w:rPr>
              <w:fldChar w:fldCharType="end"/>
            </w:r>
            <w:r>
              <w:rPr>
                <w:color w:val="000000"/>
                <w:sz w:val="28"/>
              </w:rPr>
              <w:t>dan</w:t>
            </w:r>
          </w:p>
          <w:p>
            <w:pPr>
              <w:jc w:val="both"/>
              <w:spacing w:line="276" w:lineRule="auto"/>
              <w:rPr>
                <w:color w:val="000000"/>
                <w:sz w:val="28"/>
              </w:rPr>
            </w:pPr>
            <w:r>
              <w:rPr>
                <w:color w:val="000000"/>
                <w:sz w:val="28"/>
              </w:rPr>
              <w:t xml:space="preserve">Telefon: </w:t>
            </w:r>
            <w:r>
              <w:rPr>
                <w:vanish w:val="false"/>
                <w:color w:val="000000"/>
                <w:sz w:val="28"/>
                <w:rFonts w:ascii="Times New Roman" w:hAnsi="Times New Roman"/>
              </w:rPr>
              <w:fldChar w:fldCharType="begin"/>
              <w:instrText xml:space="preserve">X {"Y":7}</w:instrText>
              <w:fldChar w:fldCharType="separate"/>
              <w:t xml:space="preserve">Daʼvogarning telefon raqami</w:t>
            </w:r>
            <w:r>
              <w:rPr>
                <w:vanish w:val="false"/>
                <w:color w:val="000000"/>
                <w:sz w:val="28"/>
                <w:rFonts w:ascii="Times New Roman" w:hAnsi="Times New Roman"/>
              </w:rPr>
              <w:fldChar w:fldCharType="end"/>
            </w:r>
          </w:p>
          <w:p>
            <w:pPr>
              <w:jc w:val="both"/>
              <w:spacing w:line="276" w:lineRule="auto"/>
              <w:rPr>
                <w:color w:val="000000"/>
                <w:sz w:val="28"/>
              </w:rPr>
            </w:pPr>
            <w:r>
              <w:rPr>
                <w:color w:val="000000"/>
                <w:sz w:val="28"/>
              </w:rPr>
              <w:t xml:space="preserve">E-mail: </w:t>
            </w:r>
            <w:r>
              <w:rPr>
                <w:vanish w:val="false"/>
                <w:color w:val="000000"/>
                <w:sz w:val="28"/>
                <w:rFonts w:ascii="Times New Roman" w:hAnsi="Times New Roman"/>
              </w:rPr>
              <w:fldChar w:fldCharType="begin"/>
              <w:instrText xml:space="preserve">X {"Y":8}</w:instrText>
              <w:fldChar w:fldCharType="separate"/>
              <w:t xml:space="preserve">Daʼvogarning E-mail manzili</w:t>
            </w:r>
            <w:r>
              <w:rPr>
                <w:vanish w:val="false"/>
                <w:color w:val="000000"/>
                <w:sz w:val="28"/>
                <w:rFonts w:ascii="Times New Roman" w:hAnsi="Times New Roman"/>
              </w:rPr>
              <w:fldChar w:fldCharType="end"/>
            </w:r>
          </w:p>
          <w:p>
            <w:pPr>
              <w:jc w:val="both"/>
              <w:spacing w:line="276" w:lineRule="auto"/>
              <w:rPr>
                <w:color w:val="000000"/>
                <w:sz w:val="28"/>
              </w:rPr>
            </w:pPr>
          </w:p>
        </w:tc>
      </w:tr>
      <w:tr>
        <w:trPr>
          <w:trHeight w:val="378"/>
        </w:trPr>
        <w:tc>
          <w:tcPr>
            <w:tcW w:w="4458" w:type="dxa"/>
          </w:tcPr>
          <w:p>
            <w:pPr>
              <w:spacing w:line="276" w:lineRule="auto"/>
              <w:rPr>
                <w:color w:val="000000"/>
                <w:sz w:val="28"/>
              </w:rPr>
            </w:pPr>
          </w:p>
        </w:tc>
        <w:tc>
          <w:tcPr>
            <w:tcW w:w="4829" w:type="dxa"/>
            <w:hideMark/>
          </w:tcPr>
          <w:p>
            <w:pPr>
              <w:jc w:val="both"/>
              <w:spacing w:line="276" w:lineRule="auto"/>
              <w:rPr>
                <w:color w:val="000000"/>
                <w:sz w:val="28"/>
              </w:rPr>
            </w:pPr>
            <w:r>
              <w:rPr>
                <w:b/>
                <w:color w:val="000000"/>
                <w:sz w:val="28"/>
              </w:rPr>
              <w:t xml:space="preserve">Javobgar: </w:t>
            </w:r>
            <w:r>
              <w:rPr>
                <w:vanish w:val="false"/>
                <w:color w:val="000000"/>
                <w:sz w:val="28"/>
                <w:rFonts w:ascii="Times New Roman" w:hAnsi="Times New Roman"/>
              </w:rPr>
              <w:fldChar w:fldCharType="begin"/>
              <w:instrText xml:space="preserve">X {"Y":10}</w:instrText>
              <w:fldChar w:fldCharType="separate"/>
              <w:t xml:space="preserve">Javobgar tashkilotning nomi va tashkiliy-huquqiy shakli</w:t>
            </w:r>
            <w:r>
              <w:rPr>
                <w:vanish w:val="false"/>
                <w:color w:val="000000"/>
                <w:sz w:val="28"/>
                <w:rFonts w:ascii="Times New Roman" w:hAnsi="Times New Roman"/>
              </w:rPr>
              <w:fldChar w:fldCharType="end"/>
            </w:r>
          </w:p>
        </w:tc>
      </w:tr>
      <w:tr>
        <w:trPr>
          <w:trHeight w:val="378"/>
        </w:trPr>
        <w:tc>
          <w:tcPr>
            <w:tcW w:w="4458" w:type="dxa"/>
          </w:tcPr>
          <w:p>
            <w:pPr>
              <w:spacing w:line="276" w:lineRule="auto"/>
              <w:rPr>
                <w:color w:val="000000"/>
                <w:sz w:val="28"/>
              </w:rPr>
            </w:pPr>
          </w:p>
        </w:tc>
        <w:tc>
          <w:tcPr>
            <w:tcW w:w="4829" w:type="dxa"/>
            <w:hideMark/>
          </w:tcPr>
          <w:p>
            <w:pPr>
              <w:jc w:val="both"/>
              <w:spacing w:line="276" w:lineRule="auto"/>
              <w:rPr>
                <w:color w:val="000000"/>
                <w:sz w:val="28"/>
              </w:rPr>
            </w:pPr>
            <w:r>
              <w:rPr>
                <w:color w:val="000000"/>
                <w:sz w:val="28"/>
              </w:rPr>
              <w:t xml:space="preserve">Manzil: </w:t>
            </w:r>
            <w:r>
              <w:rPr>
                <w:vanish w:val="false"/>
                <w:color w:val="000000"/>
                <w:sz w:val="28"/>
                <w:rFonts w:ascii="Times New Roman" w:hAnsi="Times New Roman"/>
              </w:rPr>
              <w:fldChar w:fldCharType="begin"/>
              <w:instrText xml:space="preserve">X {"Y":11}</w:instrText>
              <w:fldChar w:fldCharType="separate"/>
              <w:t xml:space="preserve">Javobgarning manzili</w:t>
            </w:r>
            <w:r>
              <w:rPr>
                <w:vanish w:val="false"/>
                <w:color w:val="000000"/>
                <w:sz w:val="28"/>
                <w:rFonts w:ascii="Times New Roman" w:hAnsi="Times New Roman"/>
              </w:rPr>
              <w:fldChar w:fldCharType="end"/>
            </w:r>
          </w:p>
          <w:p>
            <w:pPr>
              <w:jc w:val="both"/>
              <w:spacing w:line="276" w:lineRule="auto"/>
              <w:rPr>
                <w:color w:val="000000"/>
                <w:sz w:val="28"/>
              </w:rPr>
            </w:pPr>
            <w:r>
              <w:rPr>
                <w:color w:val="000000"/>
                <w:sz w:val="28"/>
              </w:rPr>
              <w:t xml:space="preserve">Telefon: </w:t>
            </w:r>
            <w:r>
              <w:rPr>
                <w:vanish w:val="false"/>
                <w:color w:val="000000"/>
                <w:sz w:val="28"/>
                <w:rFonts w:ascii="Times New Roman" w:hAnsi="Times New Roman"/>
              </w:rPr>
              <w:fldChar w:fldCharType="begin"/>
              <w:instrText xml:space="preserve">X {"Y":12}</w:instrText>
              <w:fldChar w:fldCharType="separate"/>
              <w:t xml:space="preserve">Javobgarning telefon raqami</w:t>
            </w:r>
            <w:r>
              <w:rPr>
                <w:vanish w:val="false"/>
                <w:color w:val="000000"/>
                <w:sz w:val="28"/>
                <w:rFonts w:ascii="Times New Roman" w:hAnsi="Times New Roman"/>
              </w:rPr>
              <w:fldChar w:fldCharType="end"/>
            </w:r>
          </w:p>
          <w:p>
            <w:pPr>
              <w:jc w:val="both"/>
              <w:spacing w:line="276" w:lineRule="auto"/>
              <w:rPr>
                <w:color w:val="000000"/>
                <w:sz w:val="28"/>
              </w:rPr>
            </w:pPr>
            <w:r>
              <w:rPr>
                <w:color w:val="000000"/>
                <w:sz w:val="28"/>
              </w:rPr>
              <w:t xml:space="preserve">E-mail: </w:t>
            </w:r>
            <w:r>
              <w:rPr>
                <w:vanish w:val="false"/>
                <w:color w:val="000000"/>
                <w:sz w:val="28"/>
                <w:rFonts w:ascii="Times New Roman" w:hAnsi="Times New Roman"/>
              </w:rPr>
              <w:fldChar w:fldCharType="begin"/>
              <w:instrText xml:space="preserve">X {"Y":13}</w:instrText>
              <w:fldChar w:fldCharType="separate"/>
              <w:t xml:space="preserve">Javobgarning elektron pochta manzili</w:t>
            </w:r>
            <w:r>
              <w:rPr>
                <w:vanish w:val="false"/>
                <w:color w:val="000000"/>
                <w:sz w:val="28"/>
                <w:rFonts w:ascii="Times New Roman" w:hAnsi="Times New Roman"/>
              </w:rPr>
              <w:fldChar w:fldCharType="end"/>
            </w:r>
          </w:p>
          <w:p>
            <w:pPr>
              <w:jc w:val="both"/>
              <w:spacing w:line="276" w:lineRule="auto"/>
              <w:rPr>
                <w:color w:val="000000"/>
                <w:sz w:val="28"/>
              </w:rPr>
            </w:pPr>
          </w:p>
          <w:p>
            <w:pPr>
              <w:jc w:val="both"/>
              <w:spacing w:line="276" w:lineRule="auto"/>
              <w:rPr>
                <w:color w:val="000000"/>
                <w:sz w:val="28"/>
              </w:rPr>
            </w:pPr>
            <w:r>
              <w:rPr>
                <w:b/>
                <w:color w:val="000000"/>
                <w:sz w:val="28"/>
              </w:rPr>
              <w:t xml:space="preserve">Daʼvo mazmuni:</w:t>
            </w:r>
            <w:r>
              <w:rPr>
                <w:color w:val="000000"/>
                <w:sz w:val="28"/>
              </w:rPr>
              <w:t xml:space="preserve"> </w:t>
            </w:r>
            <w:r>
              <w:rPr>
                <w:sz w:val="28"/>
              </w:rPr>
              <w:t xml:space="preserve">Ishdan boʻshagandan soʻng berilmagan mehnat daftarchasi va </w:t>
            </w:r>
            <w:r>
              <w:rPr>
                <w:vanish w:val="false"/>
                <w:sz w:val="28"/>
                <w:rFonts w:ascii="Times New Roman" w:hAnsi="Times New Roman"/>
              </w:rPr>
              <w:fldChar w:fldCharType="begin"/>
              <w:instrText xml:space="preserve">X {"Y":22}</w:instrText>
              <w:fldChar w:fldCharType="separate"/>
              <w:t xml:space="preserve">Daʼvogarga ish beruvchi tomonidan qaytarib berilmagan hujjatlari</w:t>
            </w:r>
            <w:r>
              <w:rPr>
                <w:vanish w:val="false"/>
                <w:sz w:val="28"/>
                <w:rFonts w:ascii="Times New Roman" w:hAnsi="Times New Roman"/>
              </w:rPr>
              <w:fldChar w:fldCharType="end"/>
            </w:r>
            <w:r>
              <w:rPr>
                <w:sz w:val="28"/>
              </w:rPr>
              <w:t xml:space="preserve">ni talab qilib olish boʻyicha</w:t>
            </w:r>
          </w:p>
        </w:tc>
      </w:tr>
    </w:tbl>
    <w:p>
      <w:pPr>
        <w:jc w:val="center"/>
        <w:spacing w:line="276" w:lineRule="auto"/>
        <w:rPr>
          <w:b/>
          <w:sz w:val="28"/>
        </w:rPr>
      </w:pPr>
    </w:p>
    <w:p>
      <w:pPr>
        <w:jc w:val="center"/>
        <w:spacing w:line="276" w:lineRule="auto"/>
        <w:rPr>
          <w:b/>
          <w:sz w:val="28"/>
        </w:rPr>
      </w:pPr>
      <w:r>
        <w:rPr>
          <w:b/>
          <w:sz w:val="28"/>
        </w:rPr>
        <w:t xml:space="preserve">Daʼvo arizasi</w:t>
      </w:r>
    </w:p>
    <w:p>
      <w:pPr>
        <w:jc w:val="center"/>
        <w:spacing w:line="276" w:lineRule="auto"/>
        <w:rPr>
          <w:sz w:val="28"/>
        </w:rPr>
      </w:pPr>
      <w:r>
        <w:rPr>
          <w:i/>
          <w:sz w:val="28"/>
        </w:rPr>
        <w:t xml:space="preserve">(Ishdan boʻshagandan soʻng berilmagan hujjatlarni talab qilib olish boʻyicha)</w:t>
      </w:r>
    </w:p>
    <w:p>
      <w:pPr>
        <w:jc w:val="center"/>
        <w:spacing w:line="276" w:lineRule="auto"/>
        <w:rPr>
          <w:b/>
          <w:sz w:val="28"/>
        </w:rPr>
      </w:pPr>
    </w:p>
    <w:p>
      <w:pPr>
        <w:pStyle w:val="2"/>
        <w:ind w:firstLine="710"/>
        <w:spacing w:line="276" w:lineRule="auto"/>
        <w:tabs>
          <w:tab w:val="center" w:pos="14742"/>
        </w:tabs>
        <w:rPr>
          <w:color w:val="000000"/>
          <w:sz w:val="28"/>
          <w:rFonts w:ascii="Times New Roman" w:hAnsi="Times New Roman"/>
        </w:rPr>
      </w:pPr>
      <w:r>
        <w:rPr>
          <w:color w:val="000000"/>
          <w:sz w:val="28"/>
          <w:rFonts w:ascii="Times New Roman" w:hAnsi="Times New Roman"/>
        </w:rPr>
        <w:t xml:space="preserve">Men </w:t>
      </w:r>
      <w:r>
        <w:rPr>
          <w:vanish w:val="false"/>
          <w:color w:val="000000"/>
          <w:sz w:val="28"/>
          <w:rFonts w:ascii="Times New Roman" w:hAnsi="Times New Roman"/>
        </w:rPr>
        <w:fldChar w:fldCharType="begin"/>
        <w:instrText xml:space="preserve">X {"Y":15}</w:instrText>
        <w:fldChar w:fldCharType="separate"/>
        <w:t xml:space="preserve">Daʼvogar ishlab kelayotgan tashkilot nomi</w:t>
      </w:r>
      <w:r>
        <w:rPr>
          <w:vanish w:val="false"/>
          <w:color w:val="000000"/>
          <w:sz w:val="28"/>
          <w:rFonts w:ascii="Times New Roman" w:hAnsi="Times New Roman"/>
        </w:rPr>
        <w:fldChar w:fldCharType="end"/>
      </w:r>
      <w:r>
        <w:rPr>
          <w:color w:val="000000"/>
          <w:sz w:val="28"/>
          <w:rFonts w:ascii="Times New Roman" w:hAnsi="Times New Roman"/>
        </w:rPr>
        <w:t xml:space="preserve"> rahbari </w:t>
      </w:r>
      <w:r>
        <w:rPr>
          <w:vanish w:val="false"/>
          <w:color w:val="000000"/>
          <w:sz w:val="28"/>
          <w:rFonts w:ascii="Times New Roman" w:hAnsi="Times New Roman"/>
        </w:rPr>
        <w:fldChar w:fldCharType="begin"/>
        <w:instrText xml:space="preserve">X {"Y":16}</w:instrText>
        <w:fldChar w:fldCharType="separate"/>
        <w:t xml:space="preserve">Daʼvogarni ishga qabul qilish to‘g‘risidagi buyruqni qabul qilgan mansabdor shaxsning ism sharifi</w:t>
      </w:r>
      <w:r>
        <w:rPr>
          <w:vanish w:val="false"/>
          <w:color w:val="000000"/>
          <w:sz w:val="28"/>
          <w:rFonts w:ascii="Times New Roman" w:hAnsi="Times New Roman"/>
        </w:rPr>
        <w:fldChar w:fldCharType="end"/>
      </w:r>
      <w:r>
        <w:rPr>
          <w:color w:val="000000"/>
          <w:sz w:val="28"/>
          <w:rFonts w:ascii="Times New Roman" w:hAnsi="Times New Roman"/>
        </w:rPr>
        <w:t xml:space="preserve"> ning </w:t>
      </w:r>
      <w:r>
        <w:rPr>
          <w:vanish w:val="false"/>
          <w:color w:val="000000"/>
          <w:sz w:val="28"/>
          <w:rFonts w:ascii="Times New Roman" w:hAnsi="Times New Roman"/>
        </w:rPr>
        <w:fldChar w:fldCharType="begin"/>
        <w:instrText xml:space="preserve">X {"Y":17}</w:instrText>
        <w:fldChar w:fldCharType="separate"/>
        <w:t xml:space="preserve">Daʼvogarni ishga qabul qilish to‘g‘risidagi buyruq qabul qilingan kun</w:t>
      </w:r>
      <w:r>
        <w:rPr>
          <w:vanish w:val="false"/>
          <w:color w:val="000000"/>
          <w:sz w:val="28"/>
          <w:rFonts w:ascii="Times New Roman" w:hAnsi="Times New Roman"/>
        </w:rPr>
        <w:fldChar w:fldCharType="end"/>
      </w:r>
      <w:r>
        <w:rPr>
          <w:color w:val="000000"/>
          <w:sz w:val="28"/>
          <w:rFonts w:ascii="Times New Roman" w:hAnsi="Times New Roman"/>
        </w:rPr>
        <w:t xml:space="preserve"> kungi </w:t>
      </w:r>
      <w:r>
        <w:rPr>
          <w:vanish w:val="false"/>
          <w:color w:val="000000"/>
          <w:sz w:val="28"/>
          <w:rFonts w:ascii="Times New Roman" w:hAnsi="Times New Roman"/>
        </w:rPr>
        <w:fldChar w:fldCharType="begin"/>
        <w:instrText xml:space="preserve">X {"Y":18}</w:instrText>
        <w:fldChar w:fldCharType="separate"/>
        <w:t xml:space="preserve">Daʼvogarni ishga qabul qilish to‘g‘risidagi buyruq raqami</w:t>
      </w:r>
      <w:r>
        <w:rPr>
          <w:vanish w:val="false"/>
          <w:color w:val="000000"/>
          <w:sz w:val="28"/>
          <w:rFonts w:ascii="Times New Roman" w:hAnsi="Times New Roman"/>
        </w:rPr>
        <w:fldChar w:fldCharType="end"/>
      </w:r>
      <w:r>
        <w:rPr>
          <w:color w:val="000000"/>
          <w:sz w:val="28"/>
          <w:rFonts w:ascii="Times New Roman" w:hAnsi="Times New Roman"/>
        </w:rPr>
        <w:t xml:space="preserve">-sonli buyrugʻi asosida </w:t>
      </w:r>
      <w:r>
        <w:rPr>
          <w:vanish w:val="false"/>
          <w:color w:val="000000"/>
          <w:sz w:val="28"/>
          <w:rFonts w:ascii="Times New Roman" w:hAnsi="Times New Roman"/>
        </w:rPr>
        <w:fldChar w:fldCharType="begin"/>
        <w:instrText xml:space="preserve">X {"Y":19}</w:instrText>
        <w:fldChar w:fldCharType="separate"/>
        <w:t xml:space="preserve">Daʼvogar ishga qabul qilingan vazifa (lavozim)</w:t>
      </w:r>
      <w:r>
        <w:rPr>
          <w:vanish w:val="false"/>
          <w:color w:val="000000"/>
          <w:sz w:val="28"/>
          <w:rFonts w:ascii="Times New Roman" w:hAnsi="Times New Roman"/>
        </w:rPr>
        <w:fldChar w:fldCharType="end"/>
      </w:r>
      <w:r>
        <w:rPr>
          <w:color w:val="000000"/>
          <w:sz w:val="28"/>
          <w:rFonts w:ascii="Times New Roman" w:hAnsi="Times New Roman"/>
        </w:rPr>
        <w:t xml:space="preserve"> vazifasiga ishga qabul qilinganman.</w:t>
      </w:r>
    </w:p>
    <w:p>
      <w:pPr>
        <w:pStyle w:val="2"/>
        <w:ind w:firstLine="710"/>
        <w:spacing w:line="276" w:lineRule="auto"/>
        <w:tabs>
          <w:tab w:val="left" w:pos="2120"/>
          <w:tab w:val="center" w:pos="4153"/>
        </w:tabs>
        <w:rPr>
          <w:sz w:val="28"/>
          <w:rFonts w:ascii="Times New Roman" w:hAnsi="Times New Roman"/>
        </w:rPr>
      </w:pPr>
      <w:r>
        <w:rPr>
          <w:sz w:val="28"/>
          <w:rFonts w:ascii="Times New Roman" w:hAnsi="Times New Roman"/>
        </w:rPr>
        <w:t xml:space="preserve">Ish beruvchining </w:t>
      </w:r>
      <w:r>
        <w:rPr>
          <w:vanish w:val="false"/>
          <w:sz w:val="28"/>
          <w:rFonts w:ascii="Times New Roman" w:hAnsi="Times New Roman"/>
        </w:rPr>
        <w:fldChar w:fldCharType="begin"/>
        <w:instrText xml:space="preserve">X {"Y":20}</w:instrText>
        <w:fldChar w:fldCharType="separate"/>
        <w:t xml:space="preserve">Daʼvogarni ishdan bo‘shatish to‘g‘risidagi buyruq qabul qilingan sana</w:t>
      </w:r>
      <w:r>
        <w:rPr>
          <w:vanish w:val="false"/>
          <w:sz w:val="28"/>
          <w:rFonts w:ascii="Times New Roman" w:hAnsi="Times New Roman"/>
        </w:rPr>
        <w:fldChar w:fldCharType="end"/>
      </w:r>
      <w:r>
        <w:rPr>
          <w:sz w:val="28"/>
          <w:rFonts w:ascii="Times New Roman" w:hAnsi="Times New Roman"/>
        </w:rPr>
        <w:t xml:space="preserve"> kunidagi </w:t>
      </w:r>
      <w:r>
        <w:rPr>
          <w:vanish w:val="false"/>
          <w:sz w:val="28"/>
          <w:rFonts w:ascii="Times New Roman" w:hAnsi="Times New Roman"/>
        </w:rPr>
        <w:fldChar w:fldCharType="begin"/>
        <w:instrText xml:space="preserve">X {"Y":21}</w:instrText>
        <w:fldChar w:fldCharType="separate"/>
        <w:t xml:space="preserve">Daʼvogarni ishdan bo‘shatish to‘g‘risidagi buyruq raqami</w:t>
      </w:r>
      <w:r>
        <w:rPr>
          <w:vanish w:val="false"/>
          <w:sz w:val="28"/>
          <w:rFonts w:ascii="Times New Roman" w:hAnsi="Times New Roman"/>
        </w:rPr>
        <w:fldChar w:fldCharType="end"/>
      </w:r>
      <w:r>
        <w:rPr>
          <w:sz w:val="28"/>
          <w:rFonts w:ascii="Times New Roman" w:hAnsi="Times New Roman"/>
        </w:rPr>
        <w:t xml:space="preserve"> -sonli buyrugʻi asosida men bilan tuzilgan mehnat shartnomasi bekor qilingan. </w:t>
      </w:r>
    </w:p>
    <w:p>
      <w:pPr>
        <w:pStyle w:val="2"/>
        <w:ind w:firstLine="710"/>
        <w:spacing w:line="276" w:lineRule="auto"/>
        <w:tabs>
          <w:tab w:val="left" w:pos="2120"/>
          <w:tab w:val="center" w:pos="4153"/>
        </w:tabs>
        <w:rPr>
          <w:sz w:val="28"/>
          <w:rFonts w:ascii="Times New Roman" w:hAnsi="Times New Roman"/>
        </w:rPr>
      </w:pPr>
      <w:r>
        <w:rPr>
          <w:sz w:val="28"/>
          <w:rFonts w:ascii="Times New Roman" w:hAnsi="Times New Roman"/>
        </w:rPr>
        <w:t xml:space="preserve">Biroq bir necha marotaba murojaat qilganimga qaramasdan, ish beruvchi tomonidan menga tegishli boʻlgan mehnat daftarchasi hamda </w:t>
      </w:r>
      <w:r>
        <w:rPr>
          <w:vanish w:val="false"/>
          <w:sz w:val="28"/>
          <w:rFonts w:ascii="Times New Roman" w:hAnsi="Times New Roman"/>
        </w:rPr>
        <w:fldChar w:fldCharType="begin"/>
        <w:instrText xml:space="preserve">X {"Y":22}</w:instrText>
        <w:fldChar w:fldCharType="separate"/>
        <w:t xml:space="preserve">Daʼvogarga ish beruvchi tomonidan qaytarib berilmagan hujjatlari</w:t>
      </w:r>
      <w:r>
        <w:rPr>
          <w:vanish w:val="false"/>
          <w:sz w:val="28"/>
          <w:rFonts w:ascii="Times New Roman" w:hAnsi="Times New Roman"/>
        </w:rPr>
        <w:fldChar w:fldCharType="end"/>
      </w:r>
      <w:r>
        <w:rPr>
          <w:sz w:val="28"/>
          <w:rFonts w:ascii="Times New Roman" w:hAnsi="Times New Roman"/>
        </w:rPr>
        <w:t xml:space="preserve">kabi hujjatlarim berilmadi. Natijada men boshqa joyga ishga joylasholmayapman. </w:t>
      </w:r>
    </w:p>
    <w:p>
      <w:pPr>
        <w:pStyle w:val="2"/>
        <w:ind w:firstLine="710"/>
        <w:spacing w:line="276" w:lineRule="auto"/>
        <w:tabs>
          <w:tab w:val="left" w:pos="2120"/>
          <w:tab w:val="center" w:pos="4153"/>
        </w:tabs>
        <w:rPr>
          <w:color w:val="000000"/>
          <w:sz w:val="28"/>
          <w:rFonts w:ascii="Times New Roman" w:hAnsi="Times New Roman"/>
        </w:rPr>
      </w:pPr>
      <w:r>
        <w:rPr>
          <w:color w:val="000000"/>
          <w:sz w:val="28"/>
          <w:rFonts w:ascii="Times New Roman" w:hAnsi="Times New Roman"/>
        </w:rPr>
        <w:t xml:space="preserve">Oʻzbekiston Respublikasi Mehnat kodeksining 125-moddasiga koʻra, mehnat daftarchasi xodimning mehnat stajini tasdiqlovchi asosiy hujjatdir. Ish beruvchi korxonada besh kundan ortiq ishlagan barcha xodimlarga mehnat daftarchasini tutishi shart, oʻrindoshlik asosida ishlovchilar bundan mustasno.</w:t>
      </w:r>
    </w:p>
    <w:p>
      <w:pPr>
        <w:pStyle w:val="2"/>
        <w:ind w:firstLine="710"/>
        <w:spacing w:line="276" w:lineRule="auto"/>
        <w:tabs>
          <w:tab w:val="left" w:pos="2120"/>
          <w:tab w:val="center" w:pos="4153"/>
        </w:tabs>
        <w:rPr>
          <w:color w:val="000000"/>
          <w:sz w:val="28"/>
          <w:rFonts w:ascii="Times New Roman" w:hAnsi="Times New Roman"/>
        </w:rPr>
      </w:pPr>
      <w:r>
        <w:rPr>
          <w:color w:val="000000"/>
          <w:sz w:val="28"/>
          <w:rFonts w:ascii="Times New Roman" w:hAnsi="Times New Roman"/>
        </w:rPr>
        <w:t xml:space="preserve">Mehnat kodeksining 160-moddasiga muvofiq, xodim nomuayyan muddatga tuzilgan mehnat shartnomasini ham, muddati tugagunga qadar muddatli mehnat shartnomasini ham, o‘n to‘rt kalendar kun oldin ish beruvchini yozma ravishda ogohlantirib, bekor qilishga haqlidir. Ogohlantirish muddati tugagandan soʻng xodim ishni toʻxtatishga haqli, ish beruvchi esa, xodimga mehnat daftarchasini berishi va u bilan hisob-kitob qilishi shart.</w:t>
      </w:r>
    </w:p>
    <w:p>
      <w:pPr>
        <w:pStyle w:val="2"/>
        <w:ind w:firstLine="710"/>
        <w:spacing w:line="276" w:lineRule="auto"/>
        <w:tabs>
          <w:tab w:val="left" w:pos="2120"/>
          <w:tab w:val="center" w:pos="4153"/>
        </w:tabs>
        <w:rPr>
          <w:color w:val="000000"/>
          <w:sz w:val="28"/>
          <w:rFonts w:ascii="Times New Roman" w:hAnsi="Times New Roman"/>
        </w:rPr>
      </w:pPr>
      <w:r>
        <w:rPr>
          <w:color w:val="000000"/>
          <w:sz w:val="28"/>
          <w:rFonts w:ascii="Times New Roman" w:hAnsi="Times New Roman"/>
        </w:rPr>
        <w:t xml:space="preserve">Mehnat kodeksining </w:t>
      </w:r>
      <w:r>
        <w:rPr>
          <w:rStyle w:val="clauseprfx"/>
          <w:sz w:val="28"/>
          <w:rFonts w:ascii="Times New Roman" w:hAnsi="Times New Roman"/>
        </w:rPr>
        <w:t xml:space="preserve">171-moddaga koʻra,</w:t>
      </w:r>
      <w:r>
        <w:rPr>
          <w:rStyle w:val="clauseprfx"/>
          <w:b/>
          <w:color w:val="000080"/>
          <w:sz w:val="28"/>
          <w:rFonts w:ascii="Times New Roman" w:hAnsi="Times New Roman"/>
        </w:rPr>
        <w:t xml:space="preserve"> </w:t>
      </w:r>
      <w:r>
        <w:rPr>
          <w:color w:val="000000"/>
          <w:sz w:val="28"/>
          <w:rFonts w:ascii="Times New Roman" w:hAnsi="Times New Roman"/>
        </w:rPr>
        <w:t xml:space="preserve">mehnat shartnomasi bekor qilingan kuni ish beruvchi xodimga uning mehnat daftarchasini va mehnat shartnomasining bekor qilinishi haqidagi buyruqning nusxasini berishi shart.</w:t>
      </w:r>
    </w:p>
    <w:p>
      <w:pPr>
        <w:pStyle w:val="2"/>
        <w:ind w:firstLine="710"/>
        <w:spacing w:line="276" w:lineRule="auto"/>
        <w:tabs>
          <w:tab w:val="left" w:pos="2120"/>
          <w:tab w:val="center" w:pos="4153"/>
        </w:tabs>
        <w:rPr>
          <w:color w:val="000000"/>
          <w:sz w:val="28"/>
          <w:rFonts w:ascii="Times New Roman" w:hAnsi="Times New Roman"/>
        </w:rPr>
      </w:pPr>
      <w:r>
        <w:rPr>
          <w:color w:val="000000"/>
          <w:sz w:val="28"/>
          <w:rFonts w:ascii="Times New Roman" w:hAnsi="Times New Roman"/>
        </w:rPr>
        <w:t xml:space="preserve">Ish beruvchiga mehnat daftarchasini va buyruq nusxasini berish haqida bir necha marotaba murojaat qilsamda, ish beruvchi hujjatlarimni bermasdan kelayapti. Mehnat daftarchamni olib berishni soʻrab, huquqni muhofaza qiluvchi organlarga qilgan murojaatlarimga sudga murojaat qilish huquqim tushuntirilib, javob berildi.Natijada ovora boʻlib, sudga murojaat qilishga majbur boʻldim.</w:t>
      </w:r>
    </w:p>
    <w:p>
      <w:pPr>
        <w:pStyle w:val="2"/>
        <w:ind w:firstLine="710"/>
        <w:spacing w:line="276" w:lineRule="auto"/>
        <w:tabs>
          <w:tab w:val="left" w:pos="2120"/>
          <w:tab w:val="center" w:pos="4153"/>
        </w:tabs>
        <w:rPr>
          <w:sz w:val="28"/>
          <w:rFonts w:ascii="Times New Roman" w:hAnsi="Times New Roman"/>
        </w:rPr>
      </w:pPr>
      <w:r>
        <w:rPr>
          <w:sz w:val="28"/>
          <w:rFonts w:ascii="Times New Roman" w:hAnsi="Times New Roman"/>
        </w:rPr>
        <w:t xml:space="preserve">Yuqorida qayd etilganlarga koʻra quyidagilarni</w:t>
      </w:r>
    </w:p>
    <w:p>
      <w:pPr>
        <w:jc w:val="both"/>
        <w:ind w:firstLine="710"/>
        <w:spacing w:line="276" w:lineRule="auto"/>
        <w:rPr>
          <w:sz w:val="28"/>
        </w:rPr>
      </w:pPr>
    </w:p>
    <w:p>
      <w:pPr>
        <w:jc w:val="center"/>
        <w:ind w:firstLine="710"/>
        <w:spacing w:line="276" w:lineRule="auto"/>
        <w:rPr>
          <w:b/>
          <w:sz w:val="28"/>
        </w:rPr>
      </w:pPr>
      <w:r>
        <w:rPr>
          <w:b/>
          <w:sz w:val="28"/>
        </w:rPr>
        <w:t xml:space="preserve">S Oʻ R A Y M A N :</w:t>
      </w:r>
    </w:p>
    <w:p>
      <w:pPr>
        <w:jc w:val="both"/>
        <w:ind w:firstLine="710"/>
        <w:spacing w:line="276" w:lineRule="auto"/>
        <w:rPr>
          <w:b/>
          <w:sz w:val="28"/>
        </w:rPr>
      </w:pPr>
    </w:p>
    <w:p>
      <w:pPr>
        <w:jc w:val="both"/>
        <w:ind w:firstLine="710"/>
        <w:spacing w:line="276" w:lineRule="auto"/>
        <w:rPr>
          <w:sz w:val="28"/>
        </w:rPr>
      </w:pPr>
      <w:r>
        <w:rPr>
          <w:sz w:val="28"/>
        </w:rPr>
        <w:t xml:space="preserve">1. Javobgar </w:t>
      </w:r>
      <w:r>
        <w:rPr>
          <w:vanish w:val="false"/>
          <w:sz w:val="28"/>
          <w:rFonts w:ascii="Times New Roman" w:hAnsi="Times New Roman"/>
        </w:rPr>
        <w:fldChar w:fldCharType="begin"/>
        <w:instrText xml:space="preserve">X {"Y":10}</w:instrText>
        <w:fldChar w:fldCharType="separate"/>
        <w:t xml:space="preserve">Javobgar tashkilotning nomi va tashkiliy-huquqiy shakli</w:t>
      </w:r>
      <w:r>
        <w:rPr>
          <w:vanish w:val="false"/>
          <w:sz w:val="28"/>
          <w:rFonts w:ascii="Times New Roman" w:hAnsi="Times New Roman"/>
        </w:rPr>
        <w:fldChar w:fldCharType="end"/>
      </w:r>
      <w:r>
        <w:rPr>
          <w:sz w:val="28"/>
        </w:rPr>
        <w:t xml:space="preserve">dan menga tegishli boʻlgan mehnat daftarcham hamda </w:t>
      </w:r>
      <w:r>
        <w:rPr>
          <w:vanish w:val="false"/>
          <w:sz w:val="28"/>
          <w:rFonts w:ascii="Times New Roman" w:hAnsi="Times New Roman"/>
        </w:rPr>
        <w:fldChar w:fldCharType="begin"/>
        <w:instrText xml:space="preserve">X {"Y":22}</w:instrText>
        <w:fldChar w:fldCharType="separate"/>
        <w:t xml:space="preserve">Daʼvogarga ish beruvchi tomonidan qaytarib berilmagan hujjatlari</w:t>
      </w:r>
      <w:r>
        <w:rPr>
          <w:vanish w:val="false"/>
          <w:sz w:val="28"/>
          <w:rFonts w:ascii="Times New Roman" w:hAnsi="Times New Roman"/>
        </w:rPr>
        <w:fldChar w:fldCharType="end"/>
      </w:r>
      <w:r>
        <w:rPr>
          <w:sz w:val="28"/>
        </w:rPr>
        <w:t xml:space="preserve"> kabi hujjatlarimni olib berishingizni. </w:t>
      </w:r>
    </w:p>
    <w:p>
      <w:pPr>
        <w:jc w:val="both"/>
        <w:ind w:firstLine="710"/>
        <w:spacing w:line="276" w:lineRule="auto"/>
        <w:rPr>
          <w:sz w:val="28"/>
        </w:rPr>
      </w:pPr>
    </w:p>
    <w:p>
      <w:pPr>
        <w:jc w:val="both"/>
        <w:ind w:firstLine="710"/>
        <w:spacing w:line="276" w:lineRule="auto"/>
        <w:rPr>
          <w:sz w:val="28"/>
        </w:rPr>
      </w:pPr>
    </w:p>
    <w:p>
      <w:pPr>
        <w:pStyle w:val="ConsPlusNonformat"/>
        <w:jc w:val="both"/>
        <w:spacing w:line="276" w:lineRule="auto"/>
        <w:rPr>
          <w:color w:val="000000"/>
          <w:sz w:val="28"/>
          <w:rFonts w:ascii="Times New Roman" w:hAnsi="Times New Roman"/>
        </w:rPr>
      </w:pPr>
      <w:r>
        <w:rPr>
          <w:b/>
          <w:color w:val="000000"/>
          <w:sz w:val="28"/>
          <w:rFonts w:ascii="Times New Roman" w:hAnsi="Times New Roman"/>
        </w:rPr>
        <w:t xml:space="preserve">Ilova: </w:t>
      </w:r>
      <w:r>
        <w:rPr>
          <w:vanish w:val="false"/>
          <w:color w:val="000000"/>
          <w:sz w:val="28"/>
          <w:rFonts w:ascii="Times New Roman" w:hAnsi="Times New Roman"/>
        </w:rPr>
        <w:fldChar w:fldCharType="begin"/>
        <w:instrText xml:space="preserve">X {"Y":23}</w:instrText>
        <w:fldChar w:fldCharType="separate"/>
        <w:t xml:space="preserve">Daʼvo arizaga ilova qilingan hujjatlar ro‘yxati</w:t>
      </w:r>
      <w:r>
        <w:rPr>
          <w:vanish w:val="false"/>
          <w:color w:val="000000"/>
          <w:sz w:val="28"/>
          <w:rFonts w:ascii="Times New Roman" w:hAnsi="Times New Roman"/>
        </w:rPr>
        <w:fldChar w:fldCharType="end"/>
      </w:r>
    </w:p>
    <w:p>
      <w:pPr>
        <w:pStyle w:val="ConsPlusNonformat"/>
        <w:jc w:val="both"/>
        <w:spacing w:line="276" w:lineRule="auto"/>
        <w:rPr>
          <w:color w:val="000000"/>
          <w:sz w:val="28"/>
          <w:rFonts w:ascii="Times New Roman" w:hAnsi="Times New Roman"/>
        </w:rPr>
      </w:pPr>
    </w:p>
    <w:p>
      <w:pPr>
        <w:pStyle w:val="ConsPlusNonformat"/>
        <w:jc w:val="both"/>
        <w:spacing w:line="276" w:lineRule="auto"/>
        <w:rPr>
          <w:i/>
          <w:color w:val="000000"/>
          <w:sz w:val="28"/>
          <w:rFonts w:ascii="Times New Roman" w:hAnsi="Times New Roman"/>
        </w:rPr>
      </w:pPr>
      <w:r>
        <w:rPr>
          <w:b/>
          <w:color w:val="000000"/>
          <w:sz w:val="28"/>
          <w:rFonts w:ascii="Times New Roman" w:hAnsi="Times New Roman"/>
        </w:rPr>
        <w:t xml:space="preserve">    Daʼvogar  </w:t>
      </w:r>
      <w:r>
        <w:rPr>
          <w:b/>
          <w:vanish w:val="false"/>
          <w:color w:val="000000"/>
          <w:sz w:val="28"/>
          <w:rFonts w:ascii="Times New Roman" w:hAnsi="Times New Roman"/>
        </w:rPr>
        <w:fldChar w:fldCharType="begin"/>
        <w:instrText xml:space="preserve">X {"Y":6}</w:instrText>
        <w:fldChar w:fldCharType="separate"/>
        <w:t xml:space="preserve">Daʼvogarning F.I.O.si</w:t>
      </w:r>
      <w:r>
        <w:rPr>
          <w:b/>
          <w:vanish w:val="false"/>
          <w:color w:val="000000"/>
          <w:sz w:val="28"/>
          <w:rFonts w:ascii="Times New Roman" w:hAnsi="Times New Roman"/>
        </w:rPr>
        <w:fldChar w:fldCharType="end"/>
      </w:r>
      <w:r>
        <w:rPr>
          <w:b/>
          <w:color w:val="000000"/>
          <w:sz w:val="28"/>
          <w:rFonts w:ascii="Times New Roman" w:hAnsi="Times New Roman"/>
        </w:rPr>
        <w:t xml:space="preserve">    </w:t>
      </w:r>
      <w:r>
        <w:rPr>
          <w:i/>
          <w:color w:val="000000"/>
          <w:sz w:val="28"/>
          <w:rFonts w:ascii="Times New Roman" w:hAnsi="Times New Roman"/>
        </w:rPr>
        <w:t xml:space="preserve">                                                                       </w:t>
      </w:r>
    </w:p>
    <w:p>
      <w:pPr>
        <w:pStyle w:val="ConsPlusNonformat"/>
        <w:jc w:val="both"/>
        <w:spacing w:line="276" w:lineRule="auto"/>
        <w:rPr>
          <w:b/>
          <w:color w:val="000000"/>
          <w:sz w:val="28"/>
          <w:rFonts w:ascii="Times New Roman" w:hAnsi="Times New Roman"/>
        </w:rPr>
      </w:pPr>
    </w:p>
    <w:p>
      <w:pPr>
        <w:pStyle w:val="ConsPlusNonformat"/>
        <w:jc w:val="right"/>
        <w:spacing w:line="276" w:lineRule="auto"/>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t xml:space="preserve">Daʼvo ariza berilgan sana</w:t>
      </w:r>
      <w:r>
        <w:rPr>
          <w:b/>
          <w:vanish w:val="false"/>
          <w:color w:val="000000"/>
          <w:sz w:val="28"/>
          <w:rFonts w:ascii="Times New Roman" w:hAnsi="Times New Roman"/>
        </w:rPr>
        <w:fldChar w:fldCharType="end"/>
      </w:r>
      <w:r>
        <w:rPr>
          <w:b/>
          <w:color w:val="000000"/>
          <w:sz w:val="28"/>
          <w:rFonts w:ascii="Times New Roman" w:hAnsi="Times New Roman"/>
        </w:rPr>
        <w:t xml:space="preserve">         </w:t>
      </w:r>
    </w:p>
    <w:p>
      <w:pPr>
        <w:jc w:val="both"/>
        <w:ind w:firstLine="710"/>
        <w:spacing w:line="276" w:lineRule="auto"/>
        <w:rPr>
          <w:color w:val="000000"/>
          <w:sz w:val="28"/>
        </w:rPr>
      </w:pPr>
      <w:r>
        <w:rPr>
          <w:color w:val="000000"/>
          <w:sz w:val="28"/>
        </w:rPr>
        <w:t xml:space="preserve">              </w:t>
      </w:r>
    </w:p>
    <w:p>
      <w:pPr>
        <w:jc w:val="both"/>
        <w:spacing w:line="276" w:lineRule="auto"/>
        <w:rPr>
          <w:b/>
          <w:color w:val="000000"/>
          <w:sz w:val="28"/>
        </w:rPr>
      </w:pPr>
    </w:p>
    <w:sectPr>
      <w:pgSz w:w="11906" w:h="16838"/>
      <w:pgMar w:left="1701" w:right="1134" w:top="709" w:bottom="709" w:header="709" w:footer="70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BF3" w:rsidRDefault="00D91BF3" w:rsidP="00274A7F">
      <w:r>
        <w:separator/>
      </w:r>
    </w:p>
  </w:endnote>
  <w:endnote w:type="continuationSeparator" w:id="0">
    <w:p w:rsidR="00D91BF3" w:rsidRDefault="00D91BF3" w:rsidP="0027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Uzbek">
    <w:altName w:val="Times New Roman"/>
    <w:charset w:val="00"/>
    <w:family w:val="auto"/>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BF3" w:rsidRDefault="00D91BF3" w:rsidP="00274A7F">
      <w:r>
        <w:separator/>
      </w:r>
    </w:p>
  </w:footnote>
  <w:footnote w:type="continuationSeparator" w:id="0">
    <w:p w:rsidR="00D91BF3" w:rsidRDefault="00D91BF3" w:rsidP="00274A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75195"/>
    <w:multiLevelType w:val="hybridMultilevel"/>
    <w:tmpl w:val="D0DC2A3E"/>
    <w:lvl w:ilvl="0" w:tplc="D23CFC70">
      <w:start w:val="1"/>
      <w:numFmt w:val="decimal"/>
      <w:lvlText w:val="%1."/>
      <w:lvlJc w:val="left"/>
      <w:pPr>
        <w:ind w:left="1446" w:hanging="1020"/>
      </w:pPr>
      <w:rPr>
        <w:rFonts w:hint="default"/>
        <w:lang w:val="ru-RU"/>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35786EB1"/>
    <w:multiLevelType w:val="hybridMultilevel"/>
    <w:tmpl w:val="7F2E90B6"/>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65C6339E"/>
    <w:multiLevelType w:val="hybridMultilevel"/>
    <w:tmpl w:val="351848F4"/>
    <w:lvl w:ilvl="0" w:tplc="8FE01F6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2D9"/>
    <w:rsid w:val="0000548F"/>
    <w:rsid w:val="000062F4"/>
    <w:rsid w:val="00007A21"/>
    <w:rsid w:val="000116C9"/>
    <w:rsid w:val="0001789F"/>
    <w:rsid w:val="00020441"/>
    <w:rsid w:val="00023137"/>
    <w:rsid w:val="00026154"/>
    <w:rsid w:val="00027574"/>
    <w:rsid w:val="00030928"/>
    <w:rsid w:val="0003205B"/>
    <w:rsid w:val="0003556A"/>
    <w:rsid w:val="00036E43"/>
    <w:rsid w:val="00043197"/>
    <w:rsid w:val="00043479"/>
    <w:rsid w:val="00043F9A"/>
    <w:rsid w:val="00045195"/>
    <w:rsid w:val="00051C0D"/>
    <w:rsid w:val="00052DF8"/>
    <w:rsid w:val="000542D9"/>
    <w:rsid w:val="00054661"/>
    <w:rsid w:val="00055CF8"/>
    <w:rsid w:val="00056B50"/>
    <w:rsid w:val="00065F40"/>
    <w:rsid w:val="00073DA4"/>
    <w:rsid w:val="0007568B"/>
    <w:rsid w:val="0008029B"/>
    <w:rsid w:val="00081339"/>
    <w:rsid w:val="00082090"/>
    <w:rsid w:val="00082175"/>
    <w:rsid w:val="0008393F"/>
    <w:rsid w:val="00085C99"/>
    <w:rsid w:val="00090A0D"/>
    <w:rsid w:val="00092B26"/>
    <w:rsid w:val="000943FA"/>
    <w:rsid w:val="000A2450"/>
    <w:rsid w:val="000B1B15"/>
    <w:rsid w:val="000B6F86"/>
    <w:rsid w:val="000C14C4"/>
    <w:rsid w:val="000C3952"/>
    <w:rsid w:val="000D2110"/>
    <w:rsid w:val="000D5FB9"/>
    <w:rsid w:val="000D6578"/>
    <w:rsid w:val="000E4CEB"/>
    <w:rsid w:val="000E7182"/>
    <w:rsid w:val="000F2A3C"/>
    <w:rsid w:val="000F37DB"/>
    <w:rsid w:val="000F4E09"/>
    <w:rsid w:val="000F68F4"/>
    <w:rsid w:val="000F69B9"/>
    <w:rsid w:val="000F7071"/>
    <w:rsid w:val="00101EDF"/>
    <w:rsid w:val="00104E30"/>
    <w:rsid w:val="00110DBB"/>
    <w:rsid w:val="001119E1"/>
    <w:rsid w:val="0011574E"/>
    <w:rsid w:val="0011579D"/>
    <w:rsid w:val="001223D9"/>
    <w:rsid w:val="0012333E"/>
    <w:rsid w:val="00124997"/>
    <w:rsid w:val="00125076"/>
    <w:rsid w:val="00133719"/>
    <w:rsid w:val="00140BAF"/>
    <w:rsid w:val="00143E3A"/>
    <w:rsid w:val="00147033"/>
    <w:rsid w:val="00154C58"/>
    <w:rsid w:val="0016154F"/>
    <w:rsid w:val="0016770F"/>
    <w:rsid w:val="00170526"/>
    <w:rsid w:val="00170D69"/>
    <w:rsid w:val="00173BBE"/>
    <w:rsid w:val="001761A6"/>
    <w:rsid w:val="00177F3B"/>
    <w:rsid w:val="0018467E"/>
    <w:rsid w:val="00185C18"/>
    <w:rsid w:val="001860D6"/>
    <w:rsid w:val="00191993"/>
    <w:rsid w:val="0019284E"/>
    <w:rsid w:val="00194A4E"/>
    <w:rsid w:val="00197D81"/>
    <w:rsid w:val="001A3BE3"/>
    <w:rsid w:val="001A67D5"/>
    <w:rsid w:val="001B28A6"/>
    <w:rsid w:val="001B606E"/>
    <w:rsid w:val="001C1866"/>
    <w:rsid w:val="001C45FA"/>
    <w:rsid w:val="001C5F49"/>
    <w:rsid w:val="001D50B0"/>
    <w:rsid w:val="001D61B8"/>
    <w:rsid w:val="001D662F"/>
    <w:rsid w:val="001D7F31"/>
    <w:rsid w:val="001E4743"/>
    <w:rsid w:val="001E6245"/>
    <w:rsid w:val="001E6998"/>
    <w:rsid w:val="001F290B"/>
    <w:rsid w:val="001F479C"/>
    <w:rsid w:val="002003CA"/>
    <w:rsid w:val="00202396"/>
    <w:rsid w:val="002059F7"/>
    <w:rsid w:val="00210A92"/>
    <w:rsid w:val="00211568"/>
    <w:rsid w:val="0021273C"/>
    <w:rsid w:val="00213488"/>
    <w:rsid w:val="0022291D"/>
    <w:rsid w:val="0022454F"/>
    <w:rsid w:val="0022563B"/>
    <w:rsid w:val="00230DF6"/>
    <w:rsid w:val="00232526"/>
    <w:rsid w:val="0024305B"/>
    <w:rsid w:val="0024632B"/>
    <w:rsid w:val="00246798"/>
    <w:rsid w:val="00246F43"/>
    <w:rsid w:val="00247411"/>
    <w:rsid w:val="00250266"/>
    <w:rsid w:val="00250CED"/>
    <w:rsid w:val="0025345D"/>
    <w:rsid w:val="00256691"/>
    <w:rsid w:val="00257E59"/>
    <w:rsid w:val="002604E0"/>
    <w:rsid w:val="002615A4"/>
    <w:rsid w:val="00261B30"/>
    <w:rsid w:val="0026323B"/>
    <w:rsid w:val="002646CE"/>
    <w:rsid w:val="002657A8"/>
    <w:rsid w:val="002727B5"/>
    <w:rsid w:val="0027411F"/>
    <w:rsid w:val="00274A7F"/>
    <w:rsid w:val="0027563C"/>
    <w:rsid w:val="00284059"/>
    <w:rsid w:val="00287DB9"/>
    <w:rsid w:val="00293CEA"/>
    <w:rsid w:val="002A1824"/>
    <w:rsid w:val="002A20AC"/>
    <w:rsid w:val="002C1959"/>
    <w:rsid w:val="002C1EDC"/>
    <w:rsid w:val="002C2841"/>
    <w:rsid w:val="002C372B"/>
    <w:rsid w:val="002C3AAA"/>
    <w:rsid w:val="002D1AD3"/>
    <w:rsid w:val="002D291F"/>
    <w:rsid w:val="002D3957"/>
    <w:rsid w:val="002D4A53"/>
    <w:rsid w:val="002D5A6C"/>
    <w:rsid w:val="002E3A92"/>
    <w:rsid w:val="002E61CA"/>
    <w:rsid w:val="002E6700"/>
    <w:rsid w:val="002F041C"/>
    <w:rsid w:val="002F05FF"/>
    <w:rsid w:val="002F17F0"/>
    <w:rsid w:val="002F5B31"/>
    <w:rsid w:val="002F60F0"/>
    <w:rsid w:val="002F6337"/>
    <w:rsid w:val="002F7672"/>
    <w:rsid w:val="00301E7C"/>
    <w:rsid w:val="00302885"/>
    <w:rsid w:val="0030351E"/>
    <w:rsid w:val="00303A06"/>
    <w:rsid w:val="00310733"/>
    <w:rsid w:val="003117EE"/>
    <w:rsid w:val="00311C2C"/>
    <w:rsid w:val="00312374"/>
    <w:rsid w:val="003123FF"/>
    <w:rsid w:val="00312B27"/>
    <w:rsid w:val="003130B7"/>
    <w:rsid w:val="00320E68"/>
    <w:rsid w:val="00326549"/>
    <w:rsid w:val="0033035E"/>
    <w:rsid w:val="00330EEA"/>
    <w:rsid w:val="00331069"/>
    <w:rsid w:val="00331EA5"/>
    <w:rsid w:val="0033547C"/>
    <w:rsid w:val="00341967"/>
    <w:rsid w:val="00345056"/>
    <w:rsid w:val="00353E1D"/>
    <w:rsid w:val="003608E3"/>
    <w:rsid w:val="00364F0E"/>
    <w:rsid w:val="003676B7"/>
    <w:rsid w:val="0038124E"/>
    <w:rsid w:val="003818A7"/>
    <w:rsid w:val="003836B2"/>
    <w:rsid w:val="00383B6A"/>
    <w:rsid w:val="003842FA"/>
    <w:rsid w:val="003862D3"/>
    <w:rsid w:val="003864C3"/>
    <w:rsid w:val="003867B0"/>
    <w:rsid w:val="00386A04"/>
    <w:rsid w:val="00394056"/>
    <w:rsid w:val="00396666"/>
    <w:rsid w:val="00397712"/>
    <w:rsid w:val="003A1304"/>
    <w:rsid w:val="003A1520"/>
    <w:rsid w:val="003A1C42"/>
    <w:rsid w:val="003A7097"/>
    <w:rsid w:val="003A765E"/>
    <w:rsid w:val="003B0889"/>
    <w:rsid w:val="003C1A86"/>
    <w:rsid w:val="003C4A13"/>
    <w:rsid w:val="003C5890"/>
    <w:rsid w:val="003D0828"/>
    <w:rsid w:val="003E0A07"/>
    <w:rsid w:val="003E6AEC"/>
    <w:rsid w:val="003E6C6C"/>
    <w:rsid w:val="003F1E38"/>
    <w:rsid w:val="003F4566"/>
    <w:rsid w:val="00400017"/>
    <w:rsid w:val="00403064"/>
    <w:rsid w:val="00407D27"/>
    <w:rsid w:val="00412571"/>
    <w:rsid w:val="004142B1"/>
    <w:rsid w:val="004168E0"/>
    <w:rsid w:val="00421FD3"/>
    <w:rsid w:val="00423450"/>
    <w:rsid w:val="00425A42"/>
    <w:rsid w:val="00432289"/>
    <w:rsid w:val="00435F05"/>
    <w:rsid w:val="00443489"/>
    <w:rsid w:val="00450742"/>
    <w:rsid w:val="0045074B"/>
    <w:rsid w:val="004574C7"/>
    <w:rsid w:val="00460F85"/>
    <w:rsid w:val="00466150"/>
    <w:rsid w:val="00470327"/>
    <w:rsid w:val="00471B62"/>
    <w:rsid w:val="004732FB"/>
    <w:rsid w:val="00475900"/>
    <w:rsid w:val="004801C3"/>
    <w:rsid w:val="0048022A"/>
    <w:rsid w:val="004836FE"/>
    <w:rsid w:val="00483BD1"/>
    <w:rsid w:val="00483E33"/>
    <w:rsid w:val="00484C83"/>
    <w:rsid w:val="00486B00"/>
    <w:rsid w:val="00487EEB"/>
    <w:rsid w:val="0049452B"/>
    <w:rsid w:val="0049684E"/>
    <w:rsid w:val="00496DDF"/>
    <w:rsid w:val="004A5243"/>
    <w:rsid w:val="004C3619"/>
    <w:rsid w:val="004D24EC"/>
    <w:rsid w:val="004E004D"/>
    <w:rsid w:val="004E28F6"/>
    <w:rsid w:val="004E5CFC"/>
    <w:rsid w:val="004E60D3"/>
    <w:rsid w:val="004F030D"/>
    <w:rsid w:val="004F23A5"/>
    <w:rsid w:val="004F2903"/>
    <w:rsid w:val="004F4FD2"/>
    <w:rsid w:val="004F56AF"/>
    <w:rsid w:val="004F5D89"/>
    <w:rsid w:val="00500E2F"/>
    <w:rsid w:val="00500E50"/>
    <w:rsid w:val="0050345F"/>
    <w:rsid w:val="005121BB"/>
    <w:rsid w:val="00513B41"/>
    <w:rsid w:val="00516846"/>
    <w:rsid w:val="0051738C"/>
    <w:rsid w:val="00523ACB"/>
    <w:rsid w:val="00523AD7"/>
    <w:rsid w:val="005251E5"/>
    <w:rsid w:val="00526774"/>
    <w:rsid w:val="00530B57"/>
    <w:rsid w:val="005401B7"/>
    <w:rsid w:val="005433A9"/>
    <w:rsid w:val="0054454F"/>
    <w:rsid w:val="00552777"/>
    <w:rsid w:val="00552918"/>
    <w:rsid w:val="00561087"/>
    <w:rsid w:val="0056642A"/>
    <w:rsid w:val="00567440"/>
    <w:rsid w:val="005750A0"/>
    <w:rsid w:val="005760E4"/>
    <w:rsid w:val="0058580B"/>
    <w:rsid w:val="0058611C"/>
    <w:rsid w:val="005864C9"/>
    <w:rsid w:val="00587819"/>
    <w:rsid w:val="00590177"/>
    <w:rsid w:val="005919E7"/>
    <w:rsid w:val="0059265D"/>
    <w:rsid w:val="00594810"/>
    <w:rsid w:val="00595C45"/>
    <w:rsid w:val="005A197D"/>
    <w:rsid w:val="005A222F"/>
    <w:rsid w:val="005A4E34"/>
    <w:rsid w:val="005A7DD8"/>
    <w:rsid w:val="005B1FD0"/>
    <w:rsid w:val="005B2667"/>
    <w:rsid w:val="005B30D1"/>
    <w:rsid w:val="005B3631"/>
    <w:rsid w:val="005B6025"/>
    <w:rsid w:val="005C1D2E"/>
    <w:rsid w:val="005C5178"/>
    <w:rsid w:val="005C74AC"/>
    <w:rsid w:val="005D075B"/>
    <w:rsid w:val="005E378E"/>
    <w:rsid w:val="005F68FB"/>
    <w:rsid w:val="00610371"/>
    <w:rsid w:val="00611125"/>
    <w:rsid w:val="0061238B"/>
    <w:rsid w:val="0061257B"/>
    <w:rsid w:val="006143CD"/>
    <w:rsid w:val="00614A84"/>
    <w:rsid w:val="0062255C"/>
    <w:rsid w:val="00624C1B"/>
    <w:rsid w:val="00626071"/>
    <w:rsid w:val="006270E3"/>
    <w:rsid w:val="00630119"/>
    <w:rsid w:val="00630BC4"/>
    <w:rsid w:val="00632135"/>
    <w:rsid w:val="00641530"/>
    <w:rsid w:val="00643EA9"/>
    <w:rsid w:val="00644086"/>
    <w:rsid w:val="00644B13"/>
    <w:rsid w:val="0064586E"/>
    <w:rsid w:val="006469DE"/>
    <w:rsid w:val="00650AA7"/>
    <w:rsid w:val="006530E3"/>
    <w:rsid w:val="0065353A"/>
    <w:rsid w:val="006535E6"/>
    <w:rsid w:val="0065385C"/>
    <w:rsid w:val="00656C09"/>
    <w:rsid w:val="0065791D"/>
    <w:rsid w:val="00657D24"/>
    <w:rsid w:val="00661CCD"/>
    <w:rsid w:val="00662AFE"/>
    <w:rsid w:val="006641F7"/>
    <w:rsid w:val="006670DB"/>
    <w:rsid w:val="0067093A"/>
    <w:rsid w:val="00670C76"/>
    <w:rsid w:val="0067251C"/>
    <w:rsid w:val="0067494E"/>
    <w:rsid w:val="00680EFF"/>
    <w:rsid w:val="006825B7"/>
    <w:rsid w:val="0068451D"/>
    <w:rsid w:val="00684E7F"/>
    <w:rsid w:val="0068566F"/>
    <w:rsid w:val="00694083"/>
    <w:rsid w:val="00695396"/>
    <w:rsid w:val="00696269"/>
    <w:rsid w:val="006A291C"/>
    <w:rsid w:val="006A41D6"/>
    <w:rsid w:val="006A4B04"/>
    <w:rsid w:val="006A6144"/>
    <w:rsid w:val="006B10B1"/>
    <w:rsid w:val="006B2AEC"/>
    <w:rsid w:val="006B3378"/>
    <w:rsid w:val="006B3921"/>
    <w:rsid w:val="006B3D02"/>
    <w:rsid w:val="006B4AAD"/>
    <w:rsid w:val="006B59AF"/>
    <w:rsid w:val="006B74C7"/>
    <w:rsid w:val="006C11D8"/>
    <w:rsid w:val="006C1C2E"/>
    <w:rsid w:val="006C60F4"/>
    <w:rsid w:val="006D0E62"/>
    <w:rsid w:val="006D1C1F"/>
    <w:rsid w:val="006D2BB7"/>
    <w:rsid w:val="006D5327"/>
    <w:rsid w:val="006D79A0"/>
    <w:rsid w:val="006D7D4A"/>
    <w:rsid w:val="006E35D0"/>
    <w:rsid w:val="006E4168"/>
    <w:rsid w:val="006E58A1"/>
    <w:rsid w:val="006F0DBE"/>
    <w:rsid w:val="006F17C9"/>
    <w:rsid w:val="006F44D7"/>
    <w:rsid w:val="006F5013"/>
    <w:rsid w:val="006F7111"/>
    <w:rsid w:val="00703026"/>
    <w:rsid w:val="00705DBD"/>
    <w:rsid w:val="0070681A"/>
    <w:rsid w:val="00707B16"/>
    <w:rsid w:val="00716EB2"/>
    <w:rsid w:val="00722884"/>
    <w:rsid w:val="00722F74"/>
    <w:rsid w:val="00725ACD"/>
    <w:rsid w:val="00733F86"/>
    <w:rsid w:val="00734A7D"/>
    <w:rsid w:val="00734E9E"/>
    <w:rsid w:val="007352DF"/>
    <w:rsid w:val="0074059E"/>
    <w:rsid w:val="0074535C"/>
    <w:rsid w:val="007454C6"/>
    <w:rsid w:val="00750547"/>
    <w:rsid w:val="00755D44"/>
    <w:rsid w:val="007578E8"/>
    <w:rsid w:val="00762821"/>
    <w:rsid w:val="00763259"/>
    <w:rsid w:val="00766939"/>
    <w:rsid w:val="00772806"/>
    <w:rsid w:val="007736C8"/>
    <w:rsid w:val="007742FA"/>
    <w:rsid w:val="00775174"/>
    <w:rsid w:val="00775B1D"/>
    <w:rsid w:val="00776FFB"/>
    <w:rsid w:val="007770A2"/>
    <w:rsid w:val="00777207"/>
    <w:rsid w:val="0078001D"/>
    <w:rsid w:val="00780D9F"/>
    <w:rsid w:val="00781C37"/>
    <w:rsid w:val="00782362"/>
    <w:rsid w:val="00784167"/>
    <w:rsid w:val="00785A52"/>
    <w:rsid w:val="0078701A"/>
    <w:rsid w:val="00787158"/>
    <w:rsid w:val="00790436"/>
    <w:rsid w:val="0079099E"/>
    <w:rsid w:val="0079595B"/>
    <w:rsid w:val="00797382"/>
    <w:rsid w:val="007A0DB4"/>
    <w:rsid w:val="007A338A"/>
    <w:rsid w:val="007A35CC"/>
    <w:rsid w:val="007A64A9"/>
    <w:rsid w:val="007A6FB7"/>
    <w:rsid w:val="007B0094"/>
    <w:rsid w:val="007B156C"/>
    <w:rsid w:val="007B33AC"/>
    <w:rsid w:val="007B3CC3"/>
    <w:rsid w:val="007B5ABC"/>
    <w:rsid w:val="007B5C2E"/>
    <w:rsid w:val="007B5C82"/>
    <w:rsid w:val="007B7A7C"/>
    <w:rsid w:val="007D1D70"/>
    <w:rsid w:val="007D4B32"/>
    <w:rsid w:val="007E4F7A"/>
    <w:rsid w:val="007F01D0"/>
    <w:rsid w:val="007F58E0"/>
    <w:rsid w:val="007F5A6F"/>
    <w:rsid w:val="00804329"/>
    <w:rsid w:val="0080594F"/>
    <w:rsid w:val="00807824"/>
    <w:rsid w:val="0081169F"/>
    <w:rsid w:val="00812C92"/>
    <w:rsid w:val="008138CD"/>
    <w:rsid w:val="00817032"/>
    <w:rsid w:val="00820D09"/>
    <w:rsid w:val="0082251C"/>
    <w:rsid w:val="008249F3"/>
    <w:rsid w:val="008254F1"/>
    <w:rsid w:val="0082732D"/>
    <w:rsid w:val="00827368"/>
    <w:rsid w:val="008275AE"/>
    <w:rsid w:val="00831627"/>
    <w:rsid w:val="00832E7C"/>
    <w:rsid w:val="008353F9"/>
    <w:rsid w:val="00841687"/>
    <w:rsid w:val="00843CF2"/>
    <w:rsid w:val="00844652"/>
    <w:rsid w:val="00845F6F"/>
    <w:rsid w:val="00851E86"/>
    <w:rsid w:val="008538E4"/>
    <w:rsid w:val="00857C38"/>
    <w:rsid w:val="008633AE"/>
    <w:rsid w:val="00864028"/>
    <w:rsid w:val="0086700A"/>
    <w:rsid w:val="00870474"/>
    <w:rsid w:val="00870565"/>
    <w:rsid w:val="008729F3"/>
    <w:rsid w:val="00873CE1"/>
    <w:rsid w:val="00874CFA"/>
    <w:rsid w:val="00875283"/>
    <w:rsid w:val="00875A70"/>
    <w:rsid w:val="00875A71"/>
    <w:rsid w:val="00877E94"/>
    <w:rsid w:val="00880ED2"/>
    <w:rsid w:val="00890B4C"/>
    <w:rsid w:val="00891A32"/>
    <w:rsid w:val="00892D31"/>
    <w:rsid w:val="008A183E"/>
    <w:rsid w:val="008A3310"/>
    <w:rsid w:val="008A3921"/>
    <w:rsid w:val="008A4663"/>
    <w:rsid w:val="008A716F"/>
    <w:rsid w:val="008A7521"/>
    <w:rsid w:val="008B1041"/>
    <w:rsid w:val="008B3B95"/>
    <w:rsid w:val="008B509F"/>
    <w:rsid w:val="008B679E"/>
    <w:rsid w:val="008B6D8F"/>
    <w:rsid w:val="008B7485"/>
    <w:rsid w:val="008C1622"/>
    <w:rsid w:val="008C2574"/>
    <w:rsid w:val="008C7897"/>
    <w:rsid w:val="008D1B3C"/>
    <w:rsid w:val="008D5D8E"/>
    <w:rsid w:val="008D5DD2"/>
    <w:rsid w:val="008D61BF"/>
    <w:rsid w:val="008D6E6E"/>
    <w:rsid w:val="008E19A6"/>
    <w:rsid w:val="008E4573"/>
    <w:rsid w:val="008E5939"/>
    <w:rsid w:val="008E7EF2"/>
    <w:rsid w:val="008F0E82"/>
    <w:rsid w:val="008F21F7"/>
    <w:rsid w:val="008F2385"/>
    <w:rsid w:val="008F39FE"/>
    <w:rsid w:val="008F493C"/>
    <w:rsid w:val="008F49CC"/>
    <w:rsid w:val="008F5756"/>
    <w:rsid w:val="008F638B"/>
    <w:rsid w:val="008F7575"/>
    <w:rsid w:val="00904E57"/>
    <w:rsid w:val="00906FA4"/>
    <w:rsid w:val="009137A4"/>
    <w:rsid w:val="00916F60"/>
    <w:rsid w:val="009172FB"/>
    <w:rsid w:val="0092072D"/>
    <w:rsid w:val="009211ED"/>
    <w:rsid w:val="00925F51"/>
    <w:rsid w:val="009332A5"/>
    <w:rsid w:val="0093472C"/>
    <w:rsid w:val="00935F68"/>
    <w:rsid w:val="009368C9"/>
    <w:rsid w:val="009402DF"/>
    <w:rsid w:val="00943EB0"/>
    <w:rsid w:val="00946805"/>
    <w:rsid w:val="009541FA"/>
    <w:rsid w:val="00955843"/>
    <w:rsid w:val="009805B8"/>
    <w:rsid w:val="00981638"/>
    <w:rsid w:val="00982072"/>
    <w:rsid w:val="009830CE"/>
    <w:rsid w:val="00996693"/>
    <w:rsid w:val="00996F6F"/>
    <w:rsid w:val="009974ED"/>
    <w:rsid w:val="009A0EDF"/>
    <w:rsid w:val="009A158D"/>
    <w:rsid w:val="009A1A0C"/>
    <w:rsid w:val="009A1C5D"/>
    <w:rsid w:val="009A2C5D"/>
    <w:rsid w:val="009A3241"/>
    <w:rsid w:val="009A7F2D"/>
    <w:rsid w:val="009B03B3"/>
    <w:rsid w:val="009B7514"/>
    <w:rsid w:val="009C09D1"/>
    <w:rsid w:val="009C26DB"/>
    <w:rsid w:val="009C6DE2"/>
    <w:rsid w:val="009D0A4E"/>
    <w:rsid w:val="009D1EE3"/>
    <w:rsid w:val="009D2DC9"/>
    <w:rsid w:val="009E6507"/>
    <w:rsid w:val="009E689D"/>
    <w:rsid w:val="009F1DE8"/>
    <w:rsid w:val="009F42D9"/>
    <w:rsid w:val="009F4ED0"/>
    <w:rsid w:val="009F56BA"/>
    <w:rsid w:val="00A00473"/>
    <w:rsid w:val="00A00F52"/>
    <w:rsid w:val="00A01957"/>
    <w:rsid w:val="00A01EF9"/>
    <w:rsid w:val="00A0483F"/>
    <w:rsid w:val="00A073A2"/>
    <w:rsid w:val="00A104A9"/>
    <w:rsid w:val="00A10638"/>
    <w:rsid w:val="00A108A1"/>
    <w:rsid w:val="00A12612"/>
    <w:rsid w:val="00A14051"/>
    <w:rsid w:val="00A15B7F"/>
    <w:rsid w:val="00A21DE8"/>
    <w:rsid w:val="00A221CD"/>
    <w:rsid w:val="00A240D1"/>
    <w:rsid w:val="00A24291"/>
    <w:rsid w:val="00A2436D"/>
    <w:rsid w:val="00A24D07"/>
    <w:rsid w:val="00A30834"/>
    <w:rsid w:val="00A325ED"/>
    <w:rsid w:val="00A34A00"/>
    <w:rsid w:val="00A351E3"/>
    <w:rsid w:val="00A364BC"/>
    <w:rsid w:val="00A373A9"/>
    <w:rsid w:val="00A4054B"/>
    <w:rsid w:val="00A41536"/>
    <w:rsid w:val="00A4380F"/>
    <w:rsid w:val="00A526CA"/>
    <w:rsid w:val="00A544A6"/>
    <w:rsid w:val="00A5567E"/>
    <w:rsid w:val="00A6042B"/>
    <w:rsid w:val="00A638E8"/>
    <w:rsid w:val="00A66A0D"/>
    <w:rsid w:val="00A74793"/>
    <w:rsid w:val="00A76157"/>
    <w:rsid w:val="00A77B9F"/>
    <w:rsid w:val="00A85E08"/>
    <w:rsid w:val="00A872A2"/>
    <w:rsid w:val="00A91F3A"/>
    <w:rsid w:val="00A92328"/>
    <w:rsid w:val="00AA066B"/>
    <w:rsid w:val="00AA1555"/>
    <w:rsid w:val="00AA1DC9"/>
    <w:rsid w:val="00AA52DD"/>
    <w:rsid w:val="00AA5999"/>
    <w:rsid w:val="00AA6C2A"/>
    <w:rsid w:val="00AB13DD"/>
    <w:rsid w:val="00AB1B64"/>
    <w:rsid w:val="00AB62F1"/>
    <w:rsid w:val="00AB7398"/>
    <w:rsid w:val="00AB7EBF"/>
    <w:rsid w:val="00AC0318"/>
    <w:rsid w:val="00AC1964"/>
    <w:rsid w:val="00AC3ADD"/>
    <w:rsid w:val="00AC52EC"/>
    <w:rsid w:val="00AD44C5"/>
    <w:rsid w:val="00AD6594"/>
    <w:rsid w:val="00AF2348"/>
    <w:rsid w:val="00AF470E"/>
    <w:rsid w:val="00AF4ED2"/>
    <w:rsid w:val="00AF7281"/>
    <w:rsid w:val="00B00DE8"/>
    <w:rsid w:val="00B120A8"/>
    <w:rsid w:val="00B15741"/>
    <w:rsid w:val="00B16094"/>
    <w:rsid w:val="00B17BDF"/>
    <w:rsid w:val="00B2024B"/>
    <w:rsid w:val="00B23410"/>
    <w:rsid w:val="00B238B4"/>
    <w:rsid w:val="00B25F4A"/>
    <w:rsid w:val="00B266FD"/>
    <w:rsid w:val="00B35B39"/>
    <w:rsid w:val="00B35DAD"/>
    <w:rsid w:val="00B41F48"/>
    <w:rsid w:val="00B42B32"/>
    <w:rsid w:val="00B43353"/>
    <w:rsid w:val="00B44F05"/>
    <w:rsid w:val="00B46931"/>
    <w:rsid w:val="00B5519E"/>
    <w:rsid w:val="00B562D5"/>
    <w:rsid w:val="00B56AE2"/>
    <w:rsid w:val="00B61942"/>
    <w:rsid w:val="00B65ED2"/>
    <w:rsid w:val="00B668B3"/>
    <w:rsid w:val="00B71C8D"/>
    <w:rsid w:val="00B76BF5"/>
    <w:rsid w:val="00B77AF3"/>
    <w:rsid w:val="00B77CB5"/>
    <w:rsid w:val="00B8056B"/>
    <w:rsid w:val="00B806E1"/>
    <w:rsid w:val="00B81472"/>
    <w:rsid w:val="00B817F6"/>
    <w:rsid w:val="00B83D04"/>
    <w:rsid w:val="00B87E3F"/>
    <w:rsid w:val="00B91233"/>
    <w:rsid w:val="00B91E50"/>
    <w:rsid w:val="00B92316"/>
    <w:rsid w:val="00B953DF"/>
    <w:rsid w:val="00BA01C7"/>
    <w:rsid w:val="00BA0C76"/>
    <w:rsid w:val="00BA1CAF"/>
    <w:rsid w:val="00BA2DE3"/>
    <w:rsid w:val="00BA458D"/>
    <w:rsid w:val="00BA7489"/>
    <w:rsid w:val="00BA76A0"/>
    <w:rsid w:val="00BA7971"/>
    <w:rsid w:val="00BB1D14"/>
    <w:rsid w:val="00BB20BC"/>
    <w:rsid w:val="00BB5CB9"/>
    <w:rsid w:val="00BC0956"/>
    <w:rsid w:val="00BC1A64"/>
    <w:rsid w:val="00BC4E65"/>
    <w:rsid w:val="00BC5FE5"/>
    <w:rsid w:val="00BC6DED"/>
    <w:rsid w:val="00BD1A5A"/>
    <w:rsid w:val="00BE690C"/>
    <w:rsid w:val="00BF4B33"/>
    <w:rsid w:val="00BF5DC0"/>
    <w:rsid w:val="00C02967"/>
    <w:rsid w:val="00C070F1"/>
    <w:rsid w:val="00C1454E"/>
    <w:rsid w:val="00C240F3"/>
    <w:rsid w:val="00C24EDF"/>
    <w:rsid w:val="00C306DD"/>
    <w:rsid w:val="00C3258E"/>
    <w:rsid w:val="00C50495"/>
    <w:rsid w:val="00C5482A"/>
    <w:rsid w:val="00C566E4"/>
    <w:rsid w:val="00C57BFD"/>
    <w:rsid w:val="00C63339"/>
    <w:rsid w:val="00C65374"/>
    <w:rsid w:val="00C71E3B"/>
    <w:rsid w:val="00C722F1"/>
    <w:rsid w:val="00C72E7F"/>
    <w:rsid w:val="00C7352A"/>
    <w:rsid w:val="00C771B5"/>
    <w:rsid w:val="00C77734"/>
    <w:rsid w:val="00C8701D"/>
    <w:rsid w:val="00C909ED"/>
    <w:rsid w:val="00C92A2D"/>
    <w:rsid w:val="00C954D3"/>
    <w:rsid w:val="00CA1389"/>
    <w:rsid w:val="00CA31AD"/>
    <w:rsid w:val="00CA55F7"/>
    <w:rsid w:val="00CA5862"/>
    <w:rsid w:val="00CA5AE5"/>
    <w:rsid w:val="00CB2E12"/>
    <w:rsid w:val="00CB3910"/>
    <w:rsid w:val="00CB4816"/>
    <w:rsid w:val="00CB55C9"/>
    <w:rsid w:val="00CB6201"/>
    <w:rsid w:val="00CB7AB8"/>
    <w:rsid w:val="00CC0B87"/>
    <w:rsid w:val="00CC2A34"/>
    <w:rsid w:val="00CC5784"/>
    <w:rsid w:val="00CC77CC"/>
    <w:rsid w:val="00CC7AC1"/>
    <w:rsid w:val="00CD351B"/>
    <w:rsid w:val="00CD5486"/>
    <w:rsid w:val="00CD709C"/>
    <w:rsid w:val="00CE1396"/>
    <w:rsid w:val="00CE3F17"/>
    <w:rsid w:val="00CF003A"/>
    <w:rsid w:val="00CF00BC"/>
    <w:rsid w:val="00CF33FE"/>
    <w:rsid w:val="00CF655F"/>
    <w:rsid w:val="00CF6E41"/>
    <w:rsid w:val="00CF7A49"/>
    <w:rsid w:val="00D01377"/>
    <w:rsid w:val="00D01B0A"/>
    <w:rsid w:val="00D20A87"/>
    <w:rsid w:val="00D22E2D"/>
    <w:rsid w:val="00D326CE"/>
    <w:rsid w:val="00D337D3"/>
    <w:rsid w:val="00D36A56"/>
    <w:rsid w:val="00D36C77"/>
    <w:rsid w:val="00D37387"/>
    <w:rsid w:val="00D40012"/>
    <w:rsid w:val="00D4443B"/>
    <w:rsid w:val="00D5463C"/>
    <w:rsid w:val="00D605F0"/>
    <w:rsid w:val="00D616AB"/>
    <w:rsid w:val="00D627B5"/>
    <w:rsid w:val="00D63CF1"/>
    <w:rsid w:val="00D63EBD"/>
    <w:rsid w:val="00D64B67"/>
    <w:rsid w:val="00D65DB3"/>
    <w:rsid w:val="00D6790D"/>
    <w:rsid w:val="00D7147F"/>
    <w:rsid w:val="00D71822"/>
    <w:rsid w:val="00D7241B"/>
    <w:rsid w:val="00D72AA2"/>
    <w:rsid w:val="00D75312"/>
    <w:rsid w:val="00D76E1B"/>
    <w:rsid w:val="00D804B7"/>
    <w:rsid w:val="00D80A09"/>
    <w:rsid w:val="00D83399"/>
    <w:rsid w:val="00D84A1D"/>
    <w:rsid w:val="00D90EAB"/>
    <w:rsid w:val="00D91BF3"/>
    <w:rsid w:val="00D92DCA"/>
    <w:rsid w:val="00D9397A"/>
    <w:rsid w:val="00D94876"/>
    <w:rsid w:val="00DA1006"/>
    <w:rsid w:val="00DA4B42"/>
    <w:rsid w:val="00DA667C"/>
    <w:rsid w:val="00DB1F2D"/>
    <w:rsid w:val="00DB5AC6"/>
    <w:rsid w:val="00DB7239"/>
    <w:rsid w:val="00DC2D0F"/>
    <w:rsid w:val="00DC3AAA"/>
    <w:rsid w:val="00DC4DDC"/>
    <w:rsid w:val="00DC7B3E"/>
    <w:rsid w:val="00DD08D7"/>
    <w:rsid w:val="00DD3224"/>
    <w:rsid w:val="00DD4245"/>
    <w:rsid w:val="00DD5FF2"/>
    <w:rsid w:val="00DE4917"/>
    <w:rsid w:val="00DE748F"/>
    <w:rsid w:val="00DF2028"/>
    <w:rsid w:val="00DF30CC"/>
    <w:rsid w:val="00DF44E2"/>
    <w:rsid w:val="00DF489D"/>
    <w:rsid w:val="00E01CF0"/>
    <w:rsid w:val="00E10638"/>
    <w:rsid w:val="00E161C5"/>
    <w:rsid w:val="00E16425"/>
    <w:rsid w:val="00E17DCF"/>
    <w:rsid w:val="00E17FC5"/>
    <w:rsid w:val="00E20556"/>
    <w:rsid w:val="00E302FA"/>
    <w:rsid w:val="00E35A53"/>
    <w:rsid w:val="00E36BE9"/>
    <w:rsid w:val="00E37455"/>
    <w:rsid w:val="00E40672"/>
    <w:rsid w:val="00E40C5A"/>
    <w:rsid w:val="00E42DF6"/>
    <w:rsid w:val="00E461E3"/>
    <w:rsid w:val="00E51972"/>
    <w:rsid w:val="00E53A5F"/>
    <w:rsid w:val="00E555BB"/>
    <w:rsid w:val="00E56897"/>
    <w:rsid w:val="00E61796"/>
    <w:rsid w:val="00E62976"/>
    <w:rsid w:val="00E62DF4"/>
    <w:rsid w:val="00E71422"/>
    <w:rsid w:val="00E74DA1"/>
    <w:rsid w:val="00E80136"/>
    <w:rsid w:val="00E80A2E"/>
    <w:rsid w:val="00E80DFE"/>
    <w:rsid w:val="00E8175A"/>
    <w:rsid w:val="00E81A9B"/>
    <w:rsid w:val="00E84792"/>
    <w:rsid w:val="00E87FA2"/>
    <w:rsid w:val="00E9217B"/>
    <w:rsid w:val="00E93EAB"/>
    <w:rsid w:val="00E95450"/>
    <w:rsid w:val="00E972E1"/>
    <w:rsid w:val="00EA101F"/>
    <w:rsid w:val="00EA2A51"/>
    <w:rsid w:val="00EA4970"/>
    <w:rsid w:val="00EA77DE"/>
    <w:rsid w:val="00EA7F5E"/>
    <w:rsid w:val="00EC2A73"/>
    <w:rsid w:val="00EC2DD5"/>
    <w:rsid w:val="00EC555A"/>
    <w:rsid w:val="00EC5EEF"/>
    <w:rsid w:val="00EC7EFA"/>
    <w:rsid w:val="00ED3204"/>
    <w:rsid w:val="00ED362E"/>
    <w:rsid w:val="00EE26E8"/>
    <w:rsid w:val="00EE36CC"/>
    <w:rsid w:val="00EE627C"/>
    <w:rsid w:val="00EF344B"/>
    <w:rsid w:val="00EF389D"/>
    <w:rsid w:val="00F0017E"/>
    <w:rsid w:val="00F00CDA"/>
    <w:rsid w:val="00F00E53"/>
    <w:rsid w:val="00F0212A"/>
    <w:rsid w:val="00F0296F"/>
    <w:rsid w:val="00F03BA5"/>
    <w:rsid w:val="00F050AC"/>
    <w:rsid w:val="00F067C2"/>
    <w:rsid w:val="00F10D3D"/>
    <w:rsid w:val="00F13518"/>
    <w:rsid w:val="00F147A3"/>
    <w:rsid w:val="00F15A19"/>
    <w:rsid w:val="00F17E9E"/>
    <w:rsid w:val="00F2273B"/>
    <w:rsid w:val="00F25FCF"/>
    <w:rsid w:val="00F30033"/>
    <w:rsid w:val="00F3439F"/>
    <w:rsid w:val="00F348D9"/>
    <w:rsid w:val="00F34F3E"/>
    <w:rsid w:val="00F405A3"/>
    <w:rsid w:val="00F40DBA"/>
    <w:rsid w:val="00F42B18"/>
    <w:rsid w:val="00F42F83"/>
    <w:rsid w:val="00F44050"/>
    <w:rsid w:val="00F502C8"/>
    <w:rsid w:val="00F5131D"/>
    <w:rsid w:val="00F53250"/>
    <w:rsid w:val="00F53451"/>
    <w:rsid w:val="00F544BA"/>
    <w:rsid w:val="00F54D7E"/>
    <w:rsid w:val="00F55465"/>
    <w:rsid w:val="00F63ED3"/>
    <w:rsid w:val="00F70CBA"/>
    <w:rsid w:val="00F72568"/>
    <w:rsid w:val="00F72CA0"/>
    <w:rsid w:val="00F739C4"/>
    <w:rsid w:val="00F74926"/>
    <w:rsid w:val="00F763C9"/>
    <w:rsid w:val="00F772A1"/>
    <w:rsid w:val="00F77955"/>
    <w:rsid w:val="00F84D6D"/>
    <w:rsid w:val="00F91411"/>
    <w:rsid w:val="00F93A31"/>
    <w:rsid w:val="00F96253"/>
    <w:rsid w:val="00F96F70"/>
    <w:rsid w:val="00FA0FFB"/>
    <w:rsid w:val="00FA2B11"/>
    <w:rsid w:val="00FA648A"/>
    <w:rsid w:val="00FA6C7A"/>
    <w:rsid w:val="00FB3F78"/>
    <w:rsid w:val="00FB4101"/>
    <w:rsid w:val="00FB4B1A"/>
    <w:rsid w:val="00FC0454"/>
    <w:rsid w:val="00FC5C1C"/>
    <w:rsid w:val="00FC7700"/>
    <w:rsid w:val="00FD0446"/>
    <w:rsid w:val="00FD05B3"/>
    <w:rsid w:val="00FD1943"/>
    <w:rsid w:val="00FD2582"/>
    <w:rsid w:val="00FD2E83"/>
    <w:rsid w:val="00FD5457"/>
    <w:rsid w:val="00FE04EB"/>
    <w:rsid w:val="00FE0FAA"/>
    <w:rsid w:val="00FE12D2"/>
    <w:rsid w:val="00FE4249"/>
    <w:rsid w:val="00FE46CD"/>
    <w:rsid w:val="00FF1237"/>
    <w:rsid w:val="00FF4D56"/>
    <w:rsid w:val="00FF5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6BAA493-AEB4-43C6-B40A-7E3B9DE23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74A7F"/>
    <w:pPr>
      <w:tabs>
        <w:tab w:val="center" w:pos="4677"/>
        <w:tab w:val="right" w:pos="9355"/>
      </w:tabs>
    </w:pPr>
    <w:rPr>
      <w:lang w:val="x-none" w:eastAsia="x-none"/>
    </w:rPr>
  </w:style>
  <w:style w:type="character" w:customStyle="1" w:styleId="a4">
    <w:name w:val="Верхний колонтитул Знак"/>
    <w:link w:val="a3"/>
    <w:rsid w:val="00274A7F"/>
    <w:rPr>
      <w:sz w:val="24"/>
      <w:szCs w:val="24"/>
    </w:rPr>
  </w:style>
  <w:style w:type="paragraph" w:styleId="a5">
    <w:name w:val="footer"/>
    <w:basedOn w:val="a"/>
    <w:link w:val="a6"/>
    <w:rsid w:val="00274A7F"/>
    <w:pPr>
      <w:tabs>
        <w:tab w:val="center" w:pos="4677"/>
        <w:tab w:val="right" w:pos="9355"/>
      </w:tabs>
    </w:pPr>
    <w:rPr>
      <w:lang w:val="x-none" w:eastAsia="x-none"/>
    </w:rPr>
  </w:style>
  <w:style w:type="character" w:customStyle="1" w:styleId="a6">
    <w:name w:val="Нижний колонтитул Знак"/>
    <w:link w:val="a5"/>
    <w:rsid w:val="00274A7F"/>
    <w:rPr>
      <w:sz w:val="24"/>
      <w:szCs w:val="24"/>
    </w:rPr>
  </w:style>
  <w:style w:type="paragraph" w:styleId="a7">
    <w:name w:val="Balloon Text"/>
    <w:basedOn w:val="a"/>
    <w:link w:val="a8"/>
    <w:rsid w:val="003C1A86"/>
    <w:rPr>
      <w:rFonts w:ascii="Tahoma" w:hAnsi="Tahoma"/>
      <w:sz w:val="16"/>
      <w:szCs w:val="16"/>
      <w:lang w:val="x-none" w:eastAsia="x-none"/>
    </w:rPr>
  </w:style>
  <w:style w:type="character" w:customStyle="1" w:styleId="a8">
    <w:name w:val="Текст выноски Знак"/>
    <w:link w:val="a7"/>
    <w:rsid w:val="003C1A86"/>
    <w:rPr>
      <w:rFonts w:ascii="Tahoma" w:hAnsi="Tahoma" w:cs="Tahoma"/>
      <w:sz w:val="16"/>
      <w:szCs w:val="16"/>
    </w:rPr>
  </w:style>
  <w:style w:type="paragraph" w:styleId="a9">
    <w:name w:val="Body Text"/>
    <w:basedOn w:val="a"/>
    <w:link w:val="aa"/>
    <w:rsid w:val="002D291F"/>
    <w:pPr>
      <w:jc w:val="both"/>
    </w:pPr>
    <w:rPr>
      <w:rFonts w:ascii="BalticaUzbek" w:hAnsi="BalticaUzbek"/>
      <w:sz w:val="28"/>
      <w:szCs w:val="20"/>
      <w:lang w:val="x-none" w:eastAsia="x-none"/>
    </w:rPr>
  </w:style>
  <w:style w:type="character" w:customStyle="1" w:styleId="aa">
    <w:name w:val="Основной текст Знак"/>
    <w:link w:val="a9"/>
    <w:rsid w:val="002D291F"/>
    <w:rPr>
      <w:rFonts w:ascii="BalticaUzbek" w:hAnsi="BalticaUzbek"/>
      <w:sz w:val="28"/>
    </w:rPr>
  </w:style>
  <w:style w:type="paragraph" w:styleId="2">
    <w:name w:val="Body Text 2"/>
    <w:basedOn w:val="a"/>
    <w:link w:val="20"/>
    <w:rsid w:val="002D291F"/>
    <w:pPr>
      <w:jc w:val="both"/>
    </w:pPr>
    <w:rPr>
      <w:rFonts w:ascii="BalticaUzbek" w:hAnsi="BalticaUzbek"/>
      <w:bCs/>
      <w:szCs w:val="20"/>
      <w:lang w:val="x-none" w:eastAsia="x-none"/>
    </w:rPr>
  </w:style>
  <w:style w:type="character" w:customStyle="1" w:styleId="20">
    <w:name w:val="Основной текст 2 Знак"/>
    <w:link w:val="2"/>
    <w:rsid w:val="002D291F"/>
    <w:rPr>
      <w:rFonts w:ascii="BalticaUzbek" w:hAnsi="BalticaUzbek"/>
      <w:bCs/>
      <w:sz w:val="24"/>
    </w:rPr>
  </w:style>
  <w:style w:type="paragraph" w:customStyle="1" w:styleId="ConsPlusNonformat">
    <w:name w:val="ConsPlusNonformat"/>
    <w:uiPriority w:val="99"/>
    <w:rsid w:val="0048022A"/>
    <w:pPr>
      <w:widowControl w:val="0"/>
      <w:autoSpaceDE w:val="0"/>
      <w:autoSpaceDN w:val="0"/>
      <w:adjustRightInd w:val="0"/>
    </w:pPr>
    <w:rPr>
      <w:rFonts w:ascii="Courier New" w:hAnsi="Courier New" w:cs="Courier New"/>
    </w:rPr>
  </w:style>
  <w:style w:type="paragraph" w:styleId="ab">
    <w:name w:val="List Paragraph"/>
    <w:basedOn w:val="a"/>
    <w:uiPriority w:val="34"/>
    <w:qFormat/>
    <w:rsid w:val="00C24EDF"/>
    <w:pPr>
      <w:spacing w:after="200" w:line="276" w:lineRule="auto"/>
      <w:ind w:left="720"/>
      <w:contextualSpacing/>
    </w:pPr>
    <w:rPr>
      <w:rFonts w:ascii="Calibri" w:hAnsi="Calibri"/>
      <w:sz w:val="22"/>
      <w:szCs w:val="22"/>
    </w:rPr>
  </w:style>
  <w:style w:type="character" w:customStyle="1" w:styleId="clauseprfx">
    <w:name w:val="clauseprfx"/>
    <w:rsid w:val="00302885"/>
  </w:style>
  <w:style w:type="character" w:customStyle="1" w:styleId="clausesuff">
    <w:name w:val="clausesuff"/>
    <w:rsid w:val="00302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08108">
      <w:bodyDiv w:val="1"/>
      <w:marLeft w:val="0"/>
      <w:marRight w:val="0"/>
      <w:marTop w:val="0"/>
      <w:marBottom w:val="0"/>
      <w:divBdr>
        <w:top w:val="none" w:sz="0" w:space="0" w:color="auto"/>
        <w:left w:val="none" w:sz="0" w:space="0" w:color="auto"/>
        <w:bottom w:val="none" w:sz="0" w:space="0" w:color="auto"/>
        <w:right w:val="none" w:sz="0" w:space="0" w:color="auto"/>
      </w:divBdr>
      <w:divsChild>
        <w:div w:id="347870636">
          <w:marLeft w:val="0"/>
          <w:marRight w:val="0"/>
          <w:marTop w:val="0"/>
          <w:marBottom w:val="150"/>
          <w:divBdr>
            <w:top w:val="none" w:sz="0" w:space="0" w:color="auto"/>
            <w:left w:val="none" w:sz="0" w:space="0" w:color="auto"/>
            <w:bottom w:val="none" w:sz="0" w:space="0" w:color="auto"/>
            <w:right w:val="none" w:sz="0" w:space="0" w:color="auto"/>
          </w:divBdr>
        </w:div>
        <w:div w:id="380710641">
          <w:marLeft w:val="0"/>
          <w:marRight w:val="0"/>
          <w:marTop w:val="120"/>
          <w:marBottom w:val="120"/>
          <w:divBdr>
            <w:top w:val="none" w:sz="0" w:space="0" w:color="auto"/>
            <w:left w:val="none" w:sz="0" w:space="0" w:color="auto"/>
            <w:bottom w:val="none" w:sz="0" w:space="0" w:color="auto"/>
            <w:right w:val="none" w:sz="0" w:space="0" w:color="auto"/>
          </w:divBdr>
        </w:div>
        <w:div w:id="1472668712">
          <w:marLeft w:val="0"/>
          <w:marRight w:val="0"/>
          <w:marTop w:val="0"/>
          <w:marBottom w:val="150"/>
          <w:divBdr>
            <w:top w:val="none" w:sz="0" w:space="0" w:color="auto"/>
            <w:left w:val="none" w:sz="0" w:space="0" w:color="auto"/>
            <w:bottom w:val="none" w:sz="0" w:space="0" w:color="auto"/>
            <w:right w:val="none" w:sz="0" w:space="0" w:color="auto"/>
          </w:divBdr>
        </w:div>
        <w:div w:id="1968117934">
          <w:marLeft w:val="0"/>
          <w:marRight w:val="0"/>
          <w:marTop w:val="0"/>
          <w:marBottom w:val="150"/>
          <w:divBdr>
            <w:top w:val="none" w:sz="0" w:space="0" w:color="auto"/>
            <w:left w:val="none" w:sz="0" w:space="0" w:color="auto"/>
            <w:bottom w:val="none" w:sz="0" w:space="0" w:color="auto"/>
            <w:right w:val="none" w:sz="0" w:space="0" w:color="auto"/>
          </w:divBdr>
        </w:div>
      </w:divsChild>
    </w:div>
    <w:div w:id="1432819974">
      <w:bodyDiv w:val="1"/>
      <w:marLeft w:val="0"/>
      <w:marRight w:val="0"/>
      <w:marTop w:val="0"/>
      <w:marBottom w:val="0"/>
      <w:divBdr>
        <w:top w:val="none" w:sz="0" w:space="0" w:color="auto"/>
        <w:left w:val="none" w:sz="0" w:space="0" w:color="auto"/>
        <w:bottom w:val="none" w:sz="0" w:space="0" w:color="auto"/>
        <w:right w:val="none" w:sz="0" w:space="0" w:color="auto"/>
      </w:divBdr>
      <w:divsChild>
        <w:div w:id="2147118610">
          <w:marLeft w:val="0"/>
          <w:marRight w:val="0"/>
          <w:marTop w:val="100"/>
          <w:marBottom w:val="100"/>
          <w:divBdr>
            <w:top w:val="none" w:sz="0" w:space="0" w:color="auto"/>
            <w:left w:val="none" w:sz="0" w:space="0" w:color="auto"/>
            <w:bottom w:val="none" w:sz="0" w:space="0" w:color="auto"/>
            <w:right w:val="none" w:sz="0" w:space="0" w:color="auto"/>
          </w:divBdr>
        </w:div>
      </w:divsChild>
    </w:div>
    <w:div w:id="1696541553">
      <w:bodyDiv w:val="1"/>
      <w:marLeft w:val="0"/>
      <w:marRight w:val="0"/>
      <w:marTop w:val="0"/>
      <w:marBottom w:val="0"/>
      <w:divBdr>
        <w:top w:val="none" w:sz="0" w:space="0" w:color="auto"/>
        <w:left w:val="none" w:sz="0" w:space="0" w:color="auto"/>
        <w:bottom w:val="none" w:sz="0" w:space="0" w:color="auto"/>
        <w:right w:val="none" w:sz="0" w:space="0" w:color="auto"/>
      </w:divBdr>
      <w:divsChild>
        <w:div w:id="38669045">
          <w:marLeft w:val="0"/>
          <w:marRight w:val="0"/>
          <w:marTop w:val="0"/>
          <w:marBottom w:val="150"/>
          <w:divBdr>
            <w:top w:val="none" w:sz="0" w:space="0" w:color="auto"/>
            <w:left w:val="none" w:sz="0" w:space="0" w:color="auto"/>
            <w:bottom w:val="none" w:sz="0" w:space="0" w:color="auto"/>
            <w:right w:val="none" w:sz="0" w:space="0" w:color="auto"/>
          </w:divBdr>
        </w:div>
        <w:div w:id="1615941397">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2BCB7-B955-4190-B732-5E9D60D3E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614</Words>
  <Characters>3500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3</cp:revision>
  <cp:lastPrinted>2018-08-28T15:24:00Z</cp:lastPrinted>
  <dcterms:created xsi:type="dcterms:W3CDTF">2022-05-18T11:11:00Z</dcterms:created>
  <dcterms:modified xsi:type="dcterms:W3CDTF">2022-08-18T07:13:00Z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sudi nomi</w:name>
    <w:value w:hidden="false">
      <w:unit w:active="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yashash manzili</w:name>
    <w:value w:hidden="false">
      <w:unit w:active="false"/>
    </w:value>
  </w:element>
  <w:element w:id="6" w:kind="variable" w:selector="check" w:type="string" w:valueMode="normal" w:required="false" w:groupID="4">
    <w:identifier xml:space="preserve">ID6</w:identifier>
    <w:name xml:space="preserve">Daʼvogarning F.I.O.si</w:name>
    <w:value w:hidden="false">
      <w:unit w:active="false"/>
    </w:value>
  </w:element>
  <w:element w:id="7" w:kind="variable" w:selector="check" w:type="string" w:valueMode="normal" w:required="false" w:groupID="4">
    <w:identifier xml:space="preserve">ID7</w:identifier>
    <w:name xml:space="preserve">Daʼvogarning telefon raqami</w:name>
    <w:value w:hidden="false">
      <w:unit w:active="false"/>
    </w:value>
  </w:element>
  <w:element w:id="8" w:kind="variable" w:selector="check" w:type="string" w:valueMode="normal" w:required="false" w:groupID="4">
    <w:identifier xml:space="preserve">ID8</w:identifier>
    <w:name xml:space="preserve">Daʼvogarning E-mail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 tashkilotning nomi va tashkiliy-huquqiy shakli</w:name>
    <w:value w:hidden="false">
      <w:unit w:active="false"/>
    </w:value>
  </w:element>
  <w:element w:id="11" w:kind="variable" w:selector="check" w:type="string" w:valueMode="normal" w:required="false" w:groupID="9">
    <w:identifier xml:space="preserve">ID11</w:identifier>
    <w:name xml:space="preserve">Javobgarning manzili</w:name>
    <w:value w:hidden="false">
      <w:unit w:active="false"/>
    </w:value>
  </w:element>
  <w:element w:id="12" w:kind="variable" w:selector="check" w:type="string" w:valueMode="normal" w:required="false" w:groupID="9">
    <w:identifier xml:space="preserve">ID12</w:identifier>
    <w:name xml:space="preserve">Javobgarning telefon raqami</w:name>
    <w:value w:hidden="false">
      <w:unit w:active="false"/>
    </w:value>
  </w:element>
  <w:element w:id="13" w:kind="variable" w:selector="check" w:type="string" w:valueMode="normal" w:required="false" w:groupID="9">
    <w:identifier xml:space="preserve">ID13</w:identifier>
    <w:name xml:space="preserve">Javobgarning elektron pochta manzili</w:name>
    <w:value w:hidden="false">
      <w:unit w:active="false"/>
    </w:value>
  </w:element>
  <w:element w:id="14" w:kind="category" w:selector="check" w:type="string" w:valueMode="normal" w:required="false">
    <w:identifier xml:space="preserve">ID14</w:identifier>
    <w:name xml:space="preserve">Daʼvo ariza mazmuni</w:name>
    <w:value w:hidden="true">
      <w:unit w:active="false"/>
    </w:value>
  </w:element>
  <w:element w:id="15" w:kind="variable" w:selector="check" w:type="string" w:valueMode="normal" w:required="false" w:groupID="14">
    <w:identifier xml:space="preserve">ID15</w:identifier>
    <w:name xml:space="preserve">Daʼvogar ishlab kelayotgan tashkilot nomi</w:name>
    <w:value w:hidden="false">
      <w:unit w:active="false"/>
    </w:value>
  </w:element>
  <w:element w:id="16" w:kind="variable" w:selector="check" w:type="string" w:valueMode="normal" w:required="false" w:groupID="14">
    <w:identifier xml:space="preserve">ID16</w:identifier>
    <w:name xml:space="preserve">Daʼvogarni ishga qabul qilish to‘g‘risidagi buyruqni qabul qilgan mansabdor shaxsning ism sharifi</w:name>
    <w:value w:hidden="false">
      <w:unit w:active="false"/>
    </w:value>
  </w:element>
  <w:element w:id="17" w:kind="variable" w:selector="check" w:type="string" w:valueMode="normal" w:required="false" w:groupID="14">
    <w:identifier xml:space="preserve">ID17</w:identifier>
    <w:name xml:space="preserve">Daʼvogarni ishga qabul qilish to‘g‘risidagi buyruq qabul qilingan kun</w:name>
    <w:value w:hidden="false">
      <w:unit w:active="false"/>
    </w:value>
  </w:element>
  <w:element w:id="18" w:kind="variable" w:selector="check" w:type="string" w:valueMode="normal" w:required="false" w:groupID="14">
    <w:identifier xml:space="preserve">ID18</w:identifier>
    <w:name xml:space="preserve">Daʼvogarni ishga qabul qilish to‘g‘risidagi buyruq raqami</w:name>
    <w:value w:hidden="false">
      <w:unit w:active="false"/>
    </w:value>
  </w:element>
  <w:element w:id="19" w:kind="variable" w:selector="check" w:type="string" w:valueMode="normal" w:required="false" w:groupID="14">
    <w:identifier xml:space="preserve">ID19</w:identifier>
    <w:name xml:space="preserve">Daʼvogar ishga qabul qilingan vazifa (lavozim)</w:name>
    <w:value w:hidden="false">
      <w:unit w:active="false"/>
    </w:value>
  </w:element>
  <w:element w:id="20" w:kind="variable" w:selector="check" w:type="string" w:valueMode="normal" w:required="false" w:groupID="14">
    <w:identifier xml:space="preserve">ID20</w:identifier>
    <w:name xml:space="preserve">Daʼvogarni ishdan bo‘shatish to‘g‘risidagi buyruq qabul qilingan sana</w:name>
    <w:value w:hidden="false">
      <w:unit w:active="false"/>
    </w:value>
  </w:element>
  <w:element w:id="21" w:kind="variable" w:selector="check" w:type="string" w:valueMode="normal" w:required="false" w:groupID="14">
    <w:identifier xml:space="preserve">ID21</w:identifier>
    <w:name xml:space="preserve">Daʼvogarni ishdan bo‘shatish to‘g‘risidagi buyruq raqami</w:name>
    <w:value w:hidden="false">
      <w:unit w:active="false"/>
    </w:value>
  </w:element>
  <w:element w:id="22" w:kind="variable" w:selector="check" w:type="string" w:valueMode="normal" w:required="false" w:groupID="14">
    <w:identifier xml:space="preserve">ID22</w:identifier>
    <w:name xml:space="preserve">Daʼvogarga ish beruvchi tomonidan qaytarib berilmagan hujjatlari</w:name>
    <w:comment xml:space="preserve">Izoh: Ushbu bandga mehnat daftarchasidan tashqari ish beruvchi tomonidan qaytarib berilmagan hujjatlar nomi yoziladi. Masalan: buyruq nusxasi, harbiy guvohnoma</w:comment>
    <w:value w:hidden="false">
      <w:unit w:active="false"/>
    </w:value>
  </w:element>
  <w:element w:id="23" w:kind="variable" w:selector="check" w:type="string" w:valueMode="normal" w:required="false" w:groupID="14">
    <w:identifier xml:space="preserve">ID23</w:identifier>
    <w:name xml:space="preserve">Daʼvo arizaga ilova qilingan hujjatlar ro‘yxati</w:name>
    <w:comment xml:space="preserve">Izoh: Daʼvo arizaga ish holatiga oid, daʼvo arizani asoslovchi  barcha hujjatlar,  daʼvo ariza nusxasi taraflarga yuborilganligini, davlat boji to‘langanligini tasdiqlovchi hujjatlar va boshqa hujjatlar ilova qilinishi lozim</w:comment>
    <w:value w:hidden="false">
      <w:unit w:active="false"/>
    </w:value>
  </w:element>
</w:structure>
</file>