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8"/>
        <w:gridCol w:w="4787"/>
      </w:tblGrid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8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8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spacing w:after="80"/>
              <w:rPr>
                <w:sz w:val="24"/>
                <w:rFonts w:ascii="Times New Roman" w:hAnsi="Times New Roman"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</w:rPr>
              <w:t xml:space="preserve">Iltimosnoma beruvchining manzili</w:t>
              <w:fldChar w:fldCharType="end"/>
            </w:r>
          </w:p>
          <w:p/>
        </w:tc>
      </w:tr>
    </w:tbl>
    <w:p>
      <w:pPr>
        <w:pStyle w:val="a3"/>
        <w:jc w:val="center"/>
        <w:spacing w:before="40"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Ishlarni bir ish yurituviga birlashtirish toʻgʻrisida</w:t>
      </w:r>
    </w:p>
    <w:p>
      <w:pPr>
        <w:pStyle w:val="a3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684"/>
        <w:spacing w:before="40"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Xuddi shuningdek, shu sudning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</w:t>
      </w:r>
      <w:r>
        <w:rPr>
          <w:color w:val="000000"/>
          <w:sz w:val="24"/>
          <w:rFonts w:ascii="Times New Roman" w:hAnsi="Times New Roman"/>
        </w:rPr>
        <w:t xml:space="preserve"> yuzasidan iqtisodiy ishi mavjud.</w:t>
      </w:r>
    </w:p>
    <w:p>
      <w:pPr>
        <w:jc w:val="both"/>
        <w:ind w:firstLine="684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iqtisodiy ishlarni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Iqtisodiy ishlarini birlashtirish sabablari</w:t>
        <w:fldChar w:fldCharType="end"/>
      </w:r>
      <w:r>
        <w:rPr>
          <w:i/>
          <w:color w:val="000000"/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>sababli</w:t>
      </w:r>
      <w:r>
        <w:rPr>
          <w:i/>
          <w:color w:val="000000"/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bir ish yurituviga birlashtirib, koʻrib chiqish mazkur iqtisodiy ishlarini oʻz vaqtida va toʻgʻri hal qilinishiga olib keladi. </w:t>
      </w:r>
    </w:p>
    <w:p>
      <w:pPr>
        <w:jc w:val="both"/>
        <w:ind w:firstLine="684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158-moddasiga asoslanib,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center"/>
        <w:ind w:hanging="15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3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Birinchi 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arizasini</w:t>
      </w:r>
      <w:r>
        <w:rPr>
          <w:color w:val="000000"/>
          <w:sz w:val="24"/>
          <w:rFonts w:ascii="Times New Roman" w:hAnsi="Times New Roman"/>
        </w:rPr>
        <w:t xml:space="preserve"> hamda </w:t>
      </w:r>
      <w:r>
        <w:rPr>
          <w:sz w:val="24"/>
          <w:rFonts w:ascii="Times New Roman" w:hAnsi="Times New Roman"/>
        </w:rPr>
        <w:t xml:space="preserve">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ish bo‘yicha javogarning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Ikkinchi 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</w:t>
      </w:r>
      <w:r>
        <w:rPr>
          <w:color w:val="000000"/>
          <w:sz w:val="24"/>
          <w:rFonts w:ascii="Times New Roman" w:hAnsi="Times New Roman"/>
        </w:rPr>
        <w:t xml:space="preserve">yuzasidan qoʻzgʻatilgan iqtisodiy ishlarini bir ish yurituviga birlashtirishni.</w:t>
      </w:r>
    </w:p>
    <w:p>
      <w:pPr>
        <w:pStyle w:val="a3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numPr>
          <w:numId w:val="3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numPr>
          <w:numId w:val="3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arizalari nusxalari </w:t>
      </w:r>
    </w:p>
    <w:p>
      <w:pPr>
        <w:pStyle w:val="a3"/>
        <w:jc w:val="both"/>
        <w:ind w:left="108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840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7A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05B5"/>
    <w:rsid w:val="00061281"/>
    <w:rsid w:val="00064C90"/>
    <w:rsid w:val="00065397"/>
    <w:rsid w:val="0006766F"/>
    <w:rsid w:val="00067A68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0F20CC"/>
    <w:rsid w:val="0010029D"/>
    <w:rsid w:val="001028F0"/>
    <w:rsid w:val="001076D0"/>
    <w:rsid w:val="001143BB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D1734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4103E"/>
    <w:rsid w:val="00246414"/>
    <w:rsid w:val="0025271B"/>
    <w:rsid w:val="00252C74"/>
    <w:rsid w:val="00253E7E"/>
    <w:rsid w:val="00263EFA"/>
    <w:rsid w:val="00271F3D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07FC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5620"/>
    <w:rsid w:val="003265C0"/>
    <w:rsid w:val="00333C7F"/>
    <w:rsid w:val="00336734"/>
    <w:rsid w:val="003423DB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1DC4"/>
    <w:rsid w:val="00444084"/>
    <w:rsid w:val="004464FD"/>
    <w:rsid w:val="004471DB"/>
    <w:rsid w:val="00447BAC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67E"/>
    <w:rsid w:val="00593B2C"/>
    <w:rsid w:val="00596061"/>
    <w:rsid w:val="00597CB8"/>
    <w:rsid w:val="005A2A8F"/>
    <w:rsid w:val="005B13BE"/>
    <w:rsid w:val="005B1BAB"/>
    <w:rsid w:val="005B6E4B"/>
    <w:rsid w:val="005C20C2"/>
    <w:rsid w:val="005C4C21"/>
    <w:rsid w:val="005C562F"/>
    <w:rsid w:val="005D391D"/>
    <w:rsid w:val="005D5B0B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2E7A"/>
    <w:rsid w:val="00693C3D"/>
    <w:rsid w:val="006A4A3B"/>
    <w:rsid w:val="006B3A31"/>
    <w:rsid w:val="006B4649"/>
    <w:rsid w:val="006B49E4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3FF0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149DB"/>
    <w:rsid w:val="00841675"/>
    <w:rsid w:val="008475C5"/>
    <w:rsid w:val="008651C5"/>
    <w:rsid w:val="008671C1"/>
    <w:rsid w:val="0087656A"/>
    <w:rsid w:val="00876E9E"/>
    <w:rsid w:val="008771D8"/>
    <w:rsid w:val="00894200"/>
    <w:rsid w:val="008A09D1"/>
    <w:rsid w:val="008A2AF7"/>
    <w:rsid w:val="008A4DEB"/>
    <w:rsid w:val="008B1558"/>
    <w:rsid w:val="008B4F7C"/>
    <w:rsid w:val="008B5F70"/>
    <w:rsid w:val="008C0600"/>
    <w:rsid w:val="008C67BB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91D41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2926"/>
    <w:rsid w:val="00B569C8"/>
    <w:rsid w:val="00B6079B"/>
    <w:rsid w:val="00B664C6"/>
    <w:rsid w:val="00B71C90"/>
    <w:rsid w:val="00B81936"/>
    <w:rsid w:val="00B81B0F"/>
    <w:rsid w:val="00B8798D"/>
    <w:rsid w:val="00B87B8F"/>
    <w:rsid w:val="00BA3FBE"/>
    <w:rsid w:val="00BA6123"/>
    <w:rsid w:val="00BA7652"/>
    <w:rsid w:val="00BB564A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1EBC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3692D"/>
    <w:rsid w:val="00E404F3"/>
    <w:rsid w:val="00E4203B"/>
    <w:rsid w:val="00E51435"/>
    <w:rsid w:val="00E55261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ED55F1"/>
    <w:rsid w:val="00F02019"/>
    <w:rsid w:val="00F05863"/>
    <w:rsid w:val="00F151E0"/>
    <w:rsid w:val="00F166D2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003B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FC6D5-F82D-454A-977D-DA6A9FA67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E7A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23DB"/>
    <w:pPr>
      <w:spacing w:after="120"/>
    </w:pPr>
  </w:style>
  <w:style w:type="character" w:customStyle="1" w:styleId="a4">
    <w:name w:val="Основной текст Знак"/>
    <w:link w:val="a3"/>
    <w:rsid w:val="003423D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3423D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Фуқаролик ишлари бўйича ________________</vt:lpstr>
    </vt:vector>
  </TitlesOfParts>
  <Company>Home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root</cp:lastModifiedBy>
  <cp:revision>3</cp:revision>
  <dcterms:created xsi:type="dcterms:W3CDTF">2021-07-02T10:43:00Z</dcterms:created>
  <dcterms:modified xsi:type="dcterms:W3CDTF">2023-01-05T12:58:00Z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 w:groupID="1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Birinchi ish bo‘yicha daʼvogarning nomi va tashkiliy huquqiy shakli</w:name>
    <w:comment xml:space="preserve">Masalan: “Nur” MJCH yoki YATT A.Aliyev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Birinchi ish bo‘yicha javogarning nomi va tashkiliy huquqiy shakli</w:name>
    <w:comment xml:space="preserve">Masalan: “Nur” MJCH yoki YATT A.Aliyev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Birinchi 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Ikkinchi ish bo‘yicha daʼvogarning nomi va tashkiliy huquqiy shakli</w:name>
    <w:comment xml:space="preserve">Masalan: “Nur” MJCH yoki YATT A.Aliyev</w:comment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Ikkinchi ish bo‘yicha javogarning nomi va tashkiliy huquqiy shakli</w:name>
    <w:comment xml:space="preserve">Masalan: “Nur” MJCH yoki YATT A.Aliyev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Ikkinchi daʼvo ariza mazmuni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Iqtisodiy ishlarini birlashtirish sabablari</w:name>
    <w:value w:hidden="false">
      <w:unit w:active="false"/>
    </w:value>
  </w:element>
</w:structure>
</file>