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2"/>
        </w:rPr>
      </w:pPr>
      <w:r>
        <w:rPr>
          <w:b/>
        </w:rPr>
        <w:t>“</w:t>
      </w:r>
      <w:r>
        <w:rPr>
          <w:b/>
          <w:vanish w:val="false"/>
          <w:rFonts w:ascii="Times New Roman" w:hAnsi="Times New Roman"/>
        </w:rPr>
        <w:fldChar w:fldCharType="begin"/>
        <w:instrText xml:space="preserve">X {"Y":36}</w:instrText>
        <w:fldChar w:fldCharType="separate"/>
        <w:t xml:space="preserve">Klasterning nomi</w:t>
      </w:r>
      <w:r>
        <w:rPr>
          <w:b/>
          <w:vanish w:val="false"/>
          <w:rFonts w:ascii="Times New Roman" w:hAnsi="Times New Roman"/>
        </w:rPr>
        <w:fldChar w:fldCharType="end"/>
      </w:r>
      <w:r>
        <w:rPr>
          <w:b/>
        </w:rPr>
        <w:t xml:space="preserve">” paxta-toʻqimachilik klasteri</w:t>
      </w:r>
    </w:p>
    <w:p>
      <w:pPr>
        <w:jc w:val="center"/>
        <w:shd w:fill="ffffff"/>
        <w:ind w:firstLine="425"/>
        <w:spacing w:line="288" w:lineRule="auto"/>
        <w:rPr>
          <w:b/>
        </w:rPr>
      </w:pPr>
      <w:r>
        <w:rPr>
          <w:b/>
        </w:rPr>
        <w:t xml:space="preserve">faoliyatini yoʻlga qoʻyish toʻgʻrisida</w:t>
      </w:r>
    </w:p>
    <w:p>
      <w:pPr>
        <w:jc w:val="center"/>
        <w:shd w:fill="ffffff"/>
        <w:ind w:firstLine="425"/>
        <w:spacing w:line="288" w:lineRule="auto"/>
        <w:rPr>
          <w:b/>
        </w:rPr>
      </w:pPr>
      <w:r>
        <w:rPr>
          <w:b/>
        </w:rPr>
        <w:t>BITIM</w:t>
      </w:r>
    </w:p>
    <w:p>
      <w:pPr>
        <w:jc w:val="both"/>
        <w:shd w:fill="ffffff"/>
        <w:ind w:firstLine="425"/>
        <w:spacing w:line="288" w:lineRule="auto"/>
      </w:pPr>
    </w:p>
    <w:tbl>
      <w:tblPr>
        <w:tblW w:w="0" w:type="auto"/>
      </w:tblPr>
      <w:tblGrid>
        <w:gridCol w:w="3115"/>
        <w:gridCol w:w="3115"/>
        <w:gridCol w:w="3115"/>
      </w:tblGrid>
      <w:tr>
        <w:tc>
          <w:tcPr>
            <w:tcW w:w="3115" w:type="dxa"/>
            <w:hideMark/>
          </w:tcPr>
          <w:p>
            <w:pPr>
              <w:jc w:val="both"/>
              <w:ind w:firstLine="425"/>
              <w:spacing w:line="288" w:lineRule="auto"/>
              <w:rPr>
                <w:b/>
              </w:rPr>
            </w:pPr>
            <w:r>
              <w:rPr>
                <w:vanish w:val="false"/>
                <w:rFonts w:ascii="Times New Roman" w:hAnsi="Times New Roman"/>
                <w:spacing w:val="0"/>
                <w:position w:val="-1"/>
              </w:rPr>
              <w:fldChar w:fldCharType="begin"/>
              <w:instrText xml:space="preserve">X {"Y":2}</w:instrText>
              <w:fldChar w:fldCharType="separate"/>
              <w:t xml:space="preserve">Shartnoma tuzilgan joy</w:t>
            </w:r>
            <w:r>
              <w:rPr>
                <w:vanish w:val="false"/>
                <w:rFonts w:ascii="Times New Roman" w:hAnsi="Times New Roman"/>
                <w:spacing w:val="0"/>
                <w:position w:val="-1"/>
              </w:rPr>
              <w:fldChar w:fldCharType="end"/>
            </w:r>
          </w:p>
        </w:tc>
        <w:tc>
          <w:tcPr>
            <w:tcW w:w="3115" w:type="dxa"/>
            <w:hideMark/>
          </w:tcPr>
          <w:p>
            <w:pPr>
              <w:jc w:val="both"/>
              <w:ind w:firstLine="425"/>
              <w:spacing w:line="288" w:lineRule="auto"/>
              <w:rPr>
                <w:b/>
              </w:rPr>
            </w:pPr>
            <w:r>
              <w:rPr>
                <w:vanish w:val="false"/>
                <w:rFonts w:ascii="Times New Roman" w:hAnsi="Times New Roman"/>
                <w:spacing w:val="0"/>
                <w:position w:val="-1"/>
              </w:rPr>
              <w:fldChar w:fldCharType="begin"/>
              <w:instrText xml:space="preserve">X {"Y":3}</w:instrText>
              <w:fldChar w:fldCharType="separate"/>
              <w:t xml:space="preserve">Shartnoma raqami</w:t>
            </w:r>
            <w:r>
              <w:rPr>
                <w:vanish w:val="false"/>
                <w:rFonts w:ascii="Times New Roman" w:hAnsi="Times New Roman"/>
                <w:spacing w:val="0"/>
                <w:position w:val="-1"/>
              </w:rPr>
              <w:fldChar w:fldCharType="end"/>
            </w:r>
            <w:r>
              <w:rPr>
                <w:spacing w:val="0"/>
                <w:position w:val="-1"/>
              </w:rPr>
              <w:t>-</w:t>
            </w:r>
            <w:r>
              <w:rPr>
                <w:position w:val="-1"/>
              </w:rPr>
              <w:t>s</w:t>
            </w:r>
            <w:r>
              <w:rPr>
                <w:spacing w:val="0"/>
                <w:position w:val="-1"/>
              </w:rPr>
              <w:t>o</w:t>
            </w:r>
            <w:r>
              <w:rPr>
                <w:position w:val="-1"/>
              </w:rPr>
              <w:t>n</w:t>
            </w:r>
          </w:p>
        </w:tc>
        <w:tc>
          <w:tcPr>
            <w:tcW w:w="3115" w:type="dxa"/>
            <w:hideMark/>
          </w:tcPr>
          <w:p>
            <w:pPr>
              <w:jc w:val="both"/>
              <w:ind w:firstLine="425"/>
              <w:spacing w:line="288" w:lineRule="auto"/>
              <w:rPr>
                <w:b/>
              </w:rPr>
            </w:pPr>
            <w:r>
              <w:rPr>
                <w:vanish w:val="false"/>
                <w:rFonts w:ascii="Times New Roman" w:hAnsi="Times New Roman"/>
                <w:spacing w:val="0"/>
                <w:position w:val="-1"/>
              </w:rPr>
              <w:fldChar w:fldCharType="begin"/>
              <w:instrText xml:space="preserve">X {"Y":4}</w:instrText>
              <w:fldChar w:fldCharType="separate"/>
              <w:t xml:space="preserve">Shartnoma tuzilgan sana</w:t>
            </w:r>
            <w:r>
              <w:rPr>
                <w:vanish w:val="false"/>
                <w:rFonts w:ascii="Times New Roman" w:hAnsi="Times New Roman"/>
                <w:spacing w:val="0"/>
                <w:position w:val="-1"/>
              </w:rPr>
              <w:fldChar w:fldCharType="end"/>
            </w:r>
          </w:p>
        </w:tc>
      </w:tr>
    </w:tbl>
    <w:p>
      <w:pPr>
        <w:jc w:val="both"/>
        <w:ind w:firstLine="425"/>
        <w:spacing w:line="288" w:lineRule="auto"/>
      </w:pPr>
    </w:p>
    <w:p>
      <w:pPr>
        <w:jc w:val="both"/>
        <w:shd w:fill="ffffff"/>
        <w:ind w:firstLine="425"/>
        <w:spacing w:line="288" w:lineRule="auto"/>
      </w:pPr>
      <w:r>
        <w:t xml:space="preserve">Joylarda paxta-toʻqimachilik klasterlari faoliyatini yoʻlga qoʻyish maqsadida:</w:t>
      </w:r>
    </w:p>
    <w:p>
      <w:pPr>
        <w:jc w:val="both"/>
        <w:shd w:fill="ffffff"/>
        <w:ind w:firstLine="425"/>
        <w:spacing w:line="288" w:lineRule="auto"/>
      </w:pPr>
      <w:r>
        <w:rPr>
          <w:b/>
        </w:rPr>
        <w:t xml:space="preserve">bir tarafdan </w:t>
      </w:r>
      <w:r>
        <w:rPr>
          <w:vanish w:val="false"/>
        </w:rPr>
        <w:fldChar w:fldCharType="begin"/>
        <w:instrText xml:space="preserve">X {"Y":6}</w:instrText>
        <w:fldChar w:fldCharType="separate"/>
        <w:t xml:space="preserve">Vazirlikning nomi</w:t>
      </w:r>
      <w:r>
        <w:rPr>
          <w:vanish w:val="false"/>
        </w:rPr>
        <w:fldChar w:fldCharType="end"/>
      </w:r>
      <w:r>
        <w:rPr>
          <w:vanish w:val="false"/>
        </w:rPr>
        <w:t xml:space="preserve"> </w:t>
      </w:r>
      <w:r>
        <w:t xml:space="preserve">vazirligi (bundan buyon – “Vazirlik”) nomidan </w:t>
      </w:r>
      <w:r>
        <w:rPr>
          <w:vanish w:val="false"/>
        </w:rPr>
        <w:fldChar w:fldCharType="begin"/>
        <w:instrText xml:space="preserve">X {"Y":7}</w:instrText>
        <w:fldChar w:fldCharType="separate"/>
        <w:t xml:space="preserve">Vazirlik nomidan ish olib boruvchi shaxs lavozimi</w:t>
      </w:r>
      <w:r>
        <w:rPr>
          <w:vanish w:val="false"/>
        </w:rPr>
        <w:fldChar w:fldCharType="end"/>
      </w:r>
      <w:r>
        <w:t xml:space="preserve"> </w:t>
      </w:r>
      <w:r>
        <w:rPr>
          <w:vanish w:val="false"/>
        </w:rPr>
        <w:fldChar w:fldCharType="begin"/>
        <w:instrText xml:space="preserve">X {"Y":8}</w:instrText>
        <w:fldChar w:fldCharType="separate"/>
        <w:t xml:space="preserve">Vazirlik nomidan ish olib boruvchi shaxs F.I.O.si</w:t>
      </w:r>
      <w:r>
        <w:rPr>
          <w:vanish w:val="false"/>
        </w:rPr>
        <w:fldChar w:fldCharType="end"/>
      </w:r>
      <w:r>
        <w:t>;</w:t>
      </w:r>
    </w:p>
    <w:p>
      <w:pPr>
        <w:jc w:val="both"/>
        <w:shd w:fill="ffffff"/>
        <w:ind w:firstLine="425"/>
        <w:spacing w:line="288" w:lineRule="auto"/>
      </w:pPr>
      <w:r>
        <w:rPr>
          <w:b/>
        </w:rPr>
        <w:t xml:space="preserve">ikkinchi tarafdan “</w:t>
      </w:r>
      <w:r>
        <w:rPr>
          <w:vanish w:val="false"/>
        </w:rPr>
        <w:fldChar w:fldCharType="begin"/>
        <w:instrText xml:space="preserve">X {"Y":16}</w:instrText>
        <w:fldChar w:fldCharType="separate"/>
        <w:t xml:space="preserve">Klasterlar uyushmasining nomi va tashkiliy huquqiy shakli</w:t>
      </w:r>
      <w:r>
        <w:rPr>
          <w:vanish w:val="false"/>
        </w:rPr>
        <w:fldChar w:fldCharType="end"/>
      </w:r>
      <w:r>
        <w:t xml:space="preserve">” uyushmasi (bundan buyon – “Uyushma”) nomidan </w:t>
      </w:r>
      <w:r>
        <w:rPr>
          <w:vanish w:val="false"/>
        </w:rPr>
        <w:fldChar w:fldCharType="begin"/>
        <w:instrText xml:space="preserve">X {"Y":17}</w:instrText>
        <w:fldChar w:fldCharType="separate"/>
        <w:t xml:space="preserve">Klasterlar uyushmasi nomidan ish olib boruvchi vakolatli shaxsning lavozimi</w:t>
      </w:r>
      <w:r>
        <w:rPr>
          <w:vanish w:val="false"/>
        </w:rPr>
        <w:fldChar w:fldCharType="end"/>
      </w:r>
      <w:r>
        <w:t xml:space="preserve"> </w:t>
      </w:r>
      <w:r>
        <w:rPr>
          <w:vanish w:val="false"/>
        </w:rPr>
        <w:fldChar w:fldCharType="begin"/>
        <w:instrText xml:space="preserve">X {"Y":18}</w:instrText>
        <w:fldChar w:fldCharType="separate"/>
        <w:t xml:space="preserve">Klasterlar uyushmasi nomidan ish olib boruvchi vakolatli shaxsning F.I.O.si</w:t>
      </w:r>
      <w:r>
        <w:rPr>
          <w:vanish w:val="false"/>
        </w:rPr>
        <w:fldChar w:fldCharType="end"/>
      </w:r>
      <w:r>
        <w:t>;</w:t>
      </w:r>
    </w:p>
    <w:p>
      <w:pPr>
        <w:jc w:val="both"/>
        <w:shd w:fill="ffffff"/>
        <w:ind w:firstLine="425"/>
        <w:spacing w:line="288" w:lineRule="auto"/>
      </w:pPr>
      <w:r>
        <w:rPr>
          <w:b/>
        </w:rPr>
        <w:t xml:space="preserve">uchinchi tarafdan </w:t>
      </w:r>
      <w:r>
        <w:rPr>
          <w:vanish w:val="false"/>
        </w:rPr>
        <w:fldChar w:fldCharType="begin"/>
        <w:instrText xml:space="preserve">X {"Y":26}</w:instrText>
        <w:fldChar w:fldCharType="separate"/>
        <w:t xml:space="preserve">Hokimlikning nomi</w:t>
      </w:r>
      <w:r>
        <w:rPr>
          <w:vanish w:val="false"/>
        </w:rPr>
        <w:fldChar w:fldCharType="end"/>
      </w:r>
      <w:r>
        <w:t xml:space="preserve"> hokimligi (bundan buyon–“Hokimlik”) nomidan </w:t>
      </w:r>
      <w:r>
        <w:rPr>
          <w:vanish w:val="false"/>
        </w:rPr>
        <w:fldChar w:fldCharType="begin"/>
        <w:instrText xml:space="preserve">X {"Y":27}</w:instrText>
        <w:fldChar w:fldCharType="separate"/>
        <w:t xml:space="preserve">Hokimlik nomidan ish olib boruvchi vakolatli shaxsning lavozimi</w:t>
      </w:r>
      <w:r>
        <w:rPr>
          <w:vanish w:val="false"/>
        </w:rPr>
        <w:fldChar w:fldCharType="end"/>
      </w:r>
      <w:r>
        <w:t xml:space="preserve"> </w:t>
      </w:r>
      <w:r>
        <w:rPr>
          <w:vanish w:val="false"/>
        </w:rPr>
        <w:fldChar w:fldCharType="begin"/>
        <w:instrText xml:space="preserve">X {"Y":28}</w:instrText>
        <w:fldChar w:fldCharType="separate"/>
        <w:t xml:space="preserve">Hokimlik nomidan ish olib boruvchi vakolatli shaxsning F.I.O.si</w:t>
      </w:r>
      <w:r>
        <w:rPr>
          <w:vanish w:val="false"/>
        </w:rPr>
        <w:fldChar w:fldCharType="end"/>
      </w:r>
      <w:r>
        <w:t>;</w:t>
      </w:r>
    </w:p>
    <w:p>
      <w:pPr>
        <w:jc w:val="both"/>
        <w:shd w:fill="ffffff"/>
        <w:ind w:firstLine="425"/>
        <w:spacing w:line="288" w:lineRule="auto"/>
      </w:pPr>
      <w:r>
        <w:rPr>
          <w:b/>
        </w:rPr>
        <w:t xml:space="preserve">toʻrtinchi tarafdan </w:t>
      </w:r>
      <w:r>
        <w:rPr>
          <w:vanish w:val="false"/>
        </w:rPr>
        <w:fldChar w:fldCharType="begin"/>
        <w:instrText xml:space="preserve">X {"Y":36}</w:instrText>
        <w:fldChar w:fldCharType="separate"/>
        <w:t xml:space="preserve">Klasterning nomi</w:t>
      </w:r>
      <w:r>
        <w:rPr>
          <w:vanish w:val="false"/>
        </w:rPr>
        <w:fldChar w:fldCharType="end"/>
      </w:r>
      <w:r>
        <w:t xml:space="preserve"> paxta toʻqimachilik klasteri (bundan buyon – “Klaster”) nomidan </w:t>
      </w:r>
      <w:r>
        <w:rPr>
          <w:vanish w:val="false"/>
        </w:rPr>
        <w:fldChar w:fldCharType="begin"/>
        <w:instrText xml:space="preserve">X {"Y":37}</w:instrText>
        <w:fldChar w:fldCharType="separate"/>
        <w:t xml:space="preserve">Klaster nomidan ish olib boruvchi shaxsning lavozimi</w:t>
      </w:r>
      <w:r>
        <w:rPr>
          <w:vanish w:val="false"/>
        </w:rPr>
        <w:fldChar w:fldCharType="end"/>
      </w:r>
      <w:r>
        <w:t xml:space="preserve"> </w:t>
      </w:r>
      <w:r>
        <w:rPr>
          <w:vanish w:val="false"/>
        </w:rPr>
        <w:fldChar w:fldCharType="begin"/>
        <w:instrText xml:space="preserve">X {"Y":38}</w:instrText>
        <w:fldChar w:fldCharType="separate"/>
        <w:t xml:space="preserve">Klaster nomidan ish olib boruvchi shaxsning F.I.O.si</w:t>
      </w:r>
      <w:r>
        <w:rPr>
          <w:vanish w:val="false"/>
        </w:rPr>
        <w:fldChar w:fldCharType="end"/>
      </w:r>
      <w:r>
        <w:rPr>
          <w:vanish w:val="false"/>
        </w:rPr>
        <w:t xml:space="preserve"> </w:t>
      </w:r>
      <w:r>
        <w:t xml:space="preserve">birgalikda “taraflar” ushbu bitimni quyidagilar haqida tuzdilar.</w:t>
      </w:r>
    </w:p>
    <w:p>
      <w:pPr>
        <w:jc w:val="both"/>
        <w:shd w:fill="ffffff"/>
        <w:ind w:firstLine="425"/>
        <w:spacing w:line="288" w:lineRule="auto"/>
        <w:rPr>
          <w:b/>
        </w:rPr>
      </w:pPr>
      <w:r>
        <w:rPr>
          <w:b/>
        </w:rPr>
        <w:t xml:space="preserve">I. Bitimning predmeti</w:t>
      </w:r>
    </w:p>
    <w:p>
      <w:pPr>
        <w:jc w:val="both"/>
        <w:shd w:fill="ffffff"/>
        <w:ind w:firstLine="425"/>
        <w:spacing w:line="288" w:lineRule="auto"/>
      </w:pPr>
      <w:r>
        <w:t xml:space="preserve">1.1. Ushbu bitim </w:t>
      </w:r>
      <w:r>
        <w:rPr>
          <w:vanish w:val="false"/>
        </w:rPr>
        <w:fldChar w:fldCharType="begin"/>
        <w:instrText xml:space="preserve">X {"Y":46}</w:instrText>
        <w:fldChar w:fldCharType="separate"/>
        <w:t xml:space="preserve">Tashkil etilayotgan paxta-to‘qimachilik klasterining manzili</w:t>
      </w:r>
      <w:r>
        <w:rPr>
          <w:vanish w:val="false"/>
        </w:rPr>
        <w:fldChar w:fldCharType="end"/>
      </w:r>
      <w:r>
        <w:t xml:space="preserve">da paxta-toʻqimachilik klasteri faoliyatini samarali tashkil etish, paxta-toʻqimachilik klasteri va taraflarning munosabatlarini tartibga soladi.</w:t>
      </w:r>
    </w:p>
    <w:p>
      <w:pPr>
        <w:jc w:val="both"/>
        <w:ind w:firstLine="425"/>
        <w:spacing w:line="288" w:lineRule="auto"/>
        <w:rPr>
          <w:b/>
        </w:rPr>
      </w:pPr>
      <w:r>
        <w:rPr>
          <w:b/>
        </w:rPr>
        <w:t xml:space="preserve">II. Klaster shakli</w:t>
      </w:r>
    </w:p>
    <w:p>
      <w:pPr>
        <w:jc w:val="both"/>
        <w:ind w:firstLine="425"/>
        <w:spacing w:line="288" w:lineRule="auto"/>
        <w:rPr>
          <w:b/>
          <w:rFonts w:ascii="Times New Roman" w:hAnsi="Times New Roman"/>
        </w:rPr>
      </w:pPr>
      <w:r>
        <w:rPr>
          <w:vanish/>
          <w:rFonts w:ascii="Times New Roman" w:hAnsi="Times New Roman"/>
        </w:rPr>
        <w:fldChar w:fldCharType="begin"/>
        <w:instrText xml:space="preserve">X {"Y":48}</w:instrText>
        <w:fldChar w:fldCharType="separate"/>
        <w:t xml:space="preserve">2.1. Qishloq xoʻjaligi yer uchastkalarini ijaraga olgan holda paxta xom ashyosini yetishtirish.</w:t>
      </w:r>
      <w:r>
        <w:rPr>
          <w:vanish/>
          <w:rFonts w:ascii="Times New Roman" w:hAnsi="Times New Roman"/>
        </w:rPr>
        <w:fldChar w:fldCharType="end"/>
      </w:r>
    </w:p>
    <w:p>
      <w:pPr>
        <w:jc w:val="both"/>
        <w:ind w:firstLine="425"/>
        <w:spacing w:line="288" w:lineRule="auto"/>
        <w:rPr>
          <w:b/>
        </w:rPr>
      </w:pPr>
      <w:r>
        <w:rPr>
          <w:vanish w:val="false"/>
          <w:rFonts w:ascii="Times New Roman" w:hAnsi="Times New Roman"/>
        </w:rPr>
        <w:fldChar w:fldCharType="begin"/>
        <w:instrText xml:space="preserve">X {"Y":49}</w:instrText>
        <w:fldChar w:fldCharType="separate"/>
        <w:t xml:space="preserve">2.1. Qishloq xoʻjaligi yer uchastkalarini ijaraga olgan holda paxta xom ashyosini yetishtirish hamda paxta xom ashyosi yetishtiruvchilardan shartnoma asosida paxta xom ashyosini sotib olish.</w:t>
      </w:r>
      <w:r>
        <w:rPr>
          <w:vanish w:val="false"/>
          <w:rFonts w:ascii="Times New Roman" w:hAnsi="Times New Roman"/>
        </w:rPr>
        <w:fldChar w:fldCharType="end"/>
      </w:r>
    </w:p>
    <w:p>
      <w:pPr>
        <w:jc w:val="both"/>
        <w:ind w:firstLine="425"/>
        <w:spacing w:line="288" w:lineRule="auto"/>
        <w:rPr>
          <w:b/>
        </w:rPr>
      </w:pPr>
      <w:r>
        <w:rPr>
          <w:vanish/>
          <w:rFonts w:ascii="Times New Roman" w:hAnsi="Times New Roman"/>
        </w:rPr>
        <w:fldChar w:fldCharType="begin"/>
        <w:instrText xml:space="preserve">X {"Y":55}</w:instrText>
        <w:fldChar w:fldCharType="separate"/>
        <w:t xml:space="preserve">2.1. Qishloq xoʻjaligi yer uchastkalarini ijaraga olmasdan paxta xom ashyosini shartnoma asosida fermer xoʻjaliklari va boshqa paxta xom ashyosi yetishtiruvchi xoʻjalik subyektlaridan (bundan buyon – paxta xom ashyosi yetishtiruvchilar) sotib olish.</w:t>
      </w:r>
      <w:r>
        <w:rPr>
          <w:vanish/>
          <w:rFonts w:ascii="Times New Roman" w:hAnsi="Times New Roman"/>
        </w:rPr>
        <w:fldChar w:fldCharType="end"/>
      </w:r>
    </w:p>
    <w:p>
      <w:pPr>
        <w:jc w:val="both"/>
        <w:ind w:firstLine="425"/>
        <w:spacing w:line="288" w:lineRule="auto"/>
      </w:pPr>
      <w:r>
        <w:rPr>
          <w:b/>
        </w:rPr>
        <w:t xml:space="preserve">III. Taraflarning huquq va majburiyatlari</w:t>
      </w:r>
    </w:p>
    <w:p>
      <w:pPr>
        <w:jc w:val="both"/>
        <w:shd w:fill="ffffff"/>
        <w:ind w:firstLine="425"/>
        <w:spacing w:line="288" w:lineRule="auto"/>
        <w:rPr>
          <w:b/>
        </w:rPr>
      </w:pPr>
      <w:r>
        <w:t>3.1.</w:t>
      </w:r>
      <w:r>
        <w:rPr>
          <w:b/>
        </w:rPr>
        <w:t xml:space="preserve"> “Vazirlik”ning huquqlari:</w:t>
      </w:r>
    </w:p>
    <w:p>
      <w:pPr>
        <w:jc w:val="both"/>
        <w:shd w:fill="ffffff"/>
        <w:ind w:firstLine="425"/>
        <w:spacing w:line="288" w:lineRule="auto"/>
      </w:pPr>
      <w:r>
        <w:t xml:space="preserve">3.1.1. “Klaster”dan biznes-reja va investitsiya loyihalarida nazarda tutilgan majburiyatlarning bajarilishi boʻyicha maʼlumotlarni olish;</w:t>
      </w:r>
    </w:p>
    <w:p>
      <w:pPr>
        <w:jc w:val="both"/>
        <w:shd w:fill="ffffff"/>
        <w:ind w:firstLine="425"/>
        <w:spacing w:line="288" w:lineRule="auto"/>
      </w:pPr>
      <w:r>
        <w:t xml:space="preserve">3.1.2. “Uyushma” hamda “Hokimlik” bilan birgalikda “Klaster” tomonidan investitsiya loyihalarini amalga oshirish majburiyatlari, shuningdek shartnomaviy majburiyatlarga rioya etilishi va paxta-toʻqimachilik klasteri faoliyati samaradorligi bilan bogʻliq boshqa masalalar yuzasidan bir yilda kamida bir marta monitoring oʻtkazish;</w:t>
      </w:r>
    </w:p>
    <w:p>
      <w:pPr>
        <w:jc w:val="both"/>
        <w:shd w:fill="ffffff"/>
        <w:ind w:firstLine="425"/>
        <w:spacing w:line="288" w:lineRule="auto"/>
      </w:pPr>
      <w:r>
        <w:t xml:space="preserve">3.1.3. “Klaster”ning biznes-reja, ushbu bitim ijrosi hamda boshqa koʻrsatkichlari boʻyicha maʼlumotlar bazasini yuritish;</w:t>
      </w:r>
    </w:p>
    <w:p>
      <w:pPr>
        <w:jc w:val="both"/>
        <w:shd w:fill="ffffff"/>
        <w:ind w:firstLine="425"/>
        <w:spacing w:line="288" w:lineRule="auto"/>
      </w:pPr>
      <w:r>
        <w:t xml:space="preserve">3.1.4. bitimni bekor qilish toʻgʻrisida “Uyushma” hamda “Hokimlik” tomonidan kelib tushgan murojaatlarni koʻrib chiqish hamda bitimni bekor qilish toʻgʻrisida asoslantirilgan takliflarni Paxta-toʻqimachilik klasterlari faoliyatini muvofiqlashtirish respublika komissiyasiga kiritish.</w:t>
      </w:r>
    </w:p>
    <w:p>
      <w:pPr>
        <w:jc w:val="both"/>
        <w:shd w:fill="ffffff"/>
        <w:ind w:firstLine="425"/>
        <w:spacing w:line="288" w:lineRule="auto"/>
      </w:pPr>
      <w:r>
        <w:rPr>
          <w:vanish w:val="false"/>
        </w:rPr>
        <w:fldChar w:fldCharType="begin"/>
        <w:instrText xml:space="preserve">X {"Y":56}</w:instrText>
        <w:fldChar w:fldCharType="separate"/>
        <w:t xml:space="preserve">Vazirlikning shartnoma namunasida ko‘rsatilganidan boshqa huquqlari</w:t>
      </w:r>
      <w:r>
        <w:rPr>
          <w:vanish w:val="false"/>
        </w:rPr>
        <w:fldChar w:fldCharType="end"/>
      </w:r>
    </w:p>
    <w:p>
      <w:pPr>
        <w:jc w:val="both"/>
        <w:shd w:fill="ffffff"/>
        <w:ind w:firstLine="425"/>
        <w:spacing w:line="288" w:lineRule="auto"/>
        <w:rPr>
          <w:b/>
        </w:rPr>
      </w:pPr>
      <w:r>
        <w:t>3.2.</w:t>
      </w:r>
      <w:r>
        <w:rPr>
          <w:b/>
        </w:rPr>
        <w:t xml:space="preserve"> “Vazirlik”ning majburiyatlari:</w:t>
      </w:r>
    </w:p>
    <w:p>
      <w:pPr>
        <w:jc w:val="both"/>
        <w:shd w:fill="ffffff"/>
        <w:ind w:firstLine="425"/>
        <w:spacing w:line="288" w:lineRule="auto"/>
      </w:pPr>
      <w:r>
        <w:t xml:space="preserve">3.2.1. bitimda nazarda tutilgan majburiyatlarni oʻz vaqtida bajarish;</w:t>
      </w:r>
    </w:p>
    <w:p>
      <w:pPr>
        <w:jc w:val="both"/>
        <w:shd w:fill="ffffff"/>
        <w:ind w:firstLine="425"/>
        <w:spacing w:line="288" w:lineRule="auto"/>
      </w:pPr>
      <w:r>
        <w:t xml:space="preserve">3.2.2. oʻz vakolatiga kiruvchi masalalar boʻyicha “Klaster”ga maslahat va metodik yordam koʻrsatish;</w:t>
      </w:r>
    </w:p>
    <w:p>
      <w:pPr>
        <w:jc w:val="both"/>
        <w:shd w:fill="ffffff"/>
        <w:ind w:firstLine="425"/>
        <w:spacing w:line="288" w:lineRule="auto"/>
      </w:pPr>
      <w:r>
        <w:t xml:space="preserve">3.2.3. agar “Klaster”ning xoʻjalik faoliyati Oʻzbekiston Respublikasining qonunchiligiga va ushbu Bitim shartlariga zid kelmasa, uning faoliyatiga aralashmaslik;</w:t>
      </w:r>
    </w:p>
    <w:p>
      <w:pPr>
        <w:jc w:val="both"/>
        <w:shd w:fill="ffffff"/>
        <w:ind w:firstLine="425"/>
        <w:spacing w:line="288" w:lineRule="auto"/>
      </w:pPr>
      <w:r>
        <w:t xml:space="preserve">3.2.4. paxta-toʻqimachilik klasteriga imtiyozli va tijorat kreditlari, shuningdek, subsidiya va kompensatsiyalar berilishiga koʻmaklashish;</w:t>
      </w:r>
    </w:p>
    <w:p>
      <w:pPr>
        <w:jc w:val="both"/>
        <w:shd w:fill="ffffff"/>
        <w:ind w:firstLine="425"/>
        <w:spacing w:line="288" w:lineRule="auto"/>
      </w:pPr>
      <w:r>
        <w:t xml:space="preserve">3.2.5. paxta-toʻqimachilik klasterining paxta xom ashyosi yetishtiruvchilar bilan bogʻliq munosabatlarini barqarorlashtirishga koʻmaklashish;</w:t>
      </w:r>
    </w:p>
    <w:p>
      <w:pPr>
        <w:jc w:val="both"/>
        <w:shd w:fill="ffffff"/>
        <w:ind w:firstLine="425"/>
        <w:spacing w:line="288" w:lineRule="auto"/>
      </w:pPr>
      <w:r>
        <w:t xml:space="preserve">3.2.6. paxta-toʻqimachilik klasteri xodimlarini tayyorlash, qayta tayyorlash </w:t>
        <w:br/>
        <w:t xml:space="preserve">va malakasini oshirishga koʻmaklashish.</w:t>
      </w:r>
    </w:p>
    <w:p>
      <w:pPr>
        <w:jc w:val="both"/>
        <w:shd w:fill="ffffff"/>
        <w:ind w:firstLine="425"/>
        <w:spacing w:line="288" w:lineRule="auto"/>
      </w:pPr>
      <w:r>
        <w:rPr>
          <w:vanish w:val="false"/>
        </w:rPr>
        <w:fldChar w:fldCharType="begin"/>
        <w:instrText xml:space="preserve">X {"Y":57}</w:instrText>
        <w:fldChar w:fldCharType="separate"/>
        <w:t xml:space="preserve">Vazirlikning shartnoma namunasida ko‘rsatilganidan boshqa majburiyatlari</w:t>
      </w:r>
      <w:r>
        <w:rPr>
          <w:vanish w:val="false"/>
        </w:rPr>
        <w:fldChar w:fldCharType="end"/>
      </w:r>
    </w:p>
    <w:p>
      <w:pPr>
        <w:jc w:val="both"/>
        <w:shd w:fill="ffffff"/>
        <w:ind w:firstLine="425"/>
        <w:spacing w:line="288" w:lineRule="auto"/>
        <w:rPr>
          <w:b/>
        </w:rPr>
      </w:pPr>
      <w:r>
        <w:t>3.3.</w:t>
      </w:r>
      <w:r>
        <w:rPr>
          <w:b/>
        </w:rPr>
        <w:t xml:space="preserve"> “Uyushma”ning huquqlari:</w:t>
      </w:r>
    </w:p>
    <w:p>
      <w:pPr>
        <w:jc w:val="both"/>
        <w:shd w:fill="ffffff"/>
        <w:ind w:firstLine="425"/>
        <w:spacing w:line="288" w:lineRule="auto"/>
      </w:pPr>
      <w:r>
        <w:t xml:space="preserve">3.3.1. “Klaster”dan biznes-reja va investitsiya loyihalarida nazarda tutilgan majburiyatlarning bajarilishi boʻyicha maʼlumotlarni olish;</w:t>
      </w:r>
    </w:p>
    <w:p>
      <w:pPr>
        <w:jc w:val="both"/>
        <w:shd w:fill="ffffff"/>
        <w:ind w:firstLine="425"/>
        <w:spacing w:line="288" w:lineRule="auto"/>
      </w:pPr>
      <w:r>
        <w:t xml:space="preserve">3.3.2. taraflar bilan birgalikda “Klaster” tomonidan investitsiya loyihalarini amalga oshirish majburiyatlari, shuningdek shartnomaviy majburiyatlarga rioya etilishi va paxta-toʻqimachilik klasteri faoliyati samaradorligi bilan bogʻliq boshqa masalalar yuzasidan bir yilda kamida bir marta monitoring oʻtkazish;</w:t>
      </w:r>
    </w:p>
    <w:p>
      <w:pPr>
        <w:jc w:val="both"/>
        <w:shd w:fill="ffffff"/>
        <w:ind w:firstLine="425"/>
        <w:spacing w:line="288" w:lineRule="auto"/>
      </w:pPr>
      <w:r>
        <w:t xml:space="preserve">3.3.3. “Klaster”ning biznes-reja, ushbu bitim ijrosi hamda boshqa koʻrsatkichlari boʻyicha maʼlumotlar bazasini yuritish;</w:t>
      </w:r>
    </w:p>
    <w:p>
      <w:pPr>
        <w:jc w:val="both"/>
        <w:shd w:fill="ffffff"/>
        <w:ind w:firstLine="425"/>
        <w:spacing w:line="288" w:lineRule="auto"/>
      </w:pPr>
      <w:r>
        <w:t xml:space="preserve">3.3.4. tahliliy maʼlumotlar asosida sohadagi muammolarni bartaraf etish yuzasidan “Vazirlik” bilan kelishilgan holda Vazirlar Mahkamasiga takliflar kiritish;</w:t>
      </w:r>
    </w:p>
    <w:p>
      <w:pPr>
        <w:jc w:val="both"/>
        <w:shd w:fill="ffffff"/>
        <w:ind w:firstLine="425"/>
        <w:spacing w:line="288" w:lineRule="auto"/>
      </w:pPr>
      <w:r>
        <w:t xml:space="preserve">3.3.5. bitimni bekor qilish toʻgʻrisidagi asoslantirilgan takliflarni “Hokimlik” bilan kelishilgan holda koʻrib chiqish uchun “Vazirlik”ka kiritish.</w:t>
      </w:r>
    </w:p>
    <w:p>
      <w:pPr>
        <w:jc w:val="both"/>
        <w:shd w:fill="ffffff"/>
        <w:ind w:firstLine="425"/>
        <w:spacing w:line="288" w:lineRule="auto"/>
      </w:pPr>
      <w:r>
        <w:rPr>
          <w:vanish w:val="false"/>
        </w:rPr>
        <w:fldChar w:fldCharType="begin"/>
        <w:instrText xml:space="preserve">X {"Y":58}</w:instrText>
        <w:fldChar w:fldCharType="separate"/>
        <w:t xml:space="preserve">Uyushmaning shartnoma namunasida ko‘rsatilganidan boshqa huquqlari</w:t>
      </w:r>
      <w:r>
        <w:rPr>
          <w:vanish w:val="false"/>
        </w:rPr>
        <w:fldChar w:fldCharType="end"/>
      </w:r>
    </w:p>
    <w:p>
      <w:pPr>
        <w:jc w:val="both"/>
        <w:shd w:fill="ffffff"/>
        <w:ind w:firstLine="425"/>
        <w:spacing w:line="288" w:lineRule="auto"/>
        <w:rPr>
          <w:b/>
        </w:rPr>
      </w:pPr>
      <w:r>
        <w:rPr>
          <w:vanish w:val="false"/>
        </w:rPr>
        <w:t>3.4.</w:t>
      </w:r>
      <w:r>
        <w:rPr>
          <w:b/>
          <w:vanish w:val="false"/>
          <w:rFonts w:ascii="Times New Roman" w:hAnsi="Times New Roman"/>
        </w:rPr>
        <w:t xml:space="preserve"> “Uyushma”ning majburiyatlari:</w:t>
      </w:r>
    </w:p>
    <w:p>
      <w:pPr>
        <w:jc w:val="both"/>
        <w:shd w:fill="ffffff"/>
        <w:ind w:firstLine="425"/>
        <w:spacing w:line="288" w:lineRule="auto"/>
      </w:pPr>
      <w:r>
        <w:rPr>
          <w:vanish w:val="false"/>
        </w:rPr>
        <w:t xml:space="preserve">3.4.1. bitimda nazarda tutilgan majburiyatlarni oʻz vaqtida bajarish;</w:t>
      </w:r>
    </w:p>
    <w:p>
      <w:pPr>
        <w:jc w:val="both"/>
        <w:shd w:fill="ffffff"/>
        <w:ind w:firstLine="425"/>
        <w:spacing w:line="288" w:lineRule="auto"/>
      </w:pPr>
      <w:r>
        <w:rPr>
          <w:vanish w:val="false"/>
        </w:rPr>
        <w:t xml:space="preserve">3.4.2. paxta-toʻqimachilik klasterining paxta xom ashyosi yetishtiruvchilar bilan bogʻliq munosabatlarini barqarorlashtirishga koʻmaklashish;</w:t>
      </w:r>
    </w:p>
    <w:p>
      <w:pPr>
        <w:jc w:val="both"/>
        <w:shd w:fill="ffffff"/>
        <w:ind w:firstLine="425"/>
        <w:spacing w:line="288" w:lineRule="auto"/>
      </w:pPr>
      <w:r>
        <w:rPr>
          <w:vanish w:val="false"/>
        </w:rPr>
        <w:t xml:space="preserve">3.4.3. paxta-toʻqimachilik klasteri xodimlarini tayyorlash, qayta tayyorlash </w:t>
        <w:br/>
        <w:t xml:space="preserve">va malakasini oshirishga koʻmaklashish;</w:t>
      </w:r>
    </w:p>
    <w:p>
      <w:pPr>
        <w:jc w:val="both"/>
        <w:shd w:fill="ffffff"/>
        <w:ind w:firstLine="425"/>
        <w:spacing w:line="288" w:lineRule="auto"/>
      </w:pPr>
      <w:r>
        <w:rPr>
          <w:vanish w:val="false"/>
        </w:rPr>
        <w:t xml:space="preserve">3.4.4. ichki va tashqi bozorlarda talab va takliflarni oʻrganish hamda marketing tadqiqotlaridan kelib chiqib, tarmoqni rivojlantirishning oʻrta va uzoq muddatli dasturlarni ishlab chiqish; </w:t>
      </w:r>
    </w:p>
    <w:p>
      <w:pPr>
        <w:jc w:val="both"/>
        <w:shd w:fill="ffffff"/>
        <w:ind w:firstLine="425"/>
        <w:spacing w:line="288" w:lineRule="auto"/>
      </w:pPr>
      <w:r>
        <w:rPr>
          <w:vanish w:val="false"/>
        </w:rPr>
        <w:t xml:space="preserve">3.4.5. davlat va xoʻjalik boshqaruvi organlari, mahalliy davlat hokimiyati organlari, tayyorlov, taʼminot va xizmat koʻrsatish tashkilotlari bilan munosabatlarda, nazorat qiluvchi organlar tomonidan tekshirishlar oʻtkazish jarayonida hamda sudlarda “Klaster” ning huquqlari va qonuniy manfaatlarini himoya qilish;</w:t>
      </w:r>
    </w:p>
    <w:p>
      <w:pPr>
        <w:jc w:val="both"/>
        <w:shd w:fill="ffffff"/>
        <w:ind w:firstLine="425"/>
        <w:spacing w:line="288" w:lineRule="auto"/>
      </w:pPr>
      <w:r>
        <w:rPr>
          <w:vanish w:val="false"/>
        </w:rPr>
        <w:t xml:space="preserve">3.4.6. “Klaster”lar oʻrtasida bir yilda kamida bir marotaba ilmiy-tadqiqot, injiniring, logistika, konsalting, sertifikatlashtirish organlari, yirik qayta ishlash korxonalari, yengil sanoat, yigʻish zavodlari, texnopark va yetkazib beruvchilar vakillari hamda boshqa potensial hamkorlarni jalab etgan holda uchrashuvlar, muzokaralar, konferensiyalarni tashkil etish;</w:t>
      </w:r>
    </w:p>
    <w:p>
      <w:pPr>
        <w:jc w:val="both"/>
        <w:shd w:fill="ffffff"/>
        <w:ind w:firstLine="425"/>
        <w:spacing w:line="288" w:lineRule="auto"/>
      </w:pPr>
      <w:r>
        <w:rPr>
          <w:vanish w:val="false"/>
        </w:rPr>
        <w:t xml:space="preserve">3.4.7. “Klaster” faoliyatiga xalqaro standartlar va sertifikatlarni olishda koʻmaklashish.</w:t>
      </w:r>
    </w:p>
    <w:p>
      <w:pPr>
        <w:jc w:val="both"/>
        <w:shd w:fill="ffffff"/>
        <w:ind w:firstLine="425"/>
        <w:spacing w:line="288" w:lineRule="auto"/>
      </w:pPr>
      <w:r>
        <w:t xml:space="preserve">3.4.8. “Klaster” xodimlarini tayyorlash, qayta tayyorlash va malakasini oshirishga koʻmaklashish;</w:t>
      </w:r>
    </w:p>
    <w:p>
      <w:pPr>
        <w:jc w:val="both"/>
        <w:shd w:fill="ffffff"/>
        <w:ind w:firstLine="425"/>
        <w:spacing w:line="288" w:lineRule="auto"/>
      </w:pPr>
      <w:r>
        <w:t xml:space="preserve">3.4.9. “Klaster” rahbari va xodimlarini stajirovkadan oʻtkazish, ularni sohaga tayyorlash, qayta tayyorlash va malakasini oshirish yuzasidan chora-tadbirlarni belgilash.</w:t>
      </w:r>
    </w:p>
    <w:p>
      <w:pPr>
        <w:jc w:val="both"/>
        <w:shd w:fill="ffffff"/>
        <w:ind w:firstLine="425"/>
        <w:spacing w:line="288" w:lineRule="auto"/>
      </w:pPr>
      <w:r>
        <w:rPr>
          <w:vanish w:val="false"/>
        </w:rPr>
        <w:fldChar w:fldCharType="begin"/>
        <w:instrText xml:space="preserve">X {"Y":59}</w:instrText>
        <w:fldChar w:fldCharType="separate"/>
        <w:t xml:space="preserve">Uyushmaning shartnoma namunasida ko‘rsatilganidan boshqa majburiyatlari</w:t>
      </w:r>
      <w:r>
        <w:rPr>
          <w:vanish w:val="false"/>
        </w:rPr>
        <w:fldChar w:fldCharType="end"/>
      </w:r>
    </w:p>
    <w:p>
      <w:pPr>
        <w:jc w:val="both"/>
        <w:shd w:fill="ffffff"/>
        <w:ind w:firstLine="425"/>
        <w:spacing w:line="288" w:lineRule="auto"/>
        <w:rPr>
          <w:b/>
        </w:rPr>
      </w:pPr>
      <w:r>
        <w:rPr>
          <w:vanish w:val="false"/>
        </w:rPr>
        <w:t>3.5. </w:t>
      </w:r>
      <w:r>
        <w:rPr>
          <w:b/>
          <w:vanish w:val="false"/>
          <w:rFonts w:ascii="Times New Roman" w:hAnsi="Times New Roman"/>
        </w:rPr>
        <w:t xml:space="preserve">“Hokimlik”ning huquqlari:</w:t>
      </w:r>
    </w:p>
    <w:p>
      <w:pPr>
        <w:jc w:val="both"/>
        <w:shd w:fill="ffffff"/>
        <w:ind w:firstLine="425"/>
        <w:spacing w:line="288" w:lineRule="auto"/>
      </w:pPr>
      <w:r>
        <w:rPr>
          <w:vanish w:val="false"/>
        </w:rPr>
        <w:t xml:space="preserve">3.5.1. “Klaster”dan biznes-reja va investitsiya loyihalarida nazarda tutilgan majburiyatlarning bajarilishi boʻyicha maʼlumotlarni olish;</w:t>
      </w:r>
    </w:p>
    <w:p>
      <w:pPr>
        <w:jc w:val="both"/>
        <w:shd w:fill="ffffff"/>
        <w:ind w:firstLine="425"/>
        <w:spacing w:line="288" w:lineRule="auto"/>
      </w:pPr>
      <w:r>
        <w:rPr>
          <w:vanish w:val="false"/>
        </w:rPr>
        <w:t xml:space="preserve">3.5.2. taraflar bilan birgalikda “Klaster” tomonidan investitsiya loyihalarini amalga oshirish majburiyatlari, shuningdek shartnomaviy majburiyatlarga rioya etilishi va paxta-toʻqimachilik klasteri faoliyati samaradorligi bilan bogʻliq boshqa masalalar yuzasidan bir yilda kamida bir marta monitoring oʻtkazish;</w:t>
      </w:r>
    </w:p>
    <w:p>
      <w:pPr>
        <w:jc w:val="both"/>
        <w:shd w:fill="ffffff"/>
        <w:ind w:firstLine="425"/>
        <w:spacing w:line="288" w:lineRule="auto"/>
      </w:pPr>
      <w:r>
        <w:rPr>
          <w:vanish w:val="false"/>
        </w:rPr>
        <w:t xml:space="preserve">3.5.3. tahliliy maʼlumotlar asosida sohadagi muammolarni bartaraf etish yuzasidan “Vazirlik” hamda “Uyushma” bilan kelishilgan holda Vazirlar Mahkamasiga takliflar kiritish;</w:t>
      </w:r>
    </w:p>
    <w:p>
      <w:pPr>
        <w:jc w:val="both"/>
        <w:shd w:fill="ffffff"/>
        <w:ind w:firstLine="425"/>
        <w:spacing w:line="288" w:lineRule="auto"/>
      </w:pPr>
      <w:r>
        <w:rPr>
          <w:vanish w:val="false"/>
        </w:rPr>
        <w:t xml:space="preserve">3.5.4. bitimni bekor qilish toʻgʻrisidagi asoslantirilgan takliflarni “Uyushma” bilan kelishilgan holda koʻrib chiqish uchun “Vazirlik”ka kiritish.</w:t>
      </w:r>
    </w:p>
    <w:p>
      <w:pPr>
        <w:jc w:val="both"/>
        <w:shd w:fill="ffffff"/>
        <w:ind w:firstLine="425"/>
        <w:spacing w:line="288" w:lineRule="auto"/>
      </w:pPr>
      <w:r>
        <w:rPr>
          <w:vanish w:val="false"/>
        </w:rPr>
        <w:fldChar w:fldCharType="begin"/>
        <w:instrText xml:space="preserve">X {"Y":60}</w:instrText>
        <w:fldChar w:fldCharType="separate"/>
        <w:t xml:space="preserve">Hokimlikning shartnoma namunasida ko‘rsatilganidan boshqa huquqlari</w:t>
      </w:r>
      <w:r>
        <w:rPr>
          <w:vanish w:val="false"/>
        </w:rPr>
        <w:fldChar w:fldCharType="end"/>
      </w:r>
    </w:p>
    <w:p>
      <w:pPr>
        <w:jc w:val="both"/>
        <w:shd w:fill="ffffff"/>
        <w:ind w:firstLine="425"/>
        <w:spacing w:line="288" w:lineRule="auto"/>
      </w:pPr>
      <w:r>
        <w:rPr>
          <w:vanish w:val="false"/>
        </w:rPr>
      </w:r>
    </w:p>
    <w:p>
      <w:pPr>
        <w:jc w:val="both"/>
        <w:shd w:fill="ffffff"/>
        <w:ind w:firstLine="425"/>
        <w:spacing w:line="288" w:lineRule="auto"/>
        <w:rPr>
          <w:b/>
        </w:rPr>
      </w:pPr>
      <w:r>
        <w:rPr>
          <w:vanish w:val="false"/>
        </w:rPr>
        <w:t>3.6.</w:t>
      </w:r>
      <w:r>
        <w:rPr>
          <w:b/>
          <w:vanish w:val="false"/>
          <w:rFonts w:ascii="Times New Roman" w:hAnsi="Times New Roman"/>
        </w:rPr>
        <w:t xml:space="preserve"> “Hokimlik”ning majburiyatlari:</w:t>
      </w:r>
    </w:p>
    <w:p>
      <w:pPr>
        <w:jc w:val="both"/>
        <w:shd w:fill="ffffff"/>
        <w:ind w:firstLine="425"/>
        <w:spacing w:line="288" w:lineRule="auto"/>
      </w:pPr>
      <w:r>
        <w:rPr>
          <w:vanish w:val="false"/>
        </w:rPr>
        <w:t xml:space="preserve">3.6.1. bitimda nazarda tutilgan majburiyatlarni oʻz vaqtida bajarish;</w:t>
      </w:r>
    </w:p>
    <w:p>
      <w:pPr>
        <w:jc w:val="both"/>
        <w:shd w:fill="ffffff"/>
        <w:ind w:firstLine="425"/>
        <w:spacing w:line="288" w:lineRule="auto"/>
      </w:pPr>
      <w:r>
        <w:rPr>
          <w:vanish w:val="false"/>
        </w:rPr>
        <w:t xml:space="preserve">3.6.2. oʻz vakolatiga kiruvchi masalalar boʻyicha “Klaster”ga maslahat va metodik yordam koʻrsatish;</w:t>
      </w:r>
    </w:p>
    <w:p>
      <w:pPr>
        <w:jc w:val="both"/>
        <w:shd w:fill="ffffff"/>
        <w:ind w:firstLine="425"/>
        <w:spacing w:line="288" w:lineRule="auto"/>
      </w:pPr>
      <w:r>
        <w:rPr>
          <w:vanish w:val="false"/>
        </w:rPr>
        <w:t xml:space="preserve">3.6.3. agar “Klaster”ning xoʻjalik faoliyati Oʻzbekiston Respublikasining qonunchiligiga va ushbu Bitim shartlariga zid kelmasa, uning faoliyatiga aralashmaslik;</w:t>
      </w:r>
    </w:p>
    <w:p>
      <w:pPr>
        <w:jc w:val="both"/>
        <w:shd w:fill="ffffff"/>
        <w:ind w:firstLine="425"/>
        <w:spacing w:line="288" w:lineRule="auto"/>
      </w:pPr>
      <w:r>
        <w:rPr>
          <w:vanish w:val="false"/>
        </w:rPr>
        <w:t xml:space="preserve">3.6.4. yerlarning melioratsiya holatini yaxshilash maqsadida xoʻjaliklararo irrigatsiya va melioratsiya inshootlarini kapital taʼmirlash va tiklash ishlarini amalga oshirishda koʻmaklashish;</w:t>
      </w:r>
    </w:p>
    <w:p>
      <w:pPr>
        <w:jc w:val="both"/>
        <w:shd w:fill="ffffff"/>
        <w:ind w:firstLine="425"/>
        <w:spacing w:line="288" w:lineRule="auto"/>
      </w:pPr>
      <w:r>
        <w:rPr>
          <w:vanish w:val="false"/>
        </w:rPr>
        <w:t xml:space="preserve">3.6.5. “Klaster” mazkur bitimning 2.1 va 2.2-bandlari talabi boʻyicha tashkil etilgan taqdirda u bilan uch ish kunida yer ijarasi shartnomasini tuzish;</w:t>
      </w:r>
    </w:p>
    <w:p>
      <w:pPr>
        <w:jc w:val="both"/>
        <w:shd w:fill="ffffff"/>
        <w:ind w:firstLine="425"/>
        <w:spacing w:line="288" w:lineRule="auto"/>
      </w:pPr>
      <w:r>
        <w:rPr>
          <w:vanish w:val="false"/>
        </w:rPr>
        <w:t xml:space="preserve">3.6.6. “Klaster”ning ishlab chiqarish obyektlarini muhandislik-kommunikatsiya tarmoqlariga ulanishiga koʻmaklashish;</w:t>
      </w:r>
    </w:p>
    <w:p>
      <w:pPr>
        <w:jc w:val="both"/>
        <w:shd w:fill="ffffff"/>
        <w:ind w:firstLine="425"/>
        <w:spacing w:line="288" w:lineRule="auto"/>
      </w:pPr>
      <w:r>
        <w:rPr>
          <w:vanish w:val="false"/>
        </w:rPr>
        <w:t xml:space="preserve">3.6.7. “Klaster”ga imtiyozli va tijorat kreditlari, shuningdek, subsidiya </w:t>
        <w:br/>
        <w:t xml:space="preserve">va kompensatsiyalar berilishiga koʻmaklashish;</w:t>
      </w:r>
    </w:p>
    <w:p>
      <w:pPr>
        <w:jc w:val="both"/>
        <w:shd w:fill="ffffff"/>
        <w:ind w:firstLine="425"/>
        <w:spacing w:line="288" w:lineRule="auto"/>
      </w:pPr>
      <w:r>
        <w:rPr>
          <w:vanish w:val="false"/>
        </w:rPr>
        <w:t xml:space="preserve">3.6.8. “Klaster”ning paxta xom ashyosi yetishtiruvchilar bilan bogʻliq munosabatlarini barqarorlashtirishga koʻmaklashish;</w:t>
        <w:tab/>
      </w:r>
    </w:p>
    <w:p>
      <w:pPr>
        <w:jc w:val="both"/>
        <w:shd w:fill="ffffff"/>
        <w:ind w:firstLine="425"/>
        <w:spacing w:line="288" w:lineRule="auto"/>
      </w:pPr>
      <w:r>
        <w:rPr>
          <w:vanish w:val="false"/>
        </w:rPr>
        <w:fldChar w:fldCharType="begin"/>
        <w:instrText xml:space="preserve">X {"Y":61}</w:instrText>
        <w:fldChar w:fldCharType="separate"/>
        <w:t xml:space="preserve"> Hokimlikning shartnoma namunasida ko‘rsatilganidan boshqa majburiyatlari</w:t>
      </w:r>
      <w:r>
        <w:rPr>
          <w:vanish w:val="false"/>
        </w:rPr>
        <w:fldChar w:fldCharType="end"/>
      </w:r>
    </w:p>
    <w:p>
      <w:pPr>
        <w:jc w:val="both"/>
        <w:shd w:fill="ffffff"/>
        <w:ind w:firstLine="425"/>
        <w:spacing w:line="288" w:lineRule="auto"/>
      </w:pPr>
      <w:r>
        <w:rPr>
          <w:vanish w:val="false"/>
        </w:rPr>
      </w:r>
    </w:p>
    <w:p>
      <w:pPr>
        <w:jc w:val="both"/>
        <w:shd w:fill="ffffff"/>
        <w:ind w:firstLine="425"/>
        <w:spacing w:line="288" w:lineRule="auto"/>
        <w:rPr>
          <w:b/>
        </w:rPr>
      </w:pPr>
      <w:r>
        <w:rPr>
          <w:vanish w:val="false"/>
        </w:rPr>
        <w:t>3.7.</w:t>
      </w:r>
      <w:r>
        <w:rPr>
          <w:b/>
          <w:vanish w:val="false"/>
          <w:rFonts w:ascii="Times New Roman" w:hAnsi="Times New Roman"/>
        </w:rPr>
        <w:t xml:space="preserve"> “Klaster”ning huquqlari:</w:t>
      </w:r>
    </w:p>
    <w:p>
      <w:pPr>
        <w:jc w:val="both"/>
        <w:shd w:fill="ffffff"/>
        <w:ind w:firstLine="425"/>
        <w:spacing w:line="288" w:lineRule="auto"/>
      </w:pPr>
      <w:r>
        <w:rPr>
          <w:vanish w:val="false"/>
        </w:rPr>
        <w:t xml:space="preserve">3.7.1. “Klaster” oʻz faoliyatini yuritishda ishlab chiqaradigan mahsulotlarini, tijorat banklaridan oladigan kreditlarni, oʻzining tasarrufidagi koʻchmas mulk obyektlarini, texnika vositalari va ishlab chiqarish texnologiyalari asbob </w:t>
        <w:br/>
        <w:t xml:space="preserve">va uskunalarini sugʻurtalashda mustaqil ravishda xohlagan sugʻurta tashkiloti xizmatlaridan foydalanib amalga oshirish;</w:t>
      </w:r>
    </w:p>
    <w:p>
      <w:pPr>
        <w:jc w:val="both"/>
        <w:shd w:fill="ffffff"/>
        <w:ind w:firstLine="425"/>
        <w:spacing w:line="288" w:lineRule="auto"/>
      </w:pPr>
      <w:r>
        <w:rPr>
          <w:vanish w:val="false"/>
        </w:rPr>
        <w:t xml:space="preserve">3.7.2. zarurat boʻlganda, agrotexnologik xaritaga oʻzgartirishlar kiritish;</w:t>
      </w:r>
    </w:p>
    <w:p>
      <w:pPr>
        <w:jc w:val="both"/>
        <w:shd w:fill="ffffff"/>
        <w:ind w:firstLine="425"/>
        <w:spacing w:line="288" w:lineRule="auto"/>
      </w:pPr>
      <w:r>
        <w:rPr>
          <w:vanish w:val="false"/>
        </w:rPr>
        <w:t xml:space="preserve">3.7.3. gʻoʻza navlari urugʻlik chigitlarini mustaqil ravishda ishlab chiqarish;</w:t>
      </w:r>
    </w:p>
    <w:p>
      <w:pPr>
        <w:jc w:val="both"/>
        <w:shd w:fill="ffffff"/>
        <w:ind w:firstLine="425"/>
        <w:spacing w:line="288" w:lineRule="auto"/>
      </w:pPr>
      <w:r>
        <w:rPr>
          <w:vanish w:val="false"/>
        </w:rPr>
        <w:t xml:space="preserve">3.7.4. suv resurslarini oʻz vaqtida yetkazib berishni mutasaddi tashkilotlardan talab qilish;</w:t>
      </w:r>
    </w:p>
    <w:p>
      <w:pPr>
        <w:jc w:val="both"/>
        <w:shd w:fill="ffffff"/>
        <w:ind w:firstLine="425"/>
        <w:spacing w:line="288" w:lineRule="auto"/>
      </w:pPr>
      <w:r>
        <w:rPr>
          <w:vanish w:val="false"/>
        </w:rPr>
        <w:t xml:space="preserve">3.7.5. yetishtirilgan paxta xom ashyosidan ishlab chiqarilgan mahsulotlarni erkin tasarruf etish;</w:t>
      </w:r>
    </w:p>
    <w:p>
      <w:pPr>
        <w:jc w:val="both"/>
        <w:shd w:fill="ffffff"/>
        <w:ind w:firstLine="425"/>
        <w:spacing w:line="288" w:lineRule="auto"/>
      </w:pPr>
      <w:r>
        <w:rPr>
          <w:vanish w:val="false"/>
        </w:rPr>
        <w:t xml:space="preserve">3.7.6. ishlab chiqarilgan paxta tolasining oʻz ishlab chiqarish quvvatlari ehtiyojidan ortiq qismini qonunchilik hujjatlarida belgilangan tartibda sotish;</w:t>
      </w:r>
    </w:p>
    <w:p>
      <w:pPr>
        <w:jc w:val="both"/>
        <w:shd w:fill="ffffff"/>
        <w:ind w:firstLine="425"/>
        <w:spacing w:line="288" w:lineRule="auto"/>
      </w:pPr>
      <w:r>
        <w:rPr>
          <w:vanish w:val="false"/>
        </w:rPr>
        <w:t xml:space="preserve">3.7.8. paxta xom ashyosidan olinadigan chigit va boshqa mahsulotlarni mustaqil ravishda qayta ishlash yoki ularni, shu jumladan qayta ishlangan mahsulotlarni qonunchilik hujjatlarida belgilangan tartibda sotish.</w:t>
      </w:r>
    </w:p>
    <w:p>
      <w:pPr>
        <w:jc w:val="both"/>
        <w:shd w:fill="ffffff"/>
        <w:ind w:firstLine="425"/>
        <w:spacing w:line="288" w:lineRule="auto"/>
      </w:pPr>
      <w:r>
        <w:rPr>
          <w:vanish w:val="false"/>
        </w:rPr>
        <w:t xml:space="preserve">3.7.9. “Klaster” mazkur bitim “qishloq xoʻjaligi yer uchastkalarini ijaraga olgan holda paxta xom ashyosini yetishtirish” yoki “qishloq xoʻjaligi yer uchastkalarini ijaraga olgan holda paxta xom ashyosini yetishtirish hamda paxta xom ashyosi yetishtiruvchilardan shartnoma asosida paxta xom ashyosini sotib olish” shakllarda tashkil etilgan taqdirda uch ish</w:t>
      </w:r>
      <w:r>
        <w:rPr>
          <w:b/>
          <w:vanish w:val="false"/>
          <w:rFonts w:ascii="Times New Roman" w:hAnsi="Times New Roman"/>
        </w:rPr>
        <w:t xml:space="preserve"> </w:t>
      </w:r>
      <w:r>
        <w:rPr>
          <w:vanish w:val="false"/>
        </w:rPr>
        <w:t xml:space="preserve">kunida tegishli hokimlik bilan yer ijarasi shartnomasini tuzish;</w:t>
      </w:r>
    </w:p>
    <w:p>
      <w:pPr>
        <w:jc w:val="both"/>
        <w:shd w:fill="ffffff"/>
        <w:ind w:firstLine="425"/>
        <w:spacing w:line="288" w:lineRule="auto"/>
      </w:pPr>
      <w:r>
        <w:rPr>
          <w:vanish/>
        </w:rPr>
        <w:fldChar w:fldCharType="begin"/>
        <w:instrText xml:space="preserve">X {"Y":48}</w:instrText>
        <w:fldChar w:fldCharType="separate"/>
        <w:t xml:space="preserve">3.7.10. gʻoʻza navlarini mustaqil joylashtirish;</w:t>
      </w:r>
    </w:p>
    <w:p>
      <w:pPr>
        <w:jc w:val="both"/>
        <w:shd w:fill="ffffff"/>
        <w:ind w:firstLine="425"/>
        <w:spacing w:line="288" w:lineRule="auto"/>
      </w:pPr>
      <w:r>
        <w:rPr>
          <w:vanish/>
        </w:rPr>
        <w:t xml:space="preserve">3.7.11. ajratilgan yer uchastkalarida almashlab ekishni joriy etgan holda, ushbu yerlarning konturlarini tuzish;</w:t>
      </w:r>
    </w:p>
    <w:p>
      <w:pPr>
        <w:jc w:val="both"/>
        <w:shd w:fill="ffffff"/>
        <w:ind w:firstLine="425"/>
        <w:spacing w:line="288" w:lineRule="auto"/>
      </w:pPr>
      <w:r>
        <w:rPr>
          <w:vanish/>
        </w:rPr>
        <w:t xml:space="preserve">3.7.12. tasdiqlangan agrotexnologik xaritadagi chora-tadbirlarni amalga oshirish uchun imtiyozli moliyaviy resurslardan foydalanish;</w:t>
      </w:r>
    </w:p>
    <w:p>
      <w:pPr>
        <w:jc w:val="both"/>
        <w:shd w:fill="ffffff"/>
        <w:ind w:firstLine="425"/>
        <w:spacing w:line="288" w:lineRule="auto"/>
      </w:pPr>
      <w:r>
        <w:rPr>
          <w:vanish/>
        </w:rPr>
        <w:t xml:space="preserve">3.7.13. mineral oʻgʻitlar va yoqilgʻi-moylash materiallarini import qilish;</w:t>
      </w:r>
    </w:p>
    <w:p>
      <w:pPr>
        <w:jc w:val="both"/>
        <w:shd w:fill="ffffff"/>
        <w:ind w:firstLine="425"/>
        <w:spacing w:line="288" w:lineRule="auto"/>
      </w:pPr>
      <w:r>
        <w:rPr>
          <w:vanish/>
        </w:rPr>
        <w:t xml:space="preserve">3.7.14. qishloq xoʻjaligida ishlab chiqarishni tashkil etishning bozor tamoyillariga asoslangan klaster–fermer, klaster–dehqon xoʻjaligi, klaster–oilabay pudrat va qishloq xoʻjaligida ish yuritishning zamonaviy usullarini joriy etish;</w:t>
      </w:r>
    </w:p>
    <w:p>
      <w:pPr>
        <w:jc w:val="both"/>
        <w:shd w:fill="ffffff"/>
        <w:ind w:firstLine="425"/>
        <w:spacing w:line="288" w:lineRule="auto"/>
      </w:pPr>
      <w:r>
        <w:rPr>
          <w:vanish/>
        </w:rPr>
        <w:t xml:space="preserve">3.7.15. oʻziga biriktirilgan yer uchastkalarini shartnomaga asosan yuridik </w:t>
      </w:r>
    </w:p>
    <w:p>
      <w:r>
        <w:rPr>
          <w:vanish/>
        </w:rPr>
        <w:t xml:space="preserve">va jismoniy shaxslarga bir yilgacha boʻlgan muddatga ikkilamchi ijara asosida berish.</w:t>
      </w:r>
      <w:r>
        <w:rPr>
          <w:vanish/>
        </w:rPr>
        <w:fldChar w:fldCharType="end"/>
      </w:r>
    </w:p>
    <w:p>
      <w:pPr>
        <w:jc w:val="both"/>
        <w:shd w:fill="ffffff"/>
        <w:ind w:firstLine="425"/>
        <w:spacing w:line="288" w:lineRule="auto"/>
      </w:pPr>
      <w:r>
        <w:rPr>
          <w:vanish w:val="false"/>
          <w:rFonts w:ascii="Times New Roman" w:hAnsi="Times New Roman"/>
        </w:rPr>
        <w:fldChar w:fldCharType="begin"/>
        <w:instrText xml:space="preserve">X {"Y":49}</w:instrText>
        <w:fldChar w:fldCharType="separate"/>
        <w:t xml:space="preserve">3.7.10. gʻoʻza navlarini mustaqil joylashtirish;</w:t>
      </w:r>
    </w:p>
    <w:p>
      <w:pPr>
        <w:jc w:val="both"/>
        <w:shd w:fill="ffffff"/>
        <w:ind w:firstLine="425"/>
        <w:spacing w:line="288" w:lineRule="auto"/>
      </w:pPr>
      <w:r>
        <w:rPr>
          <w:vanish w:val="false"/>
          <w:rFonts w:ascii="Times New Roman" w:hAnsi="Times New Roman"/>
        </w:rPr>
        <w:t xml:space="preserve">3.7.11. ajratilgan yer uchastkalarida almashlab ekishni joriy etgan holda, ushbu yerlarning konturlarini tuzish;</w:t>
      </w:r>
    </w:p>
    <w:p>
      <w:pPr>
        <w:jc w:val="both"/>
        <w:shd w:fill="ffffff"/>
        <w:ind w:firstLine="425"/>
        <w:spacing w:line="288" w:lineRule="auto"/>
      </w:pPr>
      <w:r>
        <w:rPr>
          <w:vanish w:val="false"/>
          <w:rFonts w:ascii="Times New Roman" w:hAnsi="Times New Roman"/>
        </w:rPr>
        <w:t xml:space="preserve">3.7.12. tasdiqlangan agrotexnologik xaritadagi chora-tadbirlarni amalga oshirish uchun imtiyozli moliyaviy resurslardan foydalanish;</w:t>
      </w:r>
    </w:p>
    <w:p>
      <w:pPr>
        <w:jc w:val="both"/>
        <w:shd w:fill="ffffff"/>
        <w:ind w:firstLine="425"/>
        <w:spacing w:line="288" w:lineRule="auto"/>
      </w:pPr>
      <w:r>
        <w:rPr>
          <w:vanish w:val="false"/>
          <w:rFonts w:ascii="Times New Roman" w:hAnsi="Times New Roman"/>
        </w:rPr>
        <w:t xml:space="preserve">3.7.13. mineral oʻgʻitlar va yoqilgʻi-moylash materiallarini import qilish;</w:t>
      </w:r>
    </w:p>
    <w:p>
      <w:pPr>
        <w:jc w:val="both"/>
        <w:shd w:fill="ffffff"/>
        <w:ind w:firstLine="425"/>
        <w:spacing w:line="288" w:lineRule="auto"/>
      </w:pPr>
      <w:r>
        <w:rPr>
          <w:vanish w:val="false"/>
          <w:rFonts w:ascii="Times New Roman" w:hAnsi="Times New Roman"/>
        </w:rPr>
        <w:t xml:space="preserve">3.7.14. qishloq xoʻjaligida ishlab chiqarishni tashkil etishning bozor tamoyillariga asoslangan klaster–fermer, klaster–dehqon xoʻjaligi, klaster–oilabay pudrat va qishloq xoʻjaligida ish yuritishning zamonaviy usullarini joriy etish;</w:t>
      </w:r>
    </w:p>
    <w:p>
      <w:pPr>
        <w:jc w:val="both"/>
        <w:shd w:fill="ffffff"/>
        <w:ind w:firstLine="425"/>
        <w:spacing w:line="288" w:lineRule="auto"/>
      </w:pPr>
      <w:r>
        <w:rPr>
          <w:vanish w:val="false"/>
          <w:rFonts w:ascii="Times New Roman" w:hAnsi="Times New Roman"/>
        </w:rPr>
        <w:t xml:space="preserve">3.7.15. oʻziga biriktirilgan yer uchastkalarini shartnomaga asosan yuridik </w:t>
      </w:r>
    </w:p>
    <w:p>
      <w:r>
        <w:rPr>
          <w:vanish w:val="false"/>
          <w:rFonts w:ascii="Times New Roman" w:hAnsi="Times New Roman"/>
        </w:rPr>
        <w:t xml:space="preserve">va jismoniy shaxslarga bir yilgacha boʻlgan muddatga ikkilamchi ijara asosida berish.</w:t>
      </w:r>
      <w:r>
        <w:rPr>
          <w:vanish w:val="false"/>
        </w:rPr>
        <w:fldChar w:fldCharType="end"/>
      </w:r>
    </w:p>
    <w:p>
      <w:pPr>
        <w:ind w:firstLine="399"/>
      </w:pPr>
      <w:r>
        <w:rPr>
          <w:vanish/>
          <w:rFonts w:ascii="Times New Roman" w:hAnsi="Times New Roman"/>
        </w:rPr>
        <w:fldChar w:fldCharType="begin"/>
        <w:instrText xml:space="preserve">X {"Y":55}</w:instrText>
        <w:fldChar w:fldCharType="separate"/>
        <w:t xml:space="preserve">3.7.10. oʻzi faoliyat yuritayotgan hududdagi qishloq xoʻjaligi mahsulotlarini yetishtiruvchilarning yer uchastkasini ijaraga olish huquqi bekor qilingan taqdirda, boʻshagan yer uchastkasini qayta ijaraga berishda teng sharoitlarda ustunlik huquqidan foydalanish;</w:t>
      </w:r>
    </w:p>
    <w:p>
      <w:pPr>
        <w:ind w:firstLine="399"/>
      </w:pPr>
      <w:r>
        <w:rPr>
          <w:vanish/>
          <w:rFonts w:ascii="Times New Roman" w:hAnsi="Times New Roman"/>
        </w:rPr>
        <w:t xml:space="preserve">3.7.11. paxta xom ashyosi yetishtiruvchilarga gʻoʻza navlarini joylashtirish boʻyicha tavsiya berish;</w:t>
      </w:r>
    </w:p>
    <w:p>
      <w:pPr>
        <w:ind w:firstLine="399"/>
      </w:pPr>
      <w:r>
        <w:rPr>
          <w:vanish/>
          <w:rFonts w:ascii="Times New Roman" w:hAnsi="Times New Roman"/>
        </w:rPr>
        <w:t xml:space="preserve">3.7.12. paxta xom ashyosi yetishtiruvchilardan tasdiqlangan agrotexnologik xaritaga muvofiq tegishli chora-tadbirlarni oʻz vaqtida amalga oshirilishini talab qilish;</w:t>
      </w:r>
    </w:p>
    <w:p>
      <w:pPr>
        <w:ind w:firstLine="399"/>
      </w:pPr>
      <w:r>
        <w:rPr>
          <w:vanish/>
          <w:rFonts w:ascii="Times New Roman" w:hAnsi="Times New Roman"/>
        </w:rPr>
        <w:t xml:space="preserve">3.7.13. paxta xom ashyosi yetishtiruvchilarga yangi zamonaviy qishloq xoʻjaligi texnikalari, yoqilgʻi-moylash materiallari, mineral oʻgʻitlar va boshqa zarur tovarlarni xarid qilish va texnologiyalarni joriy qilishda koʻmaklashish;</w:t>
      </w:r>
    </w:p>
    <w:p>
      <w:pPr>
        <w:ind w:firstLine="399"/>
      </w:pPr>
      <w:r>
        <w:rPr>
          <w:vanish/>
          <w:rFonts w:ascii="Times New Roman" w:hAnsi="Times New Roman"/>
        </w:rPr>
        <w:t xml:space="preserve">3.7.14. paxta xom ashyosi yetishtirish uchun yer uchastkasini, shu jumladan qishloq xoʻjaligida foydalanishdan chiqib ketgan yer uchastkasini ijara shartnomasi asosida ajratish toʻgʻrisida ariza bilan murojaat qilish;</w:t>
      </w:r>
    </w:p>
    <w:p>
      <w:pPr>
        <w:ind w:firstLine="399"/>
      </w:pPr>
      <w:r>
        <w:rPr>
          <w:vanish/>
          <w:rFonts w:ascii="Times New Roman" w:hAnsi="Times New Roman"/>
        </w:rPr>
        <w:t xml:space="preserve">3.7.15. paxtadan yuqori hosil olgan paxta xom ashyosi yetishtiruvchilarni ragʻbatlantirish;</w:t>
      </w:r>
    </w:p>
    <w:p>
      <w:pPr>
        <w:ind w:firstLine="399"/>
      </w:pPr>
      <w:r>
        <w:rPr>
          <w:vanish/>
          <w:rFonts w:ascii="Times New Roman" w:hAnsi="Times New Roman"/>
        </w:rPr>
        <w:t xml:space="preserve">3.7.16. amaldagi normativ-huquqiy hujjatlarda nazarda tutilgan imtiyoz </w:t>
      </w:r>
    </w:p>
    <w:p>
      <w:r>
        <w:rPr>
          <w:vanish/>
          <w:rFonts w:ascii="Times New Roman" w:hAnsi="Times New Roman"/>
        </w:rPr>
        <w:t xml:space="preserve">va preferensiyalardan foydalanish.</w:t>
      </w:r>
      <w:r>
        <w:rPr>
          <w:vanish/>
        </w:rPr>
        <w:fldChar w:fldCharType="end"/>
      </w:r>
    </w:p>
    <w:p>
      <w:pPr>
        <w:jc w:val="both"/>
        <w:shd w:fill="ffffff"/>
        <w:ind w:firstLine="425"/>
        <w:spacing w:line="288" w:lineRule="auto"/>
      </w:pPr>
      <w:r>
        <w:rPr>
          <w:vanish w:val="false"/>
        </w:rPr>
        <w:fldChar w:fldCharType="begin"/>
        <w:instrText xml:space="preserve">X {"Y":62}</w:instrText>
        <w:fldChar w:fldCharType="separate"/>
        <w:t xml:space="preserve">Klasterning shartnoma namunasida ko‘rsatilganidan boshqa huquqlari</w:t>
      </w:r>
      <w:r>
        <w:rPr>
          <w:vanish w:val="false"/>
        </w:rPr>
        <w:fldChar w:fldCharType="end"/>
      </w:r>
    </w:p>
    <w:p>
      <w:pPr>
        <w:jc w:val="both"/>
        <w:shd w:fill="ffffff"/>
        <w:ind w:firstLine="425"/>
        <w:spacing w:line="288" w:lineRule="auto"/>
        <w:rPr>
          <w:b/>
        </w:rPr>
      </w:pPr>
      <w:r>
        <w:rPr>
          <w:vanish w:val="false"/>
        </w:rPr>
        <w:t>3.8.</w:t>
      </w:r>
      <w:r>
        <w:rPr>
          <w:b/>
          <w:vanish w:val="false"/>
          <w:rFonts w:ascii="Times New Roman" w:hAnsi="Times New Roman"/>
        </w:rPr>
        <w:t xml:space="preserve"> “Klaster”ning majburiyatlari:</w:t>
      </w:r>
    </w:p>
    <w:p>
      <w:pPr>
        <w:jc w:val="both"/>
        <w:shd w:fill="ffffff"/>
        <w:ind w:firstLine="425"/>
        <w:spacing w:line="288" w:lineRule="auto"/>
      </w:pPr>
      <w:r>
        <w:rPr>
          <w:vanish w:val="false"/>
        </w:rPr>
        <w:t xml:space="preserve">3.8.1. biznes-reja va bitim parametrlariga rioya qilish hamda bir yilda kamida bir marta hisobotlarni “Vazirlik”ka, “Uyushma”ga hamda “Hokimlik”ka taqdim etish;</w:t>
      </w:r>
    </w:p>
    <w:p>
      <w:pPr>
        <w:jc w:val="both"/>
        <w:shd w:fill="ffffff"/>
        <w:ind w:firstLine="425"/>
        <w:spacing w:line="288" w:lineRule="auto"/>
      </w:pPr>
      <w:r>
        <w:rPr>
          <w:vanish w:val="false"/>
        </w:rPr>
        <w:t xml:space="preserve">3.8.2. ajratilgan imtiyozli moliyaviy resurslardan tasdiqlangan agrotexnologik xaritaga muvofiq maqsadli foydalanish;</w:t>
      </w:r>
    </w:p>
    <w:p>
      <w:pPr>
        <w:jc w:val="both"/>
        <w:shd w:fill="ffffff"/>
        <w:ind w:firstLine="425"/>
        <w:spacing w:line="288" w:lineRule="auto"/>
      </w:pPr>
      <w:r>
        <w:rPr>
          <w:vanish w:val="false"/>
        </w:rPr>
        <w:t xml:space="preserve">3.8.3. paxta xom ashyosi yetishtirishdan boshlab uni tayyor mahsulot sifatida sotishgacha boʻlgan ishlab chiqarishning uzluksiz zanjirini, shu jumladan kooperatsiya asosida tashkil etish hamda ishlab chiqarilgan mahsulotlarni ichki va tashqi bozorlarda sotish;</w:t>
      </w:r>
    </w:p>
    <w:p>
      <w:pPr>
        <w:jc w:val="both"/>
        <w:shd w:fill="ffffff"/>
        <w:ind w:firstLine="425"/>
        <w:spacing w:line="288" w:lineRule="auto"/>
      </w:pPr>
      <w:r>
        <w:rPr>
          <w:vanish w:val="false"/>
        </w:rPr>
        <w:t xml:space="preserve">3.8.4. raqamli va axborot-kommunikatsiya texnologiyalarini joriy etish;</w:t>
      </w:r>
    </w:p>
    <w:p>
      <w:pPr>
        <w:jc w:val="both"/>
        <w:shd w:fill="ffffff"/>
        <w:ind w:firstLine="425"/>
        <w:spacing w:line="288" w:lineRule="auto"/>
      </w:pPr>
      <w:r>
        <w:rPr>
          <w:vanish w:val="false"/>
        </w:rPr>
        <w:t xml:space="preserve">3.8.5. “Uyushma” bilan “Klaster” oʻrtasida tuzilgan aʼzolik shartnomalari doirasida olingan majburiyatni bajarish hamda aʼzolik badallarini belgilangan muddatlarda toʻlab borish;</w:t>
      </w:r>
    </w:p>
    <w:p>
      <w:pPr>
        <w:jc w:val="both"/>
        <w:shd w:fill="ffffff"/>
        <w:ind w:firstLine="425"/>
        <w:spacing w:line="288" w:lineRule="auto"/>
      </w:pPr>
      <w:r>
        <w:rPr>
          <w:vanish w:val="false"/>
        </w:rPr>
        <w:t xml:space="preserve">3.8.6. mazkur bitimning 4.1 va 4.2-bandlarida koʻrsatilgan “Klaster”ning yillar kesimida investitsiyalar kiritish va ish oʻrinlarini yaratish hamda ularni amalga oshirish muddatlariga rioya qilish.</w:t>
      </w:r>
    </w:p>
    <w:p>
      <w:pPr>
        <w:jc w:val="both"/>
        <w:shd w:fill="ffffff"/>
        <w:ind w:firstLine="425"/>
        <w:spacing w:line="288" w:lineRule="auto"/>
      </w:pPr>
      <w:r>
        <w:rPr>
          <w:vanish/>
          <w:rFonts w:ascii="Times New Roman" w:hAnsi="Times New Roman"/>
        </w:rPr>
        <w:fldChar w:fldCharType="begin"/>
        <w:instrText xml:space="preserve">X {"Y":48}</w:instrText>
        <w:fldChar w:fldCharType="separate"/>
        <w:t xml:space="preserve">3.8.7. paxta yetishtirishda mexanizatsiya darajasini oshirib borish hamda suv tejaydigan zamonaviy sugʻorish texnologiyalarini joriy etish;</w:t>
      </w:r>
    </w:p>
    <w:p>
      <w:pPr>
        <w:jc w:val="both"/>
        <w:shd w:fill="ffffff"/>
        <w:ind w:firstLine="425"/>
        <w:spacing w:line="288" w:lineRule="auto"/>
      </w:pPr>
      <w:r>
        <w:rPr>
          <w:vanish/>
          <w:rFonts w:ascii="Times New Roman" w:hAnsi="Times New Roman"/>
        </w:rPr>
        <w:t xml:space="preserve">3.8.8. yerlarning irrigatsiya va melioratsiya holatini yaxshilash, tuproq tarkibini laboratoriyadan oʻtkazish;</w:t>
      </w:r>
    </w:p>
    <w:p>
      <w:pPr>
        <w:jc w:val="both"/>
        <w:shd w:fill="ffffff"/>
        <w:ind w:firstLine="425"/>
        <w:spacing w:line="288" w:lineRule="auto"/>
      </w:pPr>
      <w:r>
        <w:rPr>
          <w:vanish/>
          <w:rFonts w:ascii="Times New Roman" w:hAnsi="Times New Roman"/>
        </w:rPr>
        <w:t xml:space="preserve">3.8.9. yerlarning hosildorligini oshirish, ball bonitetini doimiy nazorat qilib borish.</w:t>
      </w:r>
      <w:r>
        <w:rPr>
          <w:vanish/>
          <w:rFonts w:ascii="Times New Roman" w:hAnsi="Times New Roman"/>
        </w:rPr>
        <w:fldChar w:fldCharType="end"/>
      </w:r>
    </w:p>
    <w:p>
      <w:pPr>
        <w:jc w:val="both"/>
        <w:shd w:fill="ffffff"/>
        <w:ind w:firstLine="425"/>
        <w:spacing w:line="288" w:lineRule="auto"/>
      </w:pPr>
      <w:r>
        <w:rPr>
          <w:vanish w:val="false"/>
          <w:rFonts w:ascii="Times New Roman" w:hAnsi="Times New Roman"/>
        </w:rPr>
        <w:fldChar w:fldCharType="begin"/>
        <w:instrText xml:space="preserve">X {"Y":49}</w:instrText>
        <w:fldChar w:fldCharType="separate"/>
        <w:t xml:space="preserve">3.8.7. paxta yetishtirishda mexanizatsiya darajasini oshirib borish hamda suv tejaydigan zamonaviy sugʻorish texnologiyalarini joriy etish;</w:t>
      </w:r>
    </w:p>
    <w:p>
      <w:pPr>
        <w:jc w:val="both"/>
        <w:shd w:fill="ffffff"/>
        <w:ind w:firstLine="425"/>
        <w:spacing w:line="288" w:lineRule="auto"/>
      </w:pPr>
      <w:r>
        <w:rPr>
          <w:vanish w:val="false"/>
          <w:rFonts w:ascii="Times New Roman" w:hAnsi="Times New Roman"/>
        </w:rPr>
        <w:t xml:space="preserve">3.8.8. yerlarning irrigatsiya va melioratsiya holatini yaxshilash, tuproq tarkibini laboratoriyadan oʻtkazish;</w:t>
      </w:r>
    </w:p>
    <w:p>
      <w:pPr>
        <w:jc w:val="both"/>
        <w:shd w:fill="ffffff"/>
        <w:ind w:firstLine="425"/>
        <w:spacing w:line="288" w:lineRule="auto"/>
      </w:pPr>
      <w:r>
        <w:rPr>
          <w:vanish w:val="false"/>
          <w:rFonts w:ascii="Times New Roman" w:hAnsi="Times New Roman"/>
        </w:rPr>
        <w:t xml:space="preserve">3.8.9. yerlarning hosildorligini oshirish, ball bonitetini doimiy nazorat qilib borish.</w:t>
      </w:r>
      <w:r>
        <w:rPr>
          <w:vanish w:val="false"/>
          <w:rFonts w:ascii="Times New Roman" w:hAnsi="Times New Roman"/>
        </w:rPr>
        <w:fldChar w:fldCharType="end"/>
      </w:r>
    </w:p>
    <w:p>
      <w:pPr>
        <w:jc w:val="both"/>
        <w:shd w:fill="ffffff"/>
        <w:ind w:firstLine="425"/>
        <w:spacing w:line="288" w:lineRule="auto"/>
      </w:pPr>
      <w:r>
        <w:rPr>
          <w:vanish/>
          <w:rFonts w:ascii="Times New Roman" w:hAnsi="Times New Roman"/>
        </w:rPr>
        <w:fldChar w:fldCharType="begin"/>
        <w:instrText xml:space="preserve">X {"Y":55}</w:instrText>
        <w:fldChar w:fldCharType="separate"/>
        <w:t xml:space="preserve">3.8.7. oʻzi faoliyat yuritayotgan hududdagi paxta xom ashyosi yetishtiruvchilar bilan paxta xom ashyosini sotib olish boʻyicha shartnoma tuzish;</w:t>
      </w:r>
    </w:p>
    <w:p>
      <w:pPr>
        <w:jc w:val="both"/>
        <w:shd w:fill="ffffff"/>
        <w:ind w:firstLine="425"/>
        <w:spacing w:line="288" w:lineRule="auto"/>
      </w:pPr>
      <w:r>
        <w:rPr>
          <w:vanish/>
          <w:rFonts w:ascii="Times New Roman" w:hAnsi="Times New Roman"/>
        </w:rPr>
        <w:t xml:space="preserve">3.8.8. paxta xom ashyosi yetishtiruvchilar bilan tuzilgan shartnoma talablariga qatʼiy rioya etish;</w:t>
      </w:r>
    </w:p>
    <w:p>
      <w:pPr>
        <w:jc w:val="both"/>
        <w:shd w:fill="ffffff"/>
        <w:ind w:firstLine="425"/>
        <w:spacing w:line="288" w:lineRule="auto"/>
      </w:pPr>
      <w:r>
        <w:rPr>
          <w:vanish/>
          <w:rFonts w:ascii="Times New Roman" w:hAnsi="Times New Roman"/>
        </w:rPr>
        <w:t xml:space="preserve">3.8.9. paxta xom ashyosini yetishtirish va yetkazib berish boʻyicha barcha tadbirlarni </w:t>
        <w:br/>
        <w:t xml:space="preserve">oʻz vaqtida moliyalashtirish hamda zarur tovar va materiallarni yetkazib berish </w:t>
        <w:br/>
        <w:t xml:space="preserve">(agar shartnomada paxta xom ashyosi yetishtirishni moliyalashtirish paxta-toʻqimachilik klasteri tomonidan amalga oshirilishi nazarda tutilgan boʻlsa);</w:t>
      </w:r>
    </w:p>
    <w:p>
      <w:pPr>
        <w:jc w:val="both"/>
        <w:shd w:fill="ffffff"/>
        <w:ind w:firstLine="425"/>
        <w:spacing w:line="288" w:lineRule="auto"/>
      </w:pPr>
      <w:r>
        <w:rPr>
          <w:vanish/>
          <w:rFonts w:ascii="Times New Roman" w:hAnsi="Times New Roman"/>
        </w:rPr>
        <w:t xml:space="preserve">3.8.10. paxta xom ashyosi yetishtiruvchilar tomonidan yetishtirilgan paxta xom ashyosini shartnomada belgilangan narxlarda sotib olish va yakuniy hisob-kitoblarni hosil yigʻib olingan yilning 31-dekabriga qadar amalga oshirish.</w:t>
      </w:r>
      <w:r>
        <w:rPr>
          <w:vanish/>
          <w:rFonts w:ascii="Times New Roman" w:hAnsi="Times New Roman"/>
        </w:rPr>
        <w:fldChar w:fldCharType="end"/>
      </w:r>
    </w:p>
    <w:p>
      <w:pPr>
        <w:jc w:val="both"/>
        <w:shd w:fill="ffffff"/>
        <w:ind w:firstLine="425"/>
        <w:spacing w:line="288" w:lineRule="auto"/>
      </w:pPr>
      <w:r>
        <w:rPr>
          <w:vanish w:val="false"/>
        </w:rPr>
        <w:fldChar w:fldCharType="begin"/>
        <w:instrText xml:space="preserve">X {"Y":63}</w:instrText>
        <w:fldChar w:fldCharType="separate"/>
        <w:t xml:space="preserve">Klasterning shartnoma namunasida ko‘rsatilganidan boshqa majburiyatlari</w:t>
      </w:r>
      <w:r>
        <w:rPr>
          <w:vanish w:val="false"/>
        </w:rPr>
        <w:fldChar w:fldCharType="end"/>
      </w:r>
    </w:p>
    <w:p>
      <w:pPr>
        <w:jc w:val="both"/>
        <w:shd w:fill="ffffff"/>
        <w:ind w:firstLine="425"/>
        <w:spacing w:line="288" w:lineRule="auto"/>
        <w:rPr>
          <w:b/>
        </w:rPr>
      </w:pPr>
      <w:r>
        <w:rPr>
          <w:b/>
          <w:vanish w:val="false"/>
          <w:rFonts w:ascii="Times New Roman" w:hAnsi="Times New Roman"/>
        </w:rPr>
        <w:t xml:space="preserve">IV. Investitsiyalar kiritish va ish oʻrinlarini yaratish muddatlari</w:t>
      </w:r>
    </w:p>
    <w:p>
      <w:pPr>
        <w:jc w:val="both"/>
        <w:shd w:fill="ffffff"/>
        <w:ind w:firstLine="425"/>
        <w:spacing w:line="288" w:lineRule="auto"/>
      </w:pPr>
      <w:r>
        <w:t xml:space="preserve">4.1. “Klaster”ning yillar kesimida investitsiyalar kiritish va ish oʻrinlarini yaratish hamda ularni amalga oshirish muddatlari. Xususan: </w:t>
      </w:r>
    </w:p>
    <w:p>
      <w:pPr>
        <w:jc w:val="both"/>
        <w:ind w:firstLine="399"/>
      </w:pPr>
      <w:r>
        <w:t xml:space="preserve">2022-yilda </w:t>
      </w:r>
      <w:r>
        <w:rPr>
          <w:vanish w:val="false"/>
        </w:rPr>
        <w:fldChar w:fldCharType="begin"/>
        <w:instrText xml:space="preserve">X {"Y":65}</w:instrText>
        <w:fldChar w:fldCharType="separate"/>
        <w:t xml:space="preserve">Klasterning 2022 yilda amalga oshiradigan loyihalari soni</w:t>
      </w:r>
      <w:r>
        <w:rPr>
          <w:vanish w:val="false"/>
        </w:rPr>
        <w:fldChar w:fldCharType="end"/>
      </w:r>
      <w:r>
        <w:t xml:space="preserve"> ta loyiha </w:t>
      </w:r>
      <w:r>
        <w:rPr>
          <w:vanish w:val="false"/>
        </w:rPr>
        <w:fldChar w:fldCharType="begin"/>
        <w:instrText xml:space="preserve">X {"Y":66}</w:instrText>
        <w:fldChar w:fldCharType="separate"/>
        <w:t xml:space="preserve">Klasterning 2022 yilda kiritadigan investitsiya miqdori</w:t>
      </w:r>
      <w:r>
        <w:rPr>
          <w:vanish w:val="false"/>
        </w:rPr>
        <w:fldChar w:fldCharType="end"/>
      </w:r>
      <w:r>
        <w:t xml:space="preserve"> mln. AQSH doll.</w:t>
      </w:r>
      <w:r>
        <w:rPr>
          <w:vanish w:val="false"/>
        </w:rPr>
        <w:fldChar w:fldCharType="begin"/>
        <w:instrText xml:space="preserve">X {"Y":67}</w:instrText>
        <w:fldChar w:fldCharType="separate"/>
        <w:t xml:space="preserve">Klasterning 2022 yilda yaratadigan ish o‘rni soni</w:t>
      </w:r>
      <w:r>
        <w:rPr>
          <w:vanish w:val="false"/>
        </w:rPr>
        <w:fldChar w:fldCharType="end"/>
      </w:r>
      <w:r>
        <w:t xml:space="preserve"> nafar ish oʻrni;</w:t>
      </w:r>
    </w:p>
    <w:p>
      <w:pPr>
        <w:jc w:val="both"/>
        <w:ind w:firstLine="399"/>
      </w:pPr>
      <w:r>
        <w:t xml:space="preserve">2023-yilda </w:t>
      </w:r>
      <w:r>
        <w:rPr>
          <w:vanish w:val="false"/>
        </w:rPr>
        <w:fldChar w:fldCharType="begin"/>
        <w:instrText xml:space="preserve">X {"Y":68}</w:instrText>
        <w:fldChar w:fldCharType="separate"/>
        <w:t xml:space="preserve">Klasterning 2023 yilda amalga oshiradigan loyihalari soni</w:t>
      </w:r>
      <w:r>
        <w:rPr>
          <w:vanish w:val="false"/>
        </w:rPr>
        <w:fldChar w:fldCharType="end"/>
      </w:r>
      <w:r>
        <w:t xml:space="preserve"> ta loyiha </w:t>
      </w:r>
      <w:r>
        <w:rPr>
          <w:vanish w:val="false"/>
        </w:rPr>
        <w:fldChar w:fldCharType="begin"/>
        <w:instrText xml:space="preserve">X {"Y":69}</w:instrText>
        <w:fldChar w:fldCharType="separate"/>
        <w:t xml:space="preserve">Klasterning 2023 yilda kiritadigan investitsiya miqdori</w:t>
      </w:r>
      <w:r>
        <w:rPr>
          <w:vanish w:val="false"/>
        </w:rPr>
        <w:fldChar w:fldCharType="end"/>
      </w:r>
      <w:r>
        <w:t xml:space="preserve"> mln. AQSH doll. </w:t>
      </w:r>
      <w:r>
        <w:rPr>
          <w:vanish w:val="false"/>
        </w:rPr>
        <w:fldChar w:fldCharType="begin"/>
        <w:instrText xml:space="preserve">X {"Y":70}</w:instrText>
        <w:fldChar w:fldCharType="separate"/>
        <w:t xml:space="preserve">Klasterning 2023 yilda amalga yaratadigan ish o‘rni soni</w:t>
      </w:r>
      <w:r>
        <w:rPr>
          <w:vanish w:val="false"/>
        </w:rPr>
        <w:fldChar w:fldCharType="end"/>
      </w:r>
      <w:r>
        <w:t xml:space="preserve">nafar ish oʻrni;</w:t>
      </w:r>
    </w:p>
    <w:p>
      <w:pPr>
        <w:jc w:val="both"/>
        <w:ind w:firstLine="399"/>
      </w:pPr>
      <w:r>
        <w:t xml:space="preserve">2024-yilda </w:t>
      </w:r>
      <w:r>
        <w:rPr>
          <w:vanish w:val="false"/>
        </w:rPr>
        <w:fldChar w:fldCharType="begin"/>
        <w:instrText xml:space="preserve">X {"Y":71}</w:instrText>
        <w:fldChar w:fldCharType="separate"/>
        <w:t xml:space="preserve">Klasterning 2024 yilda amalga oshiradigan loyihalari soni</w:t>
      </w:r>
      <w:r>
        <w:rPr>
          <w:vanish w:val="false"/>
        </w:rPr>
        <w:fldChar w:fldCharType="end"/>
      </w:r>
      <w:r>
        <w:t xml:space="preserve"> ta loyiha </w:t>
      </w:r>
      <w:r>
        <w:rPr>
          <w:vanish w:val="false"/>
        </w:rPr>
        <w:fldChar w:fldCharType="begin"/>
        <w:instrText xml:space="preserve">X {"Y":72}</w:instrText>
        <w:fldChar w:fldCharType="separate"/>
        <w:t xml:space="preserve">Klasterning 2024 yilda kiritadigan investitsiya miqdori</w:t>
      </w:r>
      <w:r>
        <w:rPr>
          <w:vanish w:val="false"/>
        </w:rPr>
        <w:fldChar w:fldCharType="end"/>
      </w:r>
      <w:r>
        <w:t xml:space="preserve"> mln. AQSH doll. </w:t>
      </w:r>
      <w:r>
        <w:rPr>
          <w:vanish w:val="false"/>
        </w:rPr>
        <w:fldChar w:fldCharType="begin"/>
        <w:instrText xml:space="preserve">X {"Y":73}</w:instrText>
        <w:fldChar w:fldCharType="separate"/>
        <w:t xml:space="preserve">Klasterning 2024 yilda yaratadigan ish o‘rni soni</w:t>
      </w:r>
      <w:r>
        <w:rPr>
          <w:vanish w:val="false"/>
        </w:rPr>
        <w:fldChar w:fldCharType="end"/>
      </w:r>
      <w:r>
        <w:t xml:space="preserve"> nafar ish oʻrni;</w:t>
      </w:r>
    </w:p>
    <w:p>
      <w:pPr>
        <w:jc w:val="both"/>
        <w:ind w:firstLine="399"/>
      </w:pPr>
      <w:r>
        <w:t xml:space="preserve">2025-yilda </w:t>
      </w:r>
      <w:r>
        <w:rPr>
          <w:vanish w:val="false"/>
        </w:rPr>
        <w:fldChar w:fldCharType="begin"/>
        <w:instrText xml:space="preserve">X {"Y":74}</w:instrText>
        <w:fldChar w:fldCharType="separate"/>
        <w:t xml:space="preserve">Klasterning 2025 yilda amalga oshiradigan loyihalari soni</w:t>
      </w:r>
      <w:r>
        <w:rPr>
          <w:vanish w:val="false"/>
        </w:rPr>
        <w:fldChar w:fldCharType="end"/>
      </w:r>
      <w:r>
        <w:t xml:space="preserve"> ta loyiha </w:t>
      </w:r>
      <w:r>
        <w:rPr>
          <w:vanish w:val="false"/>
        </w:rPr>
        <w:fldChar w:fldCharType="begin"/>
        <w:instrText xml:space="preserve">X {"Y":76}</w:instrText>
        <w:fldChar w:fldCharType="separate"/>
        <w:t xml:space="preserve">Klasterning 2025 yilda kiritadigan investitsiya miqdori</w:t>
      </w:r>
      <w:r>
        <w:rPr>
          <w:vanish w:val="false"/>
        </w:rPr>
        <w:fldChar w:fldCharType="end"/>
      </w:r>
      <w:r>
        <w:t xml:space="preserve"> mln. AQSH doll. </w:t>
      </w:r>
      <w:r>
        <w:rPr>
          <w:vanish w:val="false"/>
        </w:rPr>
        <w:fldChar w:fldCharType="begin"/>
        <w:instrText xml:space="preserve">X {"Y":77}</w:instrText>
        <w:fldChar w:fldCharType="separate"/>
        <w:t xml:space="preserve">Klasterning 2025 yilda yaratadigan ish o‘rni soni</w:t>
      </w:r>
      <w:r>
        <w:rPr>
          <w:vanish w:val="false"/>
        </w:rPr>
        <w:fldChar w:fldCharType="end"/>
      </w:r>
      <w:r>
        <w:t xml:space="preserve"> nafar ish oʻrni;</w:t>
      </w:r>
    </w:p>
    <w:p>
      <w:pPr>
        <w:jc w:val="both"/>
        <w:ind w:firstLine="399"/>
      </w:pPr>
      <w:r>
        <w:t xml:space="preserve">2026-yilda </w:t>
      </w:r>
      <w:r>
        <w:rPr>
          <w:vanish w:val="false"/>
        </w:rPr>
        <w:fldChar w:fldCharType="begin"/>
        <w:instrText xml:space="preserve">X {"Y":78}</w:instrText>
        <w:fldChar w:fldCharType="separate"/>
        <w:t xml:space="preserve">Klasterning 2026 yilda amalga oshiradigan loyihalari soni</w:t>
      </w:r>
      <w:r>
        <w:rPr>
          <w:vanish w:val="false"/>
        </w:rPr>
        <w:fldChar w:fldCharType="end"/>
      </w:r>
      <w:r>
        <w:t xml:space="preserve"> ta loyiha </w:t>
      </w:r>
      <w:r>
        <w:rPr>
          <w:vanish w:val="false"/>
        </w:rPr>
        <w:fldChar w:fldCharType="begin"/>
        <w:instrText xml:space="preserve">X {"Y":79}</w:instrText>
        <w:fldChar w:fldCharType="separate"/>
        <w:t xml:space="preserve">Klasterning 2026 yilda kiritadigan investitsiya soni</w:t>
      </w:r>
      <w:r>
        <w:rPr>
          <w:vanish w:val="false"/>
        </w:rPr>
        <w:fldChar w:fldCharType="end"/>
      </w:r>
      <w:r>
        <w:t xml:space="preserve"> mln. AQSH doll. </w:t>
      </w:r>
      <w:r>
        <w:rPr>
          <w:vanish w:val="false"/>
        </w:rPr>
        <w:fldChar w:fldCharType="begin"/>
        <w:instrText xml:space="preserve">X {"Y":80}</w:instrText>
        <w:fldChar w:fldCharType="separate"/>
        <w:t xml:space="preserve">Klasterning 2026 yilda yaratadigan ish o‘rni soni</w:t>
      </w:r>
      <w:r>
        <w:rPr>
          <w:vanish w:val="false"/>
        </w:rPr>
        <w:fldChar w:fldCharType="end"/>
      </w:r>
      <w:r>
        <w:t xml:space="preserve"> nafar ish oʻrni yaratiladi.</w:t>
      </w:r>
    </w:p>
    <w:p>
      <w:pPr>
        <w:jc w:val="both"/>
        <w:shd w:fill="ffffff"/>
        <w:ind w:firstLine="425"/>
        <w:spacing w:line="288" w:lineRule="auto"/>
        <w:rPr>
          <w:b/>
        </w:rPr>
      </w:pPr>
      <w:r>
        <w:rPr>
          <w:b/>
          <w:vanish w:val="false"/>
          <w:rFonts w:ascii="Times New Roman" w:hAnsi="Times New Roman"/>
        </w:rPr>
        <w:t xml:space="preserve">V. “Klaster” faoliyati moliyaviy auditini oʻtkazish</w:t>
      </w:r>
    </w:p>
    <w:p>
      <w:pPr>
        <w:jc w:val="both"/>
        <w:shd w:fill="ffffff"/>
        <w:ind w:firstLine="425"/>
        <w:spacing w:line="288" w:lineRule="auto"/>
      </w:pPr>
      <w:r>
        <w:rPr>
          <w:vanish w:val="false"/>
        </w:rPr>
        <w:t xml:space="preserve">5.1. “Klaster” auditorlik tashkiloti bilan tuzilgan shartnomaga asosan moliyaviy yil yakunida “Klaster” moliya-xoʻjalik faoliyatining tekshirilishini amalga oshiradi. Bunda, yillik paxta xom ashyosi hajmi 30 ming tonnadan yuqori boʻlgan paxta-toʻqimachilik klasterlarida xalqaro auditorlik tashkilotlari jalb qiladi.</w:t>
      </w:r>
    </w:p>
    <w:p>
      <w:pPr>
        <w:jc w:val="both"/>
        <w:shd w:fill="ffffff"/>
        <w:ind w:firstLine="425"/>
        <w:spacing w:line="288" w:lineRule="auto"/>
        <w:rPr>
          <w:b/>
        </w:rPr>
      </w:pPr>
      <w:r>
        <w:rPr>
          <w:vanish w:val="false"/>
        </w:rPr>
      </w:r>
    </w:p>
    <w:p>
      <w:pPr>
        <w:jc w:val="both"/>
        <w:shd w:fill="ffffff"/>
        <w:ind w:firstLine="425"/>
        <w:spacing w:line="288" w:lineRule="auto"/>
        <w:rPr>
          <w:b/>
        </w:rPr>
      </w:pPr>
      <w:r>
        <w:rPr>
          <w:b/>
          <w:vanish w:val="false"/>
          <w:rFonts w:ascii="Times New Roman" w:hAnsi="Times New Roman"/>
        </w:rPr>
        <w:t xml:space="preserve">VI. Bitimning bajarilishi va bekor qilinishi</w:t>
      </w:r>
    </w:p>
    <w:p>
      <w:pPr>
        <w:jc w:val="both"/>
        <w:shd w:fill="ffffff"/>
        <w:ind w:firstLine="425"/>
        <w:spacing w:line="288" w:lineRule="auto"/>
      </w:pPr>
      <w:r>
        <w:rPr>
          <w:vanish w:val="false"/>
        </w:rPr>
        <w:t xml:space="preserve">6.1. Taraflar mazkur bitimda nazarda tutilgan majburiyatlarni oʻz vaqtida bajarilishi shart.</w:t>
      </w:r>
    </w:p>
    <w:p>
      <w:pPr>
        <w:jc w:val="both"/>
        <w:ind w:firstLine="425"/>
        <w:spacing w:line="288" w:lineRule="auto"/>
      </w:pPr>
      <w:r>
        <w:rPr>
          <w:vanish w:val="false"/>
        </w:rPr>
        <w:t xml:space="preserve">6.2. Quyidagilar bitimni bekor qilishga (toʻliq yoki muayyan hududga nisbatan) asos boʻladi:</w:t>
      </w:r>
    </w:p>
    <w:p>
      <w:pPr>
        <w:jc w:val="both"/>
        <w:ind w:firstLine="425"/>
        <w:spacing w:line="288" w:lineRule="auto"/>
      </w:pPr>
      <w:r>
        <w:rPr>
          <w:vanish w:val="false"/>
        </w:rPr>
        <w:t xml:space="preserve">a) “Klaster” faoliyatini amalga oshirish uchun ajratilgan yer uchastkasiga boʻlgan huquqlar Oʻzbekiston Respublikasi Yer kodeksida belgilangan tartibda bekor qilinganda;</w:t>
      </w:r>
    </w:p>
    <w:p>
      <w:pPr>
        <w:jc w:val="both"/>
        <w:ind w:firstLine="425"/>
        <w:spacing w:line="288" w:lineRule="auto"/>
      </w:pPr>
      <w:r>
        <w:rPr>
          <w:vanish w:val="false"/>
        </w:rPr>
        <w:t xml:space="preserve">b) bitim tarafi boʻlgan tadbirkorlik subyektlari faoliyati qonunchilik hujjatlariga muvofiq tugatilishi;</w:t>
      </w:r>
    </w:p>
    <w:p>
      <w:pPr>
        <w:jc w:val="both"/>
        <w:ind w:firstLine="425"/>
        <w:spacing w:line="288" w:lineRule="auto"/>
      </w:pPr>
      <w:r>
        <w:rPr>
          <w:vanish w:val="false"/>
        </w:rPr>
        <w:t xml:space="preserve">v) bitim tarafi boʻlgan tadbirkorlik subyektlarining bitimni bekor qilish boʻyicha Vazirlikka, Uyushmaga hamda tegishligiga koʻra Qoraqalpogʻiston Respublikasi Vazirlar Kengashi va viloyatlar hokimliklariga murojaatlari;</w:t>
      </w:r>
    </w:p>
    <w:p>
      <w:pPr>
        <w:jc w:val="both"/>
        <w:ind w:firstLine="425"/>
        <w:spacing w:line="288" w:lineRule="auto"/>
      </w:pPr>
      <w:r>
        <w:rPr>
          <w:vanish w:val="false"/>
        </w:rPr>
        <w:t xml:space="preserve">g) “Klaster” tomonidan bitimda nazarda tutilgan majburiyatlar belgilangan muddatda bajarilmaganda (fors-major holatlar va (yoki) oʻziga bogʻliq boʻlmagan sabablarga koʻra vujudga keladigan holatlar bundan mustasno);</w:t>
      </w:r>
    </w:p>
    <w:p>
      <w:pPr>
        <w:jc w:val="both"/>
        <w:ind w:firstLine="425"/>
        <w:spacing w:line="288" w:lineRule="auto"/>
      </w:pPr>
      <w:r>
        <w:rPr>
          <w:vanish w:val="false"/>
        </w:rPr>
        <w:t xml:space="preserve">d) paxta xom ashyosi yetishtiruvchilarning uchdan ikki qismi paxta-toʻqimachilik klasteri tomonidan shartnoma munosabatlarini uch yil davomida bajarilmay kelganligini asoslovchi yozma murojaatlari boʻlganda;</w:t>
      </w:r>
    </w:p>
    <w:p>
      <w:pPr>
        <w:jc w:val="both"/>
        <w:ind w:firstLine="425"/>
        <w:spacing w:line="288" w:lineRule="auto"/>
      </w:pPr>
      <w:r>
        <w:rPr>
          <w:vanish w:val="false"/>
        </w:rPr>
        <w:t xml:space="preserve">ye) bitimni mazkur bandda va bitimning oʻzida koʻrsatilmagan boshqa asoslarga koʻra bekor qilishga yoʻl qoʻyilmaydi;</w:t>
      </w:r>
    </w:p>
    <w:p>
      <w:pPr>
        <w:jc w:val="both"/>
        <w:ind w:firstLine="425"/>
        <w:spacing w:line="288" w:lineRule="auto"/>
      </w:pPr>
      <w:r>
        <w:rPr>
          <w:vanish w:val="false"/>
        </w:rPr>
        <w:t xml:space="preserve">yo) mazkur bandning ikkinchi — toʻrtinchi xatboshilarida koʻrsatilgan hollarda bitimni bekor qilish Oʻzbekiston Respublikasi Yer kodeksi va Fuqarolik kodeksi hamda boshqa qonunchilik hujjatlarida belgilangan tartibda amalga oshiriladi;</w:t>
      </w:r>
    </w:p>
    <w:p>
      <w:pPr>
        <w:jc w:val="both"/>
        <w:ind w:firstLine="425"/>
        <w:spacing w:line="288" w:lineRule="auto"/>
      </w:pPr>
      <w:r>
        <w:rPr>
          <w:vanish w:val="false"/>
        </w:rPr>
        <w:t xml:space="preserve">j) mazkur bandning “g” va “d” kichik xatboshilarida koʻrsatilgan hollarda bitimni bekor qilish Vazirlik, Uyushma hamda tegishligiga koʻra Qoraqalpogʻiston Respublikasi Vazirlar Kengashi, viloyatlar hokimliklari yoki boshqa manfaatdor shaxslarning murojaatlariga asosan sud tomonidan amalga oshiriladi.</w:t>
      </w:r>
    </w:p>
    <w:p>
      <w:pPr>
        <w:jc w:val="both"/>
        <w:shd w:fill="ffffff"/>
        <w:ind w:firstLine="425"/>
        <w:spacing w:line="288" w:lineRule="auto"/>
      </w:pPr>
      <w:r>
        <w:rPr>
          <w:vanish w:val="false"/>
        </w:rPr>
        <w:t xml:space="preserve">6.3. Taraflar mazkur bitimda belgilangan majburiyatlarni bajarishdan  bir tomonlama bosh tortishga, oʻzgartirishga yoki qoʻshimchalar kiritishga yoʻl qoʻyilmaydi, qonun hujjatlarida nazarda tutilgan holatlar bundan mustasno.</w:t>
      </w:r>
    </w:p>
    <w:p>
      <w:pPr>
        <w:jc w:val="both"/>
        <w:shd w:fill="ffffff"/>
        <w:ind w:firstLine="425"/>
        <w:spacing w:line="288" w:lineRule="auto"/>
      </w:pPr>
      <w:r>
        <w:rPr>
          <w:vanish w:val="false"/>
        </w:rPr>
        <w:t xml:space="preserve">6.4. Ushbu bitimning 2.1 va 2.2-bandlari talablari asosida tashkil etilgan “Klaster”ning yer uchastkasiga boʻlgan huquqi Yer kodeksida belgilangan tartibda bekor qilinadi.</w:t>
      </w:r>
    </w:p>
    <w:p>
      <w:pPr>
        <w:jc w:val="both"/>
        <w:shd w:fill="ffffff"/>
        <w:ind w:firstLine="425"/>
        <w:spacing w:line="288" w:lineRule="auto"/>
      </w:pPr>
      <w:r>
        <w:rPr>
          <w:vanish w:val="false"/>
        </w:rPr>
        <w:t xml:space="preserve">6.5. “Klaster” bilan tuzilgan bitim bekor qilingan taqdirda, “Vazirlik” tomonidan ularning klasterlik faoliyatini tugatish yuzasidan bir oy muddatda tegishli hujjat loyihasi belgilangan tartibda Vazirlar Mahkamasiga kiritiladi.</w:t>
      </w:r>
    </w:p>
    <w:p>
      <w:pPr>
        <w:jc w:val="both"/>
        <w:shd w:fill="ffffff"/>
        <w:ind w:firstLine="425"/>
        <w:spacing w:line="288" w:lineRule="auto"/>
      </w:pPr>
      <w:r>
        <w:rPr>
          <w:vanish w:val="false"/>
        </w:rPr>
        <w:t xml:space="preserve">Faoliyati tugatilayotgan “Klaster”ga tugatilayotgan yildagi mavsum boʻyicha paxta hosilini toʻliq yigʻib (sotib) olishga ruxsat beriladi.</w:t>
      </w:r>
    </w:p>
    <w:p>
      <w:pPr>
        <w:jc w:val="both"/>
        <w:shd w:fill="ffffff"/>
        <w:ind w:firstLine="425"/>
        <w:spacing w:line="288" w:lineRule="auto"/>
      </w:pPr>
      <w:r>
        <w:rPr>
          <w:vanish w:val="false"/>
        </w:rPr>
      </w:r>
    </w:p>
    <w:p>
      <w:pPr>
        <w:jc w:val="both"/>
        <w:shd w:fill="ffffff"/>
        <w:ind w:firstLine="425"/>
        <w:spacing w:line="288" w:lineRule="auto"/>
        <w:rPr>
          <w:b/>
        </w:rPr>
      </w:pPr>
      <w:r>
        <w:rPr>
          <w:b/>
          <w:vanish w:val="false"/>
          <w:rFonts w:ascii="Times New Roman" w:hAnsi="Times New Roman"/>
        </w:rPr>
        <w:t xml:space="preserve">VII. Bitimning amal qilishi</w:t>
      </w:r>
    </w:p>
    <w:p>
      <w:pPr>
        <w:jc w:val="both"/>
        <w:shd w:fill="ffffff"/>
        <w:ind w:firstLine="425"/>
        <w:spacing w:line="288" w:lineRule="auto"/>
      </w:pPr>
      <w:r>
        <w:rPr>
          <w:vanish w:val="false"/>
        </w:rPr>
        <w:t xml:space="preserve">7.1. Mazkur bitim 30 yil (chet el investitsiyalari ishtirokidagi korxona yoki chet el yuridik shaxsi boʻlgan taqdirda 25 yil) amal qiladi va “Taraflar” imzolagan paytdan boshlab kuchga kiradi.</w:t>
      </w:r>
    </w:p>
    <w:p>
      <w:pPr>
        <w:jc w:val="both"/>
        <w:shd w:fill="ffffff"/>
        <w:ind w:firstLine="425"/>
        <w:spacing w:line="288" w:lineRule="auto"/>
      </w:pPr>
      <w:r>
        <w:rPr>
          <w:vanish w:val="false"/>
        </w:rPr>
        <w:t xml:space="preserve">7.2. Bunda faoliyat yuritayotgan “Klaster” bitimning amal qilish muddati tugaganidan keyin bitimni yangilashda ushbu paxta-toʻqimachilik klasteri boshqa teng sharoitlarda ustunlik huquqiga ega boʻladi.</w:t>
      </w:r>
    </w:p>
    <w:p>
      <w:pPr>
        <w:jc w:val="both"/>
        <w:shd w:fill="ffffff"/>
        <w:ind w:firstLine="425"/>
        <w:spacing w:line="288" w:lineRule="auto"/>
      </w:pPr>
      <w:r>
        <w:rPr>
          <w:vanish w:val="false"/>
        </w:rPr>
      </w:r>
    </w:p>
    <w:p>
      <w:pPr>
        <w:jc w:val="both"/>
        <w:shd w:fill="ffffff"/>
        <w:ind w:firstLine="425"/>
        <w:spacing w:line="288" w:lineRule="auto"/>
        <w:rPr>
          <w:b/>
        </w:rPr>
      </w:pPr>
      <w:r>
        <w:rPr>
          <w:b/>
          <w:vanish w:val="false"/>
          <w:rFonts w:ascii="Times New Roman" w:hAnsi="Times New Roman"/>
        </w:rPr>
        <w:t xml:space="preserve">VIII. “Taraflar”ning javobgarligi </w:t>
      </w:r>
    </w:p>
    <w:p>
      <w:pPr>
        <w:jc w:val="both"/>
        <w:shd w:fill="ffffff"/>
        <w:ind w:firstLine="425"/>
        <w:spacing w:line="288" w:lineRule="auto"/>
      </w:pPr>
      <w:r>
        <w:rPr>
          <w:vanish w:val="false"/>
        </w:rPr>
        <w:t xml:space="preserve">8.1. Mazkur Bitim boʻyicha “Taraflar” zimmasiga yuklatilgan majburiyatlarni bajarmagan yoki lozim darajada bajarmagan taqdirda amaldagi qonunchilik hujjatlarida belgilangan tartibda javobgar boʻladilar.</w:t>
      </w:r>
    </w:p>
    <w:p>
      <w:pPr>
        <w:jc w:val="both"/>
        <w:shd w:fill="ffffff"/>
        <w:ind w:firstLine="425"/>
        <w:spacing w:line="288" w:lineRule="auto"/>
      </w:pPr>
      <w:r>
        <w:rPr>
          <w:vanish w:val="false"/>
        </w:rPr>
        <w:t xml:space="preserve">8.2. “Taraflar” ushbu Bitim boʻyicha majburiyatlar bajarilmaganligi yoki lozim darajada bajarilmaganligi tufayli “Taraflar”ning biriga yetkazilgan zararni qonunchilikka muvofiq qoplash majburiyatini oladi. Davlat organi mansabdor shaxslarining noqonuniy harakatlari (harakatsizligi) natijasida “Klasterga” yetkazilgan zararni qoplash sud qarori boʻyicha amalga oshiriladi.</w:t>
      </w:r>
    </w:p>
    <w:p>
      <w:pPr>
        <w:jc w:val="both"/>
        <w:shd w:fill="ffffff"/>
        <w:ind w:firstLine="425"/>
        <w:spacing w:line="288" w:lineRule="auto"/>
        <w:rPr>
          <w:color w:val="000000"/>
        </w:rPr>
      </w:pPr>
      <w:r>
        <w:rPr>
          <w:vanish w:val="false"/>
          <w:color w:val="000000"/>
          <w:rFonts w:ascii="Times New Roman" w:hAnsi="Times New Roman"/>
        </w:rPr>
        <w:t xml:space="preserve">8.3. “Klaster” ushbu Bitimning 4.1-bandida nazarda tutilgan moliyalashtirish taʼminlanmasligi yoki oʻz vaqtida taʼminlanmasligi holatlarida har bir kechiktirilgan kun uchun bajarilmagan majburiyatlar summasining 0,1 foizi miqdorida, biroq bajarilmagan majburiyatlar summasining 50% idan oshmagan miqdorda “Hokimlik”ka penya toʻlaydi.</w:t>
      </w:r>
    </w:p>
    <w:p>
      <w:pPr>
        <w:jc w:val="both"/>
        <w:shd w:fill="ffffff"/>
        <w:ind w:firstLine="425"/>
        <w:spacing w:line="288" w:lineRule="auto"/>
      </w:pPr>
      <w:r>
        <w:rPr>
          <w:vanish w:val="false"/>
        </w:rPr>
        <w:t>8.4. </w:t>
      </w:r>
      <w:r>
        <w:rPr>
          <w:vanish w:val="false"/>
          <w:color w:val="000000"/>
          <w:rFonts w:ascii="Times New Roman" w:hAnsi="Times New Roman"/>
        </w:rPr>
        <w:t xml:space="preserve">“Klaster” ushbu Bitimning 4.2-bandida nazarda tutilgan yangi i</w:t>
      </w:r>
      <w:r>
        <w:rPr>
          <w:vanish w:val="false"/>
        </w:rPr>
        <w:t xml:space="preserve">sh oʻrinlarini yaratish majburiyatlarini bajarmaganda, “Klaster” “Hokimlik”ka har oyda ushbu Bitimning 4.2-bandida belgilangan meʼyordan kam boʻlgan har bir ishchi uchun ishchilarning oʻrtacha oylik ish haqi miqdorida jarima toʻlaydi. </w:t>
      </w:r>
    </w:p>
    <w:p>
      <w:pPr>
        <w:jc w:val="both"/>
        <w:shd w:fill="ffffff"/>
        <w:ind w:firstLine="425"/>
        <w:spacing w:line="288" w:lineRule="auto"/>
      </w:pPr>
      <w:r>
        <w:rPr>
          <w:vanish w:val="false"/>
        </w:rPr>
        <w:t xml:space="preserve">8.5. Penya va jarimalarni toʻlash “Taraflar”ni ushbu Bitim boʻyicha qabul qilingan majburiyatlarni bajarishdan ozod qilmaydi.</w:t>
      </w:r>
    </w:p>
    <w:p>
      <w:pPr>
        <w:jc w:val="both"/>
        <w:shd w:fill="ffffff"/>
        <w:ind w:firstLine="425"/>
        <w:spacing w:line="288" w:lineRule="auto"/>
      </w:pPr>
      <w:r>
        <w:rPr>
          <w:vanish w:val="false"/>
        </w:rPr>
      </w:r>
    </w:p>
    <w:p>
      <w:pPr>
        <w:jc w:val="both"/>
        <w:shd w:fill="ffffff"/>
        <w:ind w:firstLine="425"/>
        <w:spacing w:line="288" w:lineRule="auto"/>
        <w:rPr>
          <w:b/>
        </w:rPr>
      </w:pPr>
      <w:r>
        <w:rPr>
          <w:b/>
          <w:vanish w:val="false"/>
          <w:rFonts w:ascii="Times New Roman" w:hAnsi="Times New Roman"/>
        </w:rPr>
        <w:t xml:space="preserve">IX. Korrupsiyaga qarshi qoʻshimcha shartlar</w:t>
      </w:r>
    </w:p>
    <w:p>
      <w:pPr>
        <w:jc w:val="both"/>
        <w:shd w:fill="ffffff"/>
        <w:ind w:firstLine="425"/>
        <w:spacing w:line="288" w:lineRule="auto"/>
      </w:pPr>
      <w:r>
        <w:rPr>
          <w:vanish w:val="false"/>
        </w:rPr>
        <w:t xml:space="preserve">9.1. Taraflar bitim tuzishda, bitimning amal qilish muddatida va ushbu muddat tugaganidan soʻng, bitim bilan bogʻliq korrupsiyaviy harakatlarni sodir qilmaslikka kelishib oladilar.</w:t>
      </w:r>
    </w:p>
    <w:p>
      <w:pPr>
        <w:pStyle w:val="ac"/>
        <w:jc w:val="both"/>
        <w:ind w:firstLine="425"/>
        <w:spacing w:line="288" w:lineRule="auto"/>
        <w:rPr>
          <w:sz w:val="24"/>
          <w:rFonts w:ascii="Times New Roman" w:hAnsi="Times New Roman"/>
        </w:rPr>
      </w:pPr>
      <w:r>
        <w:rPr>
          <w:vanish w:val="false"/>
          <w:sz w:val="24"/>
          <w:rFonts w:ascii="Times New Roman" w:hAnsi="Times New Roman"/>
        </w:rPr>
        <w:t xml:space="preserve">9.2. Taraflar bitimdagi korrupsiyaga qarshi qoʻshimcha shartlarda belgilangan korrupsiyaning oldini olish choralarini tan oladi va ularga rioya etilishi boʻyicha hamkorlikni taʼminlaydilar.</w:t>
      </w:r>
    </w:p>
    <w:p>
      <w:pPr>
        <w:pStyle w:val="ac"/>
        <w:jc w:val="both"/>
        <w:ind w:firstLine="425"/>
        <w:spacing w:line="288" w:lineRule="auto"/>
        <w:rPr>
          <w:sz w:val="24"/>
          <w:rFonts w:ascii="Times New Roman" w:hAnsi="Times New Roman"/>
        </w:rPr>
      </w:pPr>
      <w:r>
        <w:rPr>
          <w:vanish w:val="false"/>
          <w:sz w:val="24"/>
          <w:rFonts w:ascii="Times New Roman" w:hAnsi="Times New Roman"/>
        </w:rPr>
        <w:t xml:space="preserve">9.3. Har bir taraf bitim tuzilgan paytida bevosita oʻzi yoki uning ijroiya organlari, mansabdor shaxslari va xodimlari tomonidan bitim bilan bogʻliq holda qonunga xilof ravishda pul, moddiy qimmatliklar (otkat) berilmaganligini, taklif etilmaganligini, ularni berishga vaʼda qilinmamaganligini, shuningdek moddiy yoki har qanday turdagi imtiyoz, ustunliklar olinmaganligini (kelajakda bu turdagi harakatlarni amalga oshirishi yoki qilishi mumkinligi haqida taassurot qoldirilmaganligini) kafolatlaydi.</w:t>
      </w:r>
    </w:p>
    <w:p>
      <w:pPr>
        <w:pStyle w:val="ac"/>
        <w:jc w:val="both"/>
        <w:ind w:firstLine="425"/>
        <w:spacing w:line="288" w:lineRule="auto"/>
        <w:rPr>
          <w:sz w:val="24"/>
          <w:rFonts w:ascii="Times New Roman" w:hAnsi="Times New Roman"/>
        </w:rPr>
      </w:pPr>
      <w:r>
        <w:rPr>
          <w:vanish w:val="false"/>
          <w:sz w:val="24"/>
          <w:rFonts w:ascii="Times New Roman" w:hAnsi="Times New Roman"/>
        </w:rPr>
        <w:t xml:space="preserve">Taraflar, ular tomonidan bitim doirasida jalb qilingan shaxslarning ushbu harakatlarni sodir etmasligi yuzasidan choralar koʻradi.</w:t>
      </w:r>
    </w:p>
    <w:p>
      <w:pPr>
        <w:pStyle w:val="ac"/>
        <w:jc w:val="both"/>
        <w:ind w:firstLine="425"/>
        <w:spacing w:line="288" w:lineRule="auto"/>
        <w:rPr>
          <w:sz w:val="24"/>
          <w:rFonts w:ascii="Times New Roman" w:hAnsi="Times New Roman"/>
        </w:rPr>
      </w:pPr>
      <w:r>
        <w:rPr>
          <w:vanish w:val="false"/>
          <w:sz w:val="24"/>
          <w:rFonts w:ascii="Times New Roman" w:hAnsi="Times New Roman"/>
        </w:rPr>
        <w:t xml:space="preserve">9.4. Agar bir tarafga boshqa tarafning korrupsiyaga qarshi qoʻshimcha shartlarda belgilangan majburiyatlarni buzilishiga yoʻl qoʻyganligi maʼlum boʻlib qolsa, ikkinchi tarafni bu haqda zudlik bilan xabardor qilishi va ushbu tarafdan oqilona muddat ichida tegishli choralar koʻrilishini va amalga oshirilgan ishlar yuzasidan unga xabardor qilishini talab qilishi shart. </w:t>
      </w:r>
    </w:p>
    <w:p>
      <w:pPr>
        <w:pStyle w:val="ac"/>
        <w:jc w:val="both"/>
        <w:ind w:firstLine="425"/>
        <w:spacing w:line="288" w:lineRule="auto"/>
        <w:rPr>
          <w:sz w:val="24"/>
          <w:rFonts w:ascii="Times New Roman" w:hAnsi="Times New Roman"/>
        </w:rPr>
      </w:pPr>
      <w:r>
        <w:rPr>
          <w:vanish w:val="false"/>
          <w:sz w:val="24"/>
          <w:rFonts w:ascii="Times New Roman" w:hAnsi="Times New Roman"/>
        </w:rPr>
        <w:t xml:space="preserve">Tarafning talabi boʻyicha ikkinchi taraf tomonidan qoidabuzarliklarni bartaraf qilish boʻyicha oqilona muddat ichida tegishli choralar koʻrilmaganda, ushbu taraf bitimni bir taraflama toʻxtatib turishga, bekor qilishga hamda zararni toʻliq qoplab berishni talab qilishga haqli. </w:t>
      </w:r>
    </w:p>
    <w:p>
      <w:pPr>
        <w:pStyle w:val="ac"/>
        <w:jc w:val="both"/>
        <w:ind w:firstLine="425"/>
        <w:spacing w:line="288" w:lineRule="auto"/>
        <w:rPr>
          <w:sz w:val="24"/>
          <w:rFonts w:ascii="Times New Roman" w:hAnsi="Times New Roman"/>
        </w:rPr>
      </w:pPr>
      <w:r>
        <w:rPr>
          <w:vanish w:val="false"/>
        </w:rPr>
      </w:r>
    </w:p>
    <w:p>
      <w:pPr>
        <w:jc w:val="both"/>
        <w:shd w:fill="ffffff"/>
        <w:ind w:firstLine="425"/>
        <w:spacing w:line="288" w:lineRule="auto"/>
        <w:rPr>
          <w:b/>
        </w:rPr>
      </w:pPr>
      <w:r>
        <w:rPr>
          <w:b/>
          <w:vanish w:val="false"/>
          <w:rFonts w:ascii="Times New Roman" w:hAnsi="Times New Roman"/>
        </w:rPr>
        <w:t>X. Fors-major</w:t>
      </w:r>
    </w:p>
    <w:p>
      <w:pPr>
        <w:jc w:val="both"/>
        <w:shd w:fill="ffffff"/>
        <w:ind w:firstLine="425"/>
        <w:spacing w:line="288" w:lineRule="auto"/>
      </w:pPr>
      <w:r>
        <w:rPr>
          <w:vanish w:val="false"/>
        </w:rPr>
        <w:t xml:space="preserve">10.1. “Taraflar” ushbu Bitim boʻyicha majburiyatlarning qisman yoki toʻliq bajarilmaganligi uchun javobgarlikdan ozod qilinadilar, agar u oldini olib boʻlmaydigan kuch, yaʼni favqulodda vaziyatlar va ushbu sharoitlarda muqarrar boʻlgan holatlar oqibatida yuzaga kelgan boʻlsa: tashqi obyektiv omillar (harbiy harakatlar, epidemiyalar, ish tashlashlar, shartnomaga muvofiq Tomonlarga yuklatilgan majburiyatlarni bajarishga toʻsqinlik qiluvchi sud jarayonlarining mavjudligi, oqilona nazorat qilinmaydigan boshqa hodisalar) taʼsiri natijasida tabiiy hodisalar (zilzilalar, suv toshqinlari va hokazolar), agar ushbu holatlar ushbu Bitimning bajarilishiga bevosita taʼsir qilgan boʻlsa, ushbu holatlarning amal qilish muddati mobaynida.</w:t>
      </w:r>
    </w:p>
    <w:p>
      <w:pPr>
        <w:jc w:val="both"/>
        <w:shd w:fill="ffffff"/>
        <w:ind w:firstLine="425"/>
        <w:spacing w:line="288" w:lineRule="auto"/>
      </w:pPr>
      <w:r>
        <w:rPr>
          <w:vanish w:val="false"/>
        </w:rPr>
        <w:t xml:space="preserve">10.2. Favqulodda vaziyatlar yuzaga kelgan paytdan boshlab ushbu Bitim boʻyicha majburiyatlarni bajarish muddatlari bunday favqulodda vaziyatlarning amal qilish muddati mobaynida orqaga suriladi.</w:t>
      </w:r>
    </w:p>
    <w:p>
      <w:pPr>
        <w:jc w:val="both"/>
        <w:shd w:fill="ffffff"/>
        <w:ind w:firstLine="425"/>
        <w:spacing w:line="288" w:lineRule="auto"/>
      </w:pPr>
      <w:r>
        <w:rPr>
          <w:vanish w:val="false"/>
        </w:rPr>
        <w:t xml:space="preserve">10.3. Agar vaziyatlar bir yildan ortiq vaqt davom etadigan boʻlsa, “Taraflar” oʻzaro hisob-kitoblarni amalga oshirish va boshqa “Taraf”ga yetkazilgan zararni kamaytirish boʻyicha barcha mumkin boʻlgan choralarni qoʻllab, jarimalar va (yoki) penyalarni toʻlamasdan ushbu Bitimni davom ettirishdan voz kechishga haqli.</w:t>
      </w:r>
    </w:p>
    <w:p>
      <w:pPr>
        <w:jc w:val="both"/>
        <w:shd w:fill="ffffff"/>
        <w:ind w:firstLine="425"/>
        <w:spacing w:line="288" w:lineRule="auto"/>
      </w:pPr>
      <w:r>
        <w:rPr>
          <w:vanish w:val="false"/>
        </w:rPr>
        <w:t xml:space="preserve">10.4. “Taraflar” favqulodda vaziyatlarning oqibatlarini bartaraf etish uchun har qanday saʼy-harakatlarni amalga oshirishlari kerak.</w:t>
      </w:r>
    </w:p>
    <w:p>
      <w:pPr>
        <w:jc w:val="both"/>
        <w:shd w:fill="ffffff"/>
        <w:ind w:firstLine="425"/>
        <w:spacing w:line="288" w:lineRule="auto"/>
      </w:pPr>
      <w:r>
        <w:rPr>
          <w:vanish w:val="false"/>
        </w:rPr>
      </w:r>
    </w:p>
    <w:p>
      <w:pPr>
        <w:jc w:val="both"/>
        <w:shd w:fill="ffffff"/>
        <w:ind w:firstLine="425"/>
        <w:spacing w:line="288" w:lineRule="auto"/>
        <w:rPr>
          <w:b/>
        </w:rPr>
      </w:pPr>
      <w:r>
        <w:rPr>
          <w:b/>
          <w:vanish w:val="false"/>
          <w:rFonts w:ascii="Times New Roman" w:hAnsi="Times New Roman"/>
        </w:rPr>
        <w:t xml:space="preserve">XI. Nizolarni hal etish tartibi</w:t>
      </w:r>
    </w:p>
    <w:p>
      <w:pPr>
        <w:jc w:val="both"/>
        <w:shd w:fill="ffffff"/>
        <w:ind w:firstLine="425"/>
        <w:spacing w:line="288" w:lineRule="auto"/>
      </w:pPr>
      <w:r>
        <w:rPr>
          <w:vanish w:val="false"/>
        </w:rPr>
        <w:t xml:space="preserve">11.1. “Taraflar” oʻzaro muzokaralar va maslahatlashuvlar orqali ushbu bitimni bajarish bilan bogʻliq yuzaga kelgan nizolarni hal qilish uchun barcha choralarni koʻradi, shu jumladan maqbul qarorga erishishi uchun taraflarning ixtiyoriy roziligi asosida mediator koʻmagida hal qilinishi lozim.</w:t>
      </w:r>
    </w:p>
    <w:p>
      <w:pPr>
        <w:jc w:val="both"/>
        <w:shd w:fill="ffffff"/>
        <w:ind w:firstLine="425"/>
        <w:spacing w:line="288" w:lineRule="auto"/>
      </w:pPr>
      <w:r>
        <w:rPr>
          <w:vanish w:val="false"/>
        </w:rPr>
        <w:t xml:space="preserve">Basharti, “Taraflar” oʻzaro kelishuvga erishmagan taqdirda, mavjud nizoli holatlar </w:t>
      </w:r>
      <w:r>
        <w:rPr>
          <w:vanish w:val="false"/>
          <w:rFonts w:ascii="Times New Roman" w:hAnsi="Times New Roman"/>
        </w:rPr>
        <w:fldChar w:fldCharType="begin"/>
        <w:instrText xml:space="preserve">X {"Y":75}</w:instrText>
        <w:fldChar w:fldCharType="separate"/>
        <w:t xml:space="preserve">Shartnoma yuzasidan  taraflar o‘rtasida nizolar kelib chiqqan taqdirda, nizoni ko‘rib chiqadigan sud nomi</w:t>
      </w:r>
      <w:r>
        <w:rPr>
          <w:vanish w:val="false"/>
          <w:rFonts w:ascii="Times New Roman" w:hAnsi="Times New Roman"/>
        </w:rPr>
        <w:fldChar w:fldCharType="end"/>
      </w:r>
      <w:r>
        <w:rPr>
          <w:vanish w:val="false"/>
        </w:rPr>
        <w:t xml:space="preserve"> sudiga murojaat qilish orqali hal etiladi.</w:t>
      </w:r>
    </w:p>
    <w:p>
      <w:pPr>
        <w:jc w:val="both"/>
        <w:shd w:fill="ffffff"/>
        <w:ind w:firstLine="425"/>
        <w:spacing w:line="288" w:lineRule="auto"/>
      </w:pPr>
      <w:r>
        <w:rPr>
          <w:vanish w:val="false"/>
        </w:rPr>
      </w:r>
    </w:p>
    <w:p>
      <w:pPr>
        <w:jc w:val="both"/>
        <w:shd w:fill="ffffff"/>
        <w:ind w:firstLine="425"/>
        <w:spacing w:line="288" w:lineRule="auto"/>
        <w:rPr>
          <w:b/>
        </w:rPr>
      </w:pPr>
      <w:r>
        <w:rPr>
          <w:b/>
          <w:vanish w:val="false"/>
          <w:rFonts w:ascii="Times New Roman" w:hAnsi="Times New Roman"/>
        </w:rPr>
        <w:t xml:space="preserve">XII. Yakuniy qoidalar</w:t>
      </w:r>
    </w:p>
    <w:p>
      <w:pPr>
        <w:jc w:val="both"/>
        <w:shd w:fill="ffffff"/>
        <w:ind w:firstLine="425"/>
        <w:spacing w:line="288" w:lineRule="auto"/>
      </w:pPr>
      <w:r>
        <w:rPr>
          <w:vanish w:val="false"/>
        </w:rPr>
        <w:t xml:space="preserve">12.1. Mazkur bitimda har qanday oʻzgartirish va qoʻshimchalar ular yozma shaklda amalga oshirilishi va “Taraflar”ning vakolatli vakillari tomonidan imzolanishi sharti bilan haqiqiy hisoblanadi.</w:t>
      </w:r>
    </w:p>
    <w:p>
      <w:pPr>
        <w:jc w:val="both"/>
        <w:shd w:fill="ffffff"/>
        <w:ind w:firstLine="425"/>
        <w:spacing w:line="288" w:lineRule="auto"/>
      </w:pPr>
      <w:r>
        <w:rPr>
          <w:vanish w:val="false"/>
        </w:rPr>
        <w:t xml:space="preserve">12.2. Bitim “Taraflar”ning har biri uchun bir nusxadan toʻrt nusxada tuzilib, ularning barchasi teng yuridik kuchga ega hisoblanadi.</w:t>
      </w:r>
    </w:p>
    <w:p>
      <w:pPr>
        <w:jc w:val="both"/>
        <w:shd w:fill="ffffff"/>
        <w:ind w:firstLine="425"/>
        <w:spacing w:line="288" w:lineRule="auto"/>
      </w:pPr>
      <w:r>
        <w:rPr>
          <w:vanish w:val="false"/>
        </w:rPr>
      </w:r>
    </w:p>
    <w:p>
      <w:pPr>
        <w:jc w:val="center"/>
        <w:shd w:fill="ffffff"/>
        <w:ind w:firstLine="425"/>
        <w:spacing w:line="288" w:lineRule="auto"/>
        <w:rPr>
          <w:b/>
        </w:rPr>
      </w:pPr>
      <w:r>
        <w:rPr>
          <w:b/>
          <w:vanish w:val="false"/>
          <w:rFonts w:ascii="Times New Roman" w:hAnsi="Times New Roman"/>
        </w:rPr>
        <w:t xml:space="preserve">XIII. Taraflarning rekvizitlari</w:t>
      </w:r>
    </w:p>
    <w:tbl>
      <w:tblPr>
        <w:tblW w:w="9464" w:type="dxa"/>
        <w:tblInd w:w="-113" w:type="dxa"/>
      </w:tblPr>
      <w:tblGrid>
        <w:gridCol w:w="3933"/>
        <w:gridCol w:w="1843"/>
        <w:gridCol w:w="3688"/>
      </w:tblGrid>
      <w:tr>
        <w:tc>
          <w:tcPr>
            <w:tcW w:w="3931" w:type="dxa"/>
            <w:vAlign w:val="center"/>
            <w:hideMark/>
          </w:tcPr>
          <w:p>
            <w:pPr>
              <w:jc w:val="both"/>
              <w:ind w:firstLine="425"/>
              <w:spacing w:line="288" w:lineRule="auto"/>
              <w:rPr>
                <w:b/>
              </w:rPr>
            </w:pPr>
            <w:r>
              <w:rPr>
                <w:b/>
                <w:vanish w:val="false"/>
                <w:rFonts w:ascii="Times New Roman" w:hAnsi="Times New Roman"/>
              </w:rPr>
              <w:t>Vazirlik:</w:t>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Uyushma:</w:t>
            </w:r>
          </w:p>
        </w:tc>
      </w:tr>
      <w:tr>
        <w:tc>
          <w:tcPr>
            <w:tcW w:w="3931" w:type="dxa"/>
            <w:vAlign w:val="center"/>
            <w:hideMark/>
          </w:tcPr>
          <w:p>
            <w:pPr>
              <w:jc w:val="both"/>
              <w:ind w:firstLine="425"/>
              <w:spacing w:line="288" w:lineRule="auto"/>
              <w:rPr>
                <w:b/>
              </w:rPr>
            </w:pPr>
            <w:r>
              <w:rPr>
                <w:b/>
                <w:vanish w:val="false"/>
                <w:rFonts w:ascii="Times New Roman" w:hAnsi="Times New Roman"/>
              </w:rPr>
              <w:t>Manzil:</w:t>
            </w:r>
            <w:r>
              <w:rPr>
                <w:vanish w:val="false"/>
              </w:rPr>
              <w:t xml:space="preserve"> </w:t>
            </w:r>
            <w:r>
              <w:rPr>
                <w:vanish w:val="false"/>
                <w:rFonts w:ascii="Times New Roman" w:hAnsi="Times New Roman"/>
              </w:rPr>
              <w:fldChar w:fldCharType="begin"/>
              <w:instrText xml:space="preserve">X {"Y":9}</w:instrText>
              <w:fldChar w:fldCharType="separate"/>
              <w:t xml:space="preserve">Vazirlikning manzili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Manzil:</w:t>
            </w:r>
            <w:r>
              <w:rPr>
                <w:vanish w:val="false"/>
              </w:rPr>
              <w:t xml:space="preserve"> </w:t>
            </w:r>
            <w:r>
              <w:rPr>
                <w:vanish w:val="false"/>
                <w:rFonts w:ascii="Times New Roman" w:hAnsi="Times New Roman"/>
              </w:rPr>
              <w:fldChar w:fldCharType="begin"/>
              <w:instrText xml:space="preserve">X {"Y":19}</w:instrText>
              <w:fldChar w:fldCharType="separate"/>
              <w:t xml:space="preserve">Klasterlar uyushmasining yuridik manzili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Bank</w:t>
            </w:r>
            <w:r>
              <w:rPr>
                <w:vanish w:val="false"/>
              </w:rPr>
              <w:t xml:space="preserve"> </w:t>
            </w:r>
            <w:r>
              <w:rPr>
                <w:vanish w:val="false"/>
                <w:rFonts w:ascii="Times New Roman" w:hAnsi="Times New Roman"/>
              </w:rPr>
              <w:fldChar w:fldCharType="begin"/>
              <w:instrText xml:space="preserve">X {"Y":10}</w:instrText>
              <w:fldChar w:fldCharType="separate"/>
              <w:t xml:space="preserve">Vazirlikning hisob raqami joylashgan bank nomi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Bank</w:t>
            </w:r>
            <w:r>
              <w:rPr>
                <w:vanish w:val="false"/>
              </w:rPr>
              <w:t xml:space="preserve"> </w:t>
            </w:r>
            <w:r>
              <w:rPr>
                <w:vanish w:val="false"/>
                <w:rFonts w:ascii="Times New Roman" w:hAnsi="Times New Roman"/>
              </w:rPr>
              <w:fldChar w:fldCharType="begin"/>
              <w:instrText xml:space="preserve">X {"Y":20}</w:instrText>
              <w:fldChar w:fldCharType="separate"/>
              <w:t xml:space="preserve">Klasterlar uyushmasining hisob raqami joylashgan bank nomi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H/R: </w:t>
            </w:r>
            <w:r>
              <w:rPr>
                <w:vanish w:val="false"/>
                <w:rFonts w:ascii="Times New Roman" w:hAnsi="Times New Roman"/>
              </w:rPr>
              <w:fldChar w:fldCharType="begin"/>
              <w:instrText xml:space="preserve">X {"Y":11}</w:instrText>
              <w:fldChar w:fldCharType="separate"/>
              <w:t xml:space="preserve">Vazirlikning hisob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H/R: </w:t>
            </w:r>
            <w:r>
              <w:rPr>
                <w:vanish w:val="false"/>
                <w:rFonts w:ascii="Times New Roman" w:hAnsi="Times New Roman"/>
              </w:rPr>
              <w:fldChar w:fldCharType="begin"/>
              <w:instrText xml:space="preserve">X {"Y":21}</w:instrText>
              <w:fldChar w:fldCharType="separate"/>
              <w:t xml:space="preserve">Klasterlar uyushmasining hisob raqami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STIR: </w:t>
            </w:r>
            <w:r>
              <w:rPr>
                <w:vanish w:val="false"/>
                <w:rFonts w:ascii="Times New Roman" w:hAnsi="Times New Roman"/>
              </w:rPr>
              <w:fldChar w:fldCharType="begin"/>
              <w:instrText xml:space="preserve">X {"Y":12}</w:instrText>
              <w:fldChar w:fldCharType="separate"/>
              <w:t xml:space="preserve">Vazirlikning STIR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STIR: </w:t>
            </w:r>
            <w:r>
              <w:rPr>
                <w:vanish w:val="false"/>
                <w:rFonts w:ascii="Times New Roman" w:hAnsi="Times New Roman"/>
              </w:rPr>
              <w:fldChar w:fldCharType="begin"/>
              <w:instrText xml:space="preserve">X {"Y":22}</w:instrText>
              <w:fldChar w:fldCharType="separate"/>
              <w:t xml:space="preserve">Klasterlar uyushmasining STIR raqami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MFO raqami </w:t>
            </w:r>
            <w:r>
              <w:rPr>
                <w:vanish w:val="false"/>
                <w:rFonts w:ascii="Times New Roman" w:hAnsi="Times New Roman"/>
              </w:rPr>
              <w:fldChar w:fldCharType="begin"/>
              <w:instrText xml:space="preserve">X {"Y":13}</w:instrText>
              <w:fldChar w:fldCharType="separate"/>
              <w:t xml:space="preserve">Vazirlikning Mfo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MFO raqami </w:t>
            </w:r>
            <w:r>
              <w:rPr>
                <w:vanish w:val="false"/>
                <w:rFonts w:ascii="Times New Roman" w:hAnsi="Times New Roman"/>
              </w:rPr>
              <w:fldChar w:fldCharType="begin"/>
              <w:instrText xml:space="preserve">X {"Y":23}</w:instrText>
              <w:fldChar w:fldCharType="separate"/>
              <w:t xml:space="preserve">Klasterlar uyushmasining MFO raqami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Telefon: </w:t>
            </w:r>
            <w:r>
              <w:rPr>
                <w:vanish w:val="false"/>
                <w:rFonts w:ascii="Times New Roman" w:hAnsi="Times New Roman"/>
              </w:rPr>
              <w:fldChar w:fldCharType="begin"/>
              <w:instrText xml:space="preserve">X {"Y":14}</w:instrText>
              <w:fldChar w:fldCharType="separate"/>
              <w:t xml:space="preserve">Vazirlik bilan aloqa telefon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Telefon: </w:t>
            </w:r>
            <w:r>
              <w:rPr>
                <w:vanish w:val="false"/>
                <w:rFonts w:ascii="Times New Roman" w:hAnsi="Times New Roman"/>
              </w:rPr>
              <w:fldChar w:fldCharType="begin"/>
              <w:instrText xml:space="preserve">X {"Y":24}</w:instrText>
              <w:fldChar w:fldCharType="separate"/>
              <w:t xml:space="preserve">Klasterlar uyushmasining telefon raqami</w:t>
            </w:r>
            <w:r>
              <w:rPr>
                <w:vanish w:val="false"/>
                <w:rFonts w:ascii="Times New Roman" w:hAnsi="Times New Roman"/>
              </w:rPr>
              <w:fldChar w:fldCharType="end"/>
            </w:r>
            <w:r>
              <w:rPr>
                <w:vanish w:val="false"/>
              </w:rPr>
              <w:t xml:space="preserve"> </w:t>
            </w:r>
          </w:p>
        </w:tc>
      </w:tr>
      <w:tr>
        <w:tc>
          <w:tcPr>
            <w:tcW w:w="3931" w:type="dxa"/>
            <w:vAlign w:val="center"/>
          </w:tcPr>
          <w:p>
            <w:pPr>
              <w:jc w:val="both"/>
              <w:ind w:firstLine="425"/>
              <w:spacing w:line="288" w:lineRule="auto"/>
            </w:pPr>
            <w:r>
              <w:rPr>
                <w:vanish w:val="false"/>
              </w:rPr>
            </w:r>
          </w:p>
          <w:p>
            <w:pPr>
              <w:jc w:val="center"/>
              <w:ind w:firstLine="425"/>
              <w:spacing w:line="288" w:lineRule="auto"/>
            </w:pPr>
            <w:r>
              <w:rPr>
                <w:vanish w:val="false"/>
              </w:rPr>
              <w:t>_______________</w:t>
            </w:r>
          </w:p>
          <w:p>
            <w:pPr>
              <w:jc w:val="center"/>
              <w:ind w:firstLine="425"/>
              <w:spacing w:line="288" w:lineRule="auto"/>
            </w:pPr>
            <w:r>
              <w:rPr>
                <w:vanish w:val="false"/>
              </w:rPr>
              <w:t xml:space="preserve">(imzo, muhr)</w:t>
            </w:r>
          </w:p>
        </w:tc>
        <w:tc>
          <w:tcPr>
            <w:tcW w:w="1842" w:type="dxa"/>
          </w:tcPr>
          <w:p>
            <w:pPr>
              <w:jc w:val="both"/>
              <w:ind w:firstLine="425"/>
              <w:spacing w:line="288" w:lineRule="auto"/>
              <w:rPr>
                <w:b/>
              </w:rPr>
            </w:pPr>
            <w:r>
              <w:rPr>
                <w:vanish w:val="false"/>
              </w:rPr>
            </w:r>
          </w:p>
        </w:tc>
        <w:tc>
          <w:tcPr>
            <w:tcW w:w="3686" w:type="dxa"/>
          </w:tcPr>
          <w:p>
            <w:pPr>
              <w:jc w:val="both"/>
              <w:ind w:firstLine="425"/>
              <w:spacing w:line="288" w:lineRule="auto"/>
            </w:pPr>
            <w:r>
              <w:rPr>
                <w:vanish w:val="false"/>
              </w:rPr>
            </w:r>
          </w:p>
          <w:p>
            <w:pPr>
              <w:jc w:val="center"/>
              <w:ind w:firstLine="425"/>
              <w:spacing w:line="288" w:lineRule="auto"/>
            </w:pPr>
            <w:r>
              <w:rPr>
                <w:vanish w:val="false"/>
              </w:rPr>
              <w:t>_______________</w:t>
            </w:r>
          </w:p>
          <w:p>
            <w:pPr>
              <w:jc w:val="center"/>
              <w:ind w:firstLine="425"/>
              <w:spacing w:line="288" w:lineRule="auto"/>
            </w:pPr>
            <w:r>
              <w:rPr>
                <w:vanish w:val="false"/>
              </w:rPr>
              <w:t xml:space="preserve">(imzo, muhr)</w:t>
            </w:r>
          </w:p>
        </w:tc>
      </w:tr>
      <w:tr>
        <w:tc>
          <w:tcPr>
            <w:tcW w:w="3931" w:type="dxa"/>
            <w:vAlign w:val="center"/>
          </w:tcPr>
          <w:p>
            <w:pPr>
              <w:jc w:val="both"/>
              <w:ind w:firstLine="425"/>
              <w:spacing w:line="288" w:lineRule="auto"/>
              <w:rPr>
                <w:b/>
              </w:rPr>
            </w:pPr>
            <w:r>
              <w:rPr>
                <w:vanish w:val="false"/>
              </w:rPr>
            </w:r>
          </w:p>
          <w:p>
            <w:pPr>
              <w:jc w:val="both"/>
              <w:ind w:firstLine="425"/>
              <w:spacing w:line="288" w:lineRule="auto"/>
              <w:rPr>
                <w:b/>
              </w:rPr>
            </w:pPr>
            <w:r>
              <w:rPr>
                <w:b/>
                <w:vanish w:val="false"/>
                <w:rFonts w:ascii="Times New Roman" w:hAnsi="Times New Roman"/>
              </w:rPr>
              <w:t>Hokimlik:</w:t>
            </w:r>
          </w:p>
        </w:tc>
        <w:tc>
          <w:tcPr>
            <w:tcW w:w="1842" w:type="dxa"/>
            <w:vAlign w:val="center"/>
          </w:tcPr>
          <w:p>
            <w:pPr>
              <w:jc w:val="both"/>
              <w:ind w:firstLine="425"/>
              <w:spacing w:line="288" w:lineRule="auto"/>
              <w:rPr>
                <w:b/>
              </w:rPr>
            </w:pPr>
            <w:r>
              <w:rPr>
                <w:vanish w:val="false"/>
              </w:rPr>
            </w:r>
          </w:p>
        </w:tc>
        <w:tc>
          <w:tcPr>
            <w:tcW w:w="3686" w:type="dxa"/>
            <w:vAlign w:val="center"/>
          </w:tcPr>
          <w:p>
            <w:pPr>
              <w:jc w:val="both"/>
              <w:ind w:firstLine="425"/>
              <w:spacing w:line="288" w:lineRule="auto"/>
              <w:rPr>
                <w:b/>
              </w:rPr>
            </w:pPr>
            <w:r>
              <w:rPr>
                <w:vanish w:val="false"/>
              </w:rPr>
            </w:r>
          </w:p>
          <w:p>
            <w:pPr>
              <w:jc w:val="both"/>
              <w:ind w:firstLine="425"/>
              <w:spacing w:line="288" w:lineRule="auto"/>
              <w:rPr>
                <w:b/>
              </w:rPr>
            </w:pPr>
            <w:r>
              <w:rPr>
                <w:b/>
                <w:vanish w:val="false"/>
                <w:rFonts w:ascii="Times New Roman" w:hAnsi="Times New Roman"/>
              </w:rPr>
              <w:t>Klaster:</w:t>
            </w:r>
          </w:p>
        </w:tc>
      </w:tr>
      <w:tr>
        <w:tc>
          <w:tcPr>
            <w:tcW w:w="3931" w:type="dxa"/>
            <w:vAlign w:val="center"/>
            <w:hideMark/>
          </w:tcPr>
          <w:p>
            <w:pPr>
              <w:jc w:val="both"/>
              <w:ind w:firstLine="425"/>
              <w:spacing w:line="288" w:lineRule="auto"/>
              <w:rPr>
                <w:b/>
              </w:rPr>
            </w:pPr>
            <w:r>
              <w:rPr>
                <w:b/>
                <w:vanish w:val="false"/>
                <w:rFonts w:ascii="Times New Roman" w:hAnsi="Times New Roman"/>
              </w:rPr>
              <w:t>Manzil:</w:t>
            </w:r>
            <w:r>
              <w:rPr>
                <w:vanish w:val="false"/>
              </w:rPr>
              <w:t xml:space="preserve"> </w:t>
            </w:r>
            <w:r>
              <w:rPr>
                <w:vanish w:val="false"/>
                <w:rFonts w:ascii="Times New Roman" w:hAnsi="Times New Roman"/>
              </w:rPr>
              <w:fldChar w:fldCharType="begin"/>
              <w:instrText xml:space="preserve">X {"Y":29}</w:instrText>
              <w:fldChar w:fldCharType="separate"/>
              <w:t xml:space="preserve">Hokimlikning yuridik manzili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Manzil:</w:t>
            </w:r>
            <w:r>
              <w:rPr>
                <w:vanish w:val="false"/>
              </w:rPr>
              <w:t xml:space="preserve"> </w:t>
            </w:r>
            <w:r>
              <w:rPr>
                <w:vanish w:val="false"/>
                <w:rFonts w:ascii="Times New Roman" w:hAnsi="Times New Roman"/>
              </w:rPr>
              <w:fldChar w:fldCharType="begin"/>
              <w:instrText xml:space="preserve">X {"Y":39}</w:instrText>
              <w:fldChar w:fldCharType="separate"/>
              <w:t xml:space="preserve">Klasterning yuridik manzili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Bank</w:t>
            </w:r>
            <w:r>
              <w:rPr>
                <w:vanish w:val="false"/>
              </w:rPr>
              <w:t xml:space="preserve"> </w:t>
            </w:r>
            <w:r>
              <w:rPr>
                <w:vanish w:val="false"/>
                <w:rFonts w:ascii="Times New Roman" w:hAnsi="Times New Roman"/>
              </w:rPr>
              <w:fldChar w:fldCharType="begin"/>
              <w:instrText xml:space="preserve">X {"Y":30}</w:instrText>
              <w:fldChar w:fldCharType="separate"/>
              <w:t xml:space="preserve">Hokimlikning hisob raqami joylashgan bank nomi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Bank</w:t>
            </w:r>
            <w:r>
              <w:rPr>
                <w:vanish w:val="false"/>
              </w:rPr>
              <w:t xml:space="preserve"> </w:t>
            </w:r>
            <w:r>
              <w:rPr>
                <w:vanish w:val="false"/>
                <w:rFonts w:ascii="Times New Roman" w:hAnsi="Times New Roman"/>
              </w:rPr>
              <w:fldChar w:fldCharType="begin"/>
              <w:instrText xml:space="preserve">X {"Y":40}</w:instrText>
              <w:fldChar w:fldCharType="separate"/>
              <w:t xml:space="preserve">Klasterning hisob raqami joylashgan bank nomi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H/R: </w:t>
            </w:r>
            <w:r>
              <w:rPr>
                <w:vanish w:val="false"/>
                <w:rFonts w:ascii="Times New Roman" w:hAnsi="Times New Roman"/>
              </w:rPr>
              <w:fldChar w:fldCharType="begin"/>
              <w:instrText xml:space="preserve">X {"Y":31}</w:instrText>
              <w:fldChar w:fldCharType="separate"/>
              <w:t xml:space="preserve">Hokimlikning hisob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H/R: </w:t>
            </w:r>
            <w:r>
              <w:rPr>
                <w:vanish w:val="false"/>
                <w:rFonts w:ascii="Times New Roman" w:hAnsi="Times New Roman"/>
              </w:rPr>
              <w:fldChar w:fldCharType="begin"/>
              <w:instrText xml:space="preserve">X {"Y":41}</w:instrText>
              <w:fldChar w:fldCharType="separate"/>
              <w:t xml:space="preserve">Klasterning hisob raqami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STIR: </w:t>
            </w:r>
            <w:r>
              <w:rPr>
                <w:vanish w:val="false"/>
                <w:rFonts w:ascii="Times New Roman" w:hAnsi="Times New Roman"/>
              </w:rPr>
              <w:fldChar w:fldCharType="begin"/>
              <w:instrText xml:space="preserve">X {"Y":32}</w:instrText>
              <w:fldChar w:fldCharType="separate"/>
              <w:t xml:space="preserve">Hokimlikning STIR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STIR: </w:t>
            </w:r>
            <w:r>
              <w:rPr>
                <w:vanish w:val="false"/>
                <w:rFonts w:ascii="Times New Roman" w:hAnsi="Times New Roman"/>
              </w:rPr>
              <w:fldChar w:fldCharType="begin"/>
              <w:instrText xml:space="preserve">X {"Y":42}</w:instrText>
              <w:fldChar w:fldCharType="separate"/>
              <w:t xml:space="preserve">Klasterning STIR raqami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MFO raqami </w:t>
            </w:r>
            <w:r>
              <w:rPr>
                <w:vanish w:val="false"/>
                <w:rFonts w:ascii="Times New Roman" w:hAnsi="Times New Roman"/>
              </w:rPr>
              <w:fldChar w:fldCharType="begin"/>
              <w:instrText xml:space="preserve">X {"Y":33}</w:instrText>
              <w:fldChar w:fldCharType="separate"/>
              <w:t xml:space="preserve">Hokimlikning MFO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MFO raqami </w:t>
            </w:r>
            <w:r>
              <w:rPr>
                <w:vanish w:val="false"/>
                <w:rFonts w:ascii="Times New Roman" w:hAnsi="Times New Roman"/>
              </w:rPr>
              <w:fldChar w:fldCharType="begin"/>
              <w:instrText xml:space="preserve">X {"Y":43}</w:instrText>
              <w:fldChar w:fldCharType="separate"/>
              <w:t xml:space="preserve">Klasterning MFO raqami</w:t>
            </w:r>
            <w:r>
              <w:rPr>
                <w:vanish w:val="false"/>
                <w:rFonts w:ascii="Times New Roman" w:hAnsi="Times New Roman"/>
              </w:rPr>
              <w:fldChar w:fldCharType="end"/>
            </w:r>
          </w:p>
        </w:tc>
      </w:tr>
      <w:tr>
        <w:tc>
          <w:tcPr>
            <w:tcW w:w="3931" w:type="dxa"/>
            <w:vAlign w:val="center"/>
            <w:hideMark/>
          </w:tcPr>
          <w:p>
            <w:pPr>
              <w:jc w:val="both"/>
              <w:ind w:firstLine="425"/>
              <w:spacing w:line="288" w:lineRule="auto"/>
              <w:rPr>
                <w:b/>
              </w:rPr>
            </w:pPr>
            <w:r>
              <w:rPr>
                <w:b/>
                <w:vanish w:val="false"/>
                <w:rFonts w:ascii="Times New Roman" w:hAnsi="Times New Roman"/>
              </w:rPr>
              <w:t xml:space="preserve">Telefon: </w:t>
            </w:r>
            <w:r>
              <w:rPr>
                <w:vanish w:val="false"/>
                <w:rFonts w:ascii="Times New Roman" w:hAnsi="Times New Roman"/>
              </w:rPr>
              <w:fldChar w:fldCharType="begin"/>
              <w:instrText xml:space="preserve">X {"Y":34}</w:instrText>
              <w:fldChar w:fldCharType="separate"/>
              <w:t xml:space="preserve">Hokimlikning telefon raqami</w:t>
            </w:r>
            <w:r>
              <w:rPr>
                <w:vanish w:val="false"/>
                <w:rFonts w:ascii="Times New Roman" w:hAnsi="Times New Roman"/>
              </w:rPr>
              <w:fldChar w:fldCharType="end"/>
            </w:r>
          </w:p>
        </w:tc>
        <w:tc>
          <w:tcPr>
            <w:tcW w:w="1842" w:type="dxa"/>
            <w:vAlign w:val="center"/>
          </w:tcPr>
          <w:p>
            <w:pPr>
              <w:jc w:val="both"/>
              <w:ind w:firstLine="425"/>
              <w:spacing w:line="288" w:lineRule="auto"/>
              <w:rPr>
                <w:b/>
              </w:rPr>
            </w:pPr>
            <w:r>
              <w:rPr>
                <w:vanish w:val="false"/>
              </w:rPr>
            </w:r>
          </w:p>
        </w:tc>
        <w:tc>
          <w:tcPr>
            <w:tcW w:w="3686" w:type="dxa"/>
            <w:vAlign w:val="center"/>
            <w:hideMark/>
          </w:tcPr>
          <w:p>
            <w:pPr>
              <w:jc w:val="both"/>
              <w:ind w:firstLine="425"/>
              <w:spacing w:line="288" w:lineRule="auto"/>
              <w:rPr>
                <w:b/>
              </w:rPr>
            </w:pPr>
            <w:r>
              <w:rPr>
                <w:b/>
                <w:vanish w:val="false"/>
                <w:rFonts w:ascii="Times New Roman" w:hAnsi="Times New Roman"/>
              </w:rPr>
              <w:t xml:space="preserve">Telefon: </w:t>
            </w:r>
            <w:r>
              <w:rPr>
                <w:vanish w:val="false"/>
                <w:rFonts w:ascii="Times New Roman" w:hAnsi="Times New Roman"/>
              </w:rPr>
              <w:fldChar w:fldCharType="begin"/>
              <w:instrText xml:space="preserve">X {"Y":44}</w:instrText>
              <w:fldChar w:fldCharType="separate"/>
              <w:t xml:space="preserve">Klasterning telefon raqami</w:t>
            </w:r>
            <w:r>
              <w:rPr>
                <w:vanish w:val="false"/>
                <w:rFonts w:ascii="Times New Roman" w:hAnsi="Times New Roman"/>
              </w:rPr>
              <w:fldChar w:fldCharType="end"/>
            </w:r>
          </w:p>
        </w:tc>
      </w:tr>
      <w:tr>
        <w:tc>
          <w:tcPr>
            <w:tcW w:w="3931" w:type="dxa"/>
            <w:vAlign w:val="center"/>
          </w:tcPr>
          <w:p>
            <w:pPr>
              <w:jc w:val="both"/>
              <w:ind w:firstLine="425"/>
              <w:spacing w:line="288" w:lineRule="auto"/>
            </w:pPr>
            <w:r>
              <w:rPr>
                <w:vanish w:val="false"/>
              </w:rPr>
            </w:r>
          </w:p>
          <w:p>
            <w:pPr>
              <w:jc w:val="center"/>
              <w:ind w:firstLine="425"/>
              <w:spacing w:line="288" w:lineRule="auto"/>
            </w:pPr>
            <w:r>
              <w:rPr>
                <w:vanish w:val="false"/>
              </w:rPr>
              <w:t>_______________</w:t>
            </w:r>
          </w:p>
          <w:p>
            <w:pPr>
              <w:jc w:val="center"/>
              <w:ind w:firstLine="425"/>
              <w:spacing w:line="288" w:lineRule="auto"/>
            </w:pPr>
            <w:r>
              <w:rPr>
                <w:vanish w:val="false"/>
              </w:rPr>
              <w:t xml:space="preserve">(imzo, muhr)</w:t>
            </w:r>
          </w:p>
        </w:tc>
        <w:tc>
          <w:tcPr>
            <w:tcW w:w="1842" w:type="dxa"/>
          </w:tcPr>
          <w:p>
            <w:pPr>
              <w:jc w:val="both"/>
              <w:ind w:firstLine="425"/>
              <w:spacing w:line="288" w:lineRule="auto"/>
              <w:rPr>
                <w:b/>
              </w:rPr>
            </w:pPr>
            <w:r>
              <w:rPr>
                <w:vanish w:val="false"/>
              </w:rPr>
            </w:r>
          </w:p>
        </w:tc>
        <w:tc>
          <w:tcPr>
            <w:tcW w:w="3686" w:type="dxa"/>
          </w:tcPr>
          <w:p>
            <w:pPr>
              <w:jc w:val="both"/>
              <w:ind w:firstLine="425"/>
              <w:spacing w:line="288" w:lineRule="auto"/>
            </w:pPr>
            <w:r>
              <w:rPr>
                <w:vanish w:val="false"/>
              </w:rPr>
            </w:r>
          </w:p>
          <w:p>
            <w:pPr>
              <w:jc w:val="center"/>
              <w:ind w:firstLine="425"/>
              <w:spacing w:line="288" w:lineRule="auto"/>
            </w:pPr>
            <w:r>
              <w:rPr>
                <w:vanish w:val="false"/>
              </w:rPr>
              <w:t>_______________</w:t>
            </w:r>
          </w:p>
          <w:p>
            <w:pPr>
              <w:jc w:val="center"/>
              <w:ind w:firstLine="425"/>
              <w:spacing w:line="288" w:lineRule="auto"/>
            </w:pPr>
            <w:r>
              <w:rPr>
                <w:vanish w:val="false"/>
              </w:rPr>
              <w:t xml:space="preserve">(imzo, muhr)</w:t>
            </w:r>
          </w:p>
        </w:tc>
      </w:tr>
    </w:tbl>
    <w:p>
      <w:pPr>
        <w:jc w:val="both"/>
        <w:shd w:fill="ffffff"/>
        <w:ind w:firstLine="425"/>
        <w:spacing w:line="288" w:lineRule="auto"/>
        <w:rPr>
          <w:b/>
        </w:rPr>
      </w:pPr>
      <w:r>
        <w:rPr>
          <w:vanish w:val="false"/>
        </w:rPr>
      </w:r>
    </w:p>
    <w:p>
      <w:pPr>
        <w:jc w:val="both"/>
        <w:spacing w:line="288" w:lineRule="auto"/>
        <w:rPr>
          <w:i/>
          <w:sz w:val="16"/>
        </w:rPr>
      </w:pPr>
      <w:r>
        <w:rPr>
          <w:vanish w:val="false"/>
        </w:rPr>
      </w:r>
    </w:p>
    <w:p>
      <w:r>
        <w:rPr>
          <w:vanish w:val="false"/>
        </w:rPr>
      </w:r>
    </w:p>
    <w:sectPr>
      <w:pgSz w:w="11906" w:h="16838"/>
      <w:pgMar w:left="1701" w:right="851" w:top="1134" w:bottom="851" w:header="709" w:footer="709"/>
      <w:headerReference r:id="rId8" w:type="defaul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87A" w:rsidRDefault="0053687A" w:rsidP="00DB160A">
      <w:r>
        <w:separator/>
      </w:r>
    </w:p>
  </w:endnote>
  <w:endnote w:type="continuationSeparator" w:id="0">
    <w:p w:rsidR="0053687A" w:rsidRDefault="0053687A" w:rsidP="00DB1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87A" w:rsidRDefault="0053687A" w:rsidP="00DB160A">
      <w:r>
        <w:separator/>
      </w:r>
    </w:p>
  </w:footnote>
  <w:footnote w:type="continuationSeparator" w:id="0">
    <w:p w:rsidR="0053687A" w:rsidRDefault="0053687A" w:rsidP="00DB16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A5E" w:rsidRDefault="00685A5E">
    <w:pPr>
      <w:pStyle w:val="a9"/>
      <w:jc w:val="center"/>
    </w:pPr>
    <w:r>
      <w:fldChar w:fldCharType="begin"/>
    </w:r>
    <w:r>
      <w:instrText>PAGE   \* MERGEFORMAT</w:instrText>
    </w:r>
    <w:r>
      <w:fldChar w:fldCharType="separate"/>
    </w:r>
    <w:r w:rsidR="007822D3">
      <w:rPr>
        <w:noProof/>
      </w:rPr>
      <w:t>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36F3A"/>
    <w:multiLevelType w:val="hybridMultilevel"/>
    <w:tmpl w:val="01B6011A"/>
    <w:lvl w:ilvl="0" w:tplc="BDF8838E">
      <w:start w:val="1"/>
      <w:numFmt w:val="bullet"/>
      <w:lvlText w:val=""/>
      <w:lvlJc w:val="left"/>
      <w:pPr>
        <w:tabs>
          <w:tab w:val="num" w:pos="720"/>
        </w:tabs>
        <w:ind w:left="720" w:hanging="360"/>
      </w:pPr>
      <w:rPr>
        <w:rFonts w:ascii="Wingdings" w:hAnsi="Wingdings" w:hint="default"/>
        <w:lang w:val="uz-Cyrl-UZ"/>
      </w:rPr>
    </w:lvl>
    <w:lvl w:ilvl="1" w:tplc="A64C64E4" w:tentative="1">
      <w:start w:val="1"/>
      <w:numFmt w:val="bullet"/>
      <w:lvlText w:val=""/>
      <w:lvlJc w:val="left"/>
      <w:pPr>
        <w:tabs>
          <w:tab w:val="num" w:pos="1440"/>
        </w:tabs>
        <w:ind w:left="1440" w:hanging="360"/>
      </w:pPr>
      <w:rPr>
        <w:rFonts w:ascii="Wingdings" w:hAnsi="Wingdings" w:hint="default"/>
      </w:rPr>
    </w:lvl>
    <w:lvl w:ilvl="2" w:tplc="F73E9B5E" w:tentative="1">
      <w:start w:val="1"/>
      <w:numFmt w:val="bullet"/>
      <w:lvlText w:val=""/>
      <w:lvlJc w:val="left"/>
      <w:pPr>
        <w:tabs>
          <w:tab w:val="num" w:pos="2160"/>
        </w:tabs>
        <w:ind w:left="2160" w:hanging="360"/>
      </w:pPr>
      <w:rPr>
        <w:rFonts w:ascii="Wingdings" w:hAnsi="Wingdings" w:hint="default"/>
      </w:rPr>
    </w:lvl>
    <w:lvl w:ilvl="3" w:tplc="14E855B0" w:tentative="1">
      <w:start w:val="1"/>
      <w:numFmt w:val="bullet"/>
      <w:lvlText w:val=""/>
      <w:lvlJc w:val="left"/>
      <w:pPr>
        <w:tabs>
          <w:tab w:val="num" w:pos="2880"/>
        </w:tabs>
        <w:ind w:left="2880" w:hanging="360"/>
      </w:pPr>
      <w:rPr>
        <w:rFonts w:ascii="Wingdings" w:hAnsi="Wingdings" w:hint="default"/>
      </w:rPr>
    </w:lvl>
    <w:lvl w:ilvl="4" w:tplc="BB46F3C0" w:tentative="1">
      <w:start w:val="1"/>
      <w:numFmt w:val="bullet"/>
      <w:lvlText w:val=""/>
      <w:lvlJc w:val="left"/>
      <w:pPr>
        <w:tabs>
          <w:tab w:val="num" w:pos="3600"/>
        </w:tabs>
        <w:ind w:left="3600" w:hanging="360"/>
      </w:pPr>
      <w:rPr>
        <w:rFonts w:ascii="Wingdings" w:hAnsi="Wingdings" w:hint="default"/>
      </w:rPr>
    </w:lvl>
    <w:lvl w:ilvl="5" w:tplc="C4B29302" w:tentative="1">
      <w:start w:val="1"/>
      <w:numFmt w:val="bullet"/>
      <w:lvlText w:val=""/>
      <w:lvlJc w:val="left"/>
      <w:pPr>
        <w:tabs>
          <w:tab w:val="num" w:pos="4320"/>
        </w:tabs>
        <w:ind w:left="4320" w:hanging="360"/>
      </w:pPr>
      <w:rPr>
        <w:rFonts w:ascii="Wingdings" w:hAnsi="Wingdings" w:hint="default"/>
      </w:rPr>
    </w:lvl>
    <w:lvl w:ilvl="6" w:tplc="4BB84D8A" w:tentative="1">
      <w:start w:val="1"/>
      <w:numFmt w:val="bullet"/>
      <w:lvlText w:val=""/>
      <w:lvlJc w:val="left"/>
      <w:pPr>
        <w:tabs>
          <w:tab w:val="num" w:pos="5040"/>
        </w:tabs>
        <w:ind w:left="5040" w:hanging="360"/>
      </w:pPr>
      <w:rPr>
        <w:rFonts w:ascii="Wingdings" w:hAnsi="Wingdings" w:hint="default"/>
      </w:rPr>
    </w:lvl>
    <w:lvl w:ilvl="7" w:tplc="26306026" w:tentative="1">
      <w:start w:val="1"/>
      <w:numFmt w:val="bullet"/>
      <w:lvlText w:val=""/>
      <w:lvlJc w:val="left"/>
      <w:pPr>
        <w:tabs>
          <w:tab w:val="num" w:pos="5760"/>
        </w:tabs>
        <w:ind w:left="5760" w:hanging="360"/>
      </w:pPr>
      <w:rPr>
        <w:rFonts w:ascii="Wingdings" w:hAnsi="Wingdings" w:hint="default"/>
      </w:rPr>
    </w:lvl>
    <w:lvl w:ilvl="8" w:tplc="FC748BF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C35887"/>
    <w:multiLevelType w:val="hybridMultilevel"/>
    <w:tmpl w:val="173CAA68"/>
    <w:lvl w:ilvl="0" w:tplc="CC9E407C">
      <w:start w:val="1"/>
      <w:numFmt w:val="bullet"/>
      <w:lvlText w:val=""/>
      <w:lvlJc w:val="left"/>
      <w:pPr>
        <w:tabs>
          <w:tab w:val="num" w:pos="720"/>
        </w:tabs>
        <w:ind w:left="720" w:hanging="360"/>
      </w:pPr>
      <w:rPr>
        <w:rFonts w:ascii="Wingdings" w:hAnsi="Wingdings" w:hint="default"/>
      </w:rPr>
    </w:lvl>
    <w:lvl w:ilvl="1" w:tplc="2A7E8FDA" w:tentative="1">
      <w:start w:val="1"/>
      <w:numFmt w:val="bullet"/>
      <w:lvlText w:val=""/>
      <w:lvlJc w:val="left"/>
      <w:pPr>
        <w:tabs>
          <w:tab w:val="num" w:pos="1440"/>
        </w:tabs>
        <w:ind w:left="1440" w:hanging="360"/>
      </w:pPr>
      <w:rPr>
        <w:rFonts w:ascii="Wingdings" w:hAnsi="Wingdings" w:hint="default"/>
      </w:rPr>
    </w:lvl>
    <w:lvl w:ilvl="2" w:tplc="43F2FD16" w:tentative="1">
      <w:start w:val="1"/>
      <w:numFmt w:val="bullet"/>
      <w:lvlText w:val=""/>
      <w:lvlJc w:val="left"/>
      <w:pPr>
        <w:tabs>
          <w:tab w:val="num" w:pos="2160"/>
        </w:tabs>
        <w:ind w:left="2160" w:hanging="360"/>
      </w:pPr>
      <w:rPr>
        <w:rFonts w:ascii="Wingdings" w:hAnsi="Wingdings" w:hint="default"/>
      </w:rPr>
    </w:lvl>
    <w:lvl w:ilvl="3" w:tplc="FE906354" w:tentative="1">
      <w:start w:val="1"/>
      <w:numFmt w:val="bullet"/>
      <w:lvlText w:val=""/>
      <w:lvlJc w:val="left"/>
      <w:pPr>
        <w:tabs>
          <w:tab w:val="num" w:pos="2880"/>
        </w:tabs>
        <w:ind w:left="2880" w:hanging="360"/>
      </w:pPr>
      <w:rPr>
        <w:rFonts w:ascii="Wingdings" w:hAnsi="Wingdings" w:hint="default"/>
      </w:rPr>
    </w:lvl>
    <w:lvl w:ilvl="4" w:tplc="18CCA364" w:tentative="1">
      <w:start w:val="1"/>
      <w:numFmt w:val="bullet"/>
      <w:lvlText w:val=""/>
      <w:lvlJc w:val="left"/>
      <w:pPr>
        <w:tabs>
          <w:tab w:val="num" w:pos="3600"/>
        </w:tabs>
        <w:ind w:left="3600" w:hanging="360"/>
      </w:pPr>
      <w:rPr>
        <w:rFonts w:ascii="Wingdings" w:hAnsi="Wingdings" w:hint="default"/>
      </w:rPr>
    </w:lvl>
    <w:lvl w:ilvl="5" w:tplc="DFE87D2A" w:tentative="1">
      <w:start w:val="1"/>
      <w:numFmt w:val="bullet"/>
      <w:lvlText w:val=""/>
      <w:lvlJc w:val="left"/>
      <w:pPr>
        <w:tabs>
          <w:tab w:val="num" w:pos="4320"/>
        </w:tabs>
        <w:ind w:left="4320" w:hanging="360"/>
      </w:pPr>
      <w:rPr>
        <w:rFonts w:ascii="Wingdings" w:hAnsi="Wingdings" w:hint="default"/>
      </w:rPr>
    </w:lvl>
    <w:lvl w:ilvl="6" w:tplc="388E2A12" w:tentative="1">
      <w:start w:val="1"/>
      <w:numFmt w:val="bullet"/>
      <w:lvlText w:val=""/>
      <w:lvlJc w:val="left"/>
      <w:pPr>
        <w:tabs>
          <w:tab w:val="num" w:pos="5040"/>
        </w:tabs>
        <w:ind w:left="5040" w:hanging="360"/>
      </w:pPr>
      <w:rPr>
        <w:rFonts w:ascii="Wingdings" w:hAnsi="Wingdings" w:hint="default"/>
      </w:rPr>
    </w:lvl>
    <w:lvl w:ilvl="7" w:tplc="627232C6" w:tentative="1">
      <w:start w:val="1"/>
      <w:numFmt w:val="bullet"/>
      <w:lvlText w:val=""/>
      <w:lvlJc w:val="left"/>
      <w:pPr>
        <w:tabs>
          <w:tab w:val="num" w:pos="5760"/>
        </w:tabs>
        <w:ind w:left="5760" w:hanging="360"/>
      </w:pPr>
      <w:rPr>
        <w:rFonts w:ascii="Wingdings" w:hAnsi="Wingdings" w:hint="default"/>
      </w:rPr>
    </w:lvl>
    <w:lvl w:ilvl="8" w:tplc="2624920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F34CB"/>
    <w:multiLevelType w:val="hybridMultilevel"/>
    <w:tmpl w:val="BB80D68A"/>
    <w:lvl w:ilvl="0" w:tplc="95F429EC">
      <w:start w:val="1"/>
      <w:numFmt w:val="bullet"/>
      <w:lvlText w:val="-"/>
      <w:lvlJc w:val="left"/>
      <w:pPr>
        <w:ind w:left="1000" w:hanging="360"/>
      </w:pPr>
      <w:rPr>
        <w:rFonts w:ascii="Times New Roman" w:eastAsia="Calibri" w:hAnsi="Times New Roman" w:cs="Times New Roman" w:hint="default"/>
        <w:b w:val="0"/>
      </w:rPr>
    </w:lvl>
    <w:lvl w:ilvl="1" w:tplc="04190003" w:tentative="1">
      <w:start w:val="1"/>
      <w:numFmt w:val="bullet"/>
      <w:lvlText w:val="o"/>
      <w:lvlJc w:val="left"/>
      <w:pPr>
        <w:ind w:left="1720" w:hanging="360"/>
      </w:pPr>
      <w:rPr>
        <w:rFonts w:ascii="Courier New" w:hAnsi="Courier New" w:cs="Courier New" w:hint="default"/>
      </w:rPr>
    </w:lvl>
    <w:lvl w:ilvl="2" w:tplc="04190005" w:tentative="1">
      <w:start w:val="1"/>
      <w:numFmt w:val="bullet"/>
      <w:lvlText w:val=""/>
      <w:lvlJc w:val="left"/>
      <w:pPr>
        <w:ind w:left="2440" w:hanging="360"/>
      </w:pPr>
      <w:rPr>
        <w:rFonts w:ascii="Wingdings" w:hAnsi="Wingdings" w:hint="default"/>
      </w:rPr>
    </w:lvl>
    <w:lvl w:ilvl="3" w:tplc="04190001" w:tentative="1">
      <w:start w:val="1"/>
      <w:numFmt w:val="bullet"/>
      <w:lvlText w:val=""/>
      <w:lvlJc w:val="left"/>
      <w:pPr>
        <w:ind w:left="3160" w:hanging="360"/>
      </w:pPr>
      <w:rPr>
        <w:rFonts w:ascii="Symbol" w:hAnsi="Symbol" w:hint="default"/>
      </w:rPr>
    </w:lvl>
    <w:lvl w:ilvl="4" w:tplc="04190003" w:tentative="1">
      <w:start w:val="1"/>
      <w:numFmt w:val="bullet"/>
      <w:lvlText w:val="o"/>
      <w:lvlJc w:val="left"/>
      <w:pPr>
        <w:ind w:left="3880" w:hanging="360"/>
      </w:pPr>
      <w:rPr>
        <w:rFonts w:ascii="Courier New" w:hAnsi="Courier New" w:cs="Courier New" w:hint="default"/>
      </w:rPr>
    </w:lvl>
    <w:lvl w:ilvl="5" w:tplc="04190005" w:tentative="1">
      <w:start w:val="1"/>
      <w:numFmt w:val="bullet"/>
      <w:lvlText w:val=""/>
      <w:lvlJc w:val="left"/>
      <w:pPr>
        <w:ind w:left="4600" w:hanging="360"/>
      </w:pPr>
      <w:rPr>
        <w:rFonts w:ascii="Wingdings" w:hAnsi="Wingdings" w:hint="default"/>
      </w:rPr>
    </w:lvl>
    <w:lvl w:ilvl="6" w:tplc="04190001" w:tentative="1">
      <w:start w:val="1"/>
      <w:numFmt w:val="bullet"/>
      <w:lvlText w:val=""/>
      <w:lvlJc w:val="left"/>
      <w:pPr>
        <w:ind w:left="5320" w:hanging="360"/>
      </w:pPr>
      <w:rPr>
        <w:rFonts w:ascii="Symbol" w:hAnsi="Symbol" w:hint="default"/>
      </w:rPr>
    </w:lvl>
    <w:lvl w:ilvl="7" w:tplc="04190003" w:tentative="1">
      <w:start w:val="1"/>
      <w:numFmt w:val="bullet"/>
      <w:lvlText w:val="o"/>
      <w:lvlJc w:val="left"/>
      <w:pPr>
        <w:ind w:left="6040" w:hanging="360"/>
      </w:pPr>
      <w:rPr>
        <w:rFonts w:ascii="Courier New" w:hAnsi="Courier New" w:cs="Courier New" w:hint="default"/>
      </w:rPr>
    </w:lvl>
    <w:lvl w:ilvl="8" w:tplc="04190005" w:tentative="1">
      <w:start w:val="1"/>
      <w:numFmt w:val="bullet"/>
      <w:lvlText w:val=""/>
      <w:lvlJc w:val="left"/>
      <w:pPr>
        <w:ind w:left="6760" w:hanging="360"/>
      </w:pPr>
      <w:rPr>
        <w:rFonts w:ascii="Wingdings" w:hAnsi="Wingdings" w:hint="default"/>
      </w:rPr>
    </w:lvl>
  </w:abstractNum>
  <w:abstractNum w:abstractNumId="3" w15:restartNumberingAfterBreak="0">
    <w:nsid w:val="242729EC"/>
    <w:multiLevelType w:val="hybridMultilevel"/>
    <w:tmpl w:val="EF9852BE"/>
    <w:lvl w:ilvl="0" w:tplc="BE402350">
      <w:start w:val="1"/>
      <w:numFmt w:val="bullet"/>
      <w:lvlText w:val=""/>
      <w:lvlJc w:val="left"/>
      <w:pPr>
        <w:tabs>
          <w:tab w:val="num" w:pos="720"/>
        </w:tabs>
        <w:ind w:left="720" w:hanging="360"/>
      </w:pPr>
      <w:rPr>
        <w:rFonts w:ascii="Wingdings" w:hAnsi="Wingdings" w:hint="default"/>
      </w:rPr>
    </w:lvl>
    <w:lvl w:ilvl="1" w:tplc="0D442A40" w:tentative="1">
      <w:start w:val="1"/>
      <w:numFmt w:val="bullet"/>
      <w:lvlText w:val=""/>
      <w:lvlJc w:val="left"/>
      <w:pPr>
        <w:tabs>
          <w:tab w:val="num" w:pos="1440"/>
        </w:tabs>
        <w:ind w:left="1440" w:hanging="360"/>
      </w:pPr>
      <w:rPr>
        <w:rFonts w:ascii="Wingdings" w:hAnsi="Wingdings" w:hint="default"/>
      </w:rPr>
    </w:lvl>
    <w:lvl w:ilvl="2" w:tplc="343E9E54" w:tentative="1">
      <w:start w:val="1"/>
      <w:numFmt w:val="bullet"/>
      <w:lvlText w:val=""/>
      <w:lvlJc w:val="left"/>
      <w:pPr>
        <w:tabs>
          <w:tab w:val="num" w:pos="2160"/>
        </w:tabs>
        <w:ind w:left="2160" w:hanging="360"/>
      </w:pPr>
      <w:rPr>
        <w:rFonts w:ascii="Wingdings" w:hAnsi="Wingdings" w:hint="default"/>
      </w:rPr>
    </w:lvl>
    <w:lvl w:ilvl="3" w:tplc="78CCBCDA" w:tentative="1">
      <w:start w:val="1"/>
      <w:numFmt w:val="bullet"/>
      <w:lvlText w:val=""/>
      <w:lvlJc w:val="left"/>
      <w:pPr>
        <w:tabs>
          <w:tab w:val="num" w:pos="2880"/>
        </w:tabs>
        <w:ind w:left="2880" w:hanging="360"/>
      </w:pPr>
      <w:rPr>
        <w:rFonts w:ascii="Wingdings" w:hAnsi="Wingdings" w:hint="default"/>
      </w:rPr>
    </w:lvl>
    <w:lvl w:ilvl="4" w:tplc="99AE4D56" w:tentative="1">
      <w:start w:val="1"/>
      <w:numFmt w:val="bullet"/>
      <w:lvlText w:val=""/>
      <w:lvlJc w:val="left"/>
      <w:pPr>
        <w:tabs>
          <w:tab w:val="num" w:pos="3600"/>
        </w:tabs>
        <w:ind w:left="3600" w:hanging="360"/>
      </w:pPr>
      <w:rPr>
        <w:rFonts w:ascii="Wingdings" w:hAnsi="Wingdings" w:hint="default"/>
      </w:rPr>
    </w:lvl>
    <w:lvl w:ilvl="5" w:tplc="42DAF08E" w:tentative="1">
      <w:start w:val="1"/>
      <w:numFmt w:val="bullet"/>
      <w:lvlText w:val=""/>
      <w:lvlJc w:val="left"/>
      <w:pPr>
        <w:tabs>
          <w:tab w:val="num" w:pos="4320"/>
        </w:tabs>
        <w:ind w:left="4320" w:hanging="360"/>
      </w:pPr>
      <w:rPr>
        <w:rFonts w:ascii="Wingdings" w:hAnsi="Wingdings" w:hint="default"/>
      </w:rPr>
    </w:lvl>
    <w:lvl w:ilvl="6" w:tplc="1B5E3520" w:tentative="1">
      <w:start w:val="1"/>
      <w:numFmt w:val="bullet"/>
      <w:lvlText w:val=""/>
      <w:lvlJc w:val="left"/>
      <w:pPr>
        <w:tabs>
          <w:tab w:val="num" w:pos="5040"/>
        </w:tabs>
        <w:ind w:left="5040" w:hanging="360"/>
      </w:pPr>
      <w:rPr>
        <w:rFonts w:ascii="Wingdings" w:hAnsi="Wingdings" w:hint="default"/>
      </w:rPr>
    </w:lvl>
    <w:lvl w:ilvl="7" w:tplc="6B9A4B54" w:tentative="1">
      <w:start w:val="1"/>
      <w:numFmt w:val="bullet"/>
      <w:lvlText w:val=""/>
      <w:lvlJc w:val="left"/>
      <w:pPr>
        <w:tabs>
          <w:tab w:val="num" w:pos="5760"/>
        </w:tabs>
        <w:ind w:left="5760" w:hanging="360"/>
      </w:pPr>
      <w:rPr>
        <w:rFonts w:ascii="Wingdings" w:hAnsi="Wingdings" w:hint="default"/>
      </w:rPr>
    </w:lvl>
    <w:lvl w:ilvl="8" w:tplc="2356EFE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7166CC"/>
    <w:multiLevelType w:val="hybridMultilevel"/>
    <w:tmpl w:val="0164A97E"/>
    <w:lvl w:ilvl="0" w:tplc="A2A2ABCA">
      <w:start w:val="2"/>
      <w:numFmt w:val="bullet"/>
      <w:lvlText w:val="-"/>
      <w:lvlJc w:val="left"/>
      <w:pPr>
        <w:ind w:left="707" w:hanging="360"/>
      </w:pPr>
      <w:rPr>
        <w:rFonts w:ascii="Times New Roman" w:eastAsia="Calibri" w:hAnsi="Times New Roman" w:cs="Times New Roman" w:hint="default"/>
      </w:rPr>
    </w:lvl>
    <w:lvl w:ilvl="1" w:tplc="04190003" w:tentative="1">
      <w:start w:val="1"/>
      <w:numFmt w:val="bullet"/>
      <w:lvlText w:val="o"/>
      <w:lvlJc w:val="left"/>
      <w:pPr>
        <w:ind w:left="1427" w:hanging="360"/>
      </w:pPr>
      <w:rPr>
        <w:rFonts w:ascii="Courier New" w:hAnsi="Courier New" w:cs="Courier New" w:hint="default"/>
      </w:rPr>
    </w:lvl>
    <w:lvl w:ilvl="2" w:tplc="04190005" w:tentative="1">
      <w:start w:val="1"/>
      <w:numFmt w:val="bullet"/>
      <w:lvlText w:val=""/>
      <w:lvlJc w:val="left"/>
      <w:pPr>
        <w:ind w:left="2147" w:hanging="360"/>
      </w:pPr>
      <w:rPr>
        <w:rFonts w:ascii="Wingdings" w:hAnsi="Wingdings" w:hint="default"/>
      </w:rPr>
    </w:lvl>
    <w:lvl w:ilvl="3" w:tplc="04190001" w:tentative="1">
      <w:start w:val="1"/>
      <w:numFmt w:val="bullet"/>
      <w:lvlText w:val=""/>
      <w:lvlJc w:val="left"/>
      <w:pPr>
        <w:ind w:left="2867" w:hanging="360"/>
      </w:pPr>
      <w:rPr>
        <w:rFonts w:ascii="Symbol" w:hAnsi="Symbol" w:hint="default"/>
      </w:rPr>
    </w:lvl>
    <w:lvl w:ilvl="4" w:tplc="04190003" w:tentative="1">
      <w:start w:val="1"/>
      <w:numFmt w:val="bullet"/>
      <w:lvlText w:val="o"/>
      <w:lvlJc w:val="left"/>
      <w:pPr>
        <w:ind w:left="3587" w:hanging="360"/>
      </w:pPr>
      <w:rPr>
        <w:rFonts w:ascii="Courier New" w:hAnsi="Courier New" w:cs="Courier New" w:hint="default"/>
      </w:rPr>
    </w:lvl>
    <w:lvl w:ilvl="5" w:tplc="04190005" w:tentative="1">
      <w:start w:val="1"/>
      <w:numFmt w:val="bullet"/>
      <w:lvlText w:val=""/>
      <w:lvlJc w:val="left"/>
      <w:pPr>
        <w:ind w:left="4307" w:hanging="360"/>
      </w:pPr>
      <w:rPr>
        <w:rFonts w:ascii="Wingdings" w:hAnsi="Wingdings" w:hint="default"/>
      </w:rPr>
    </w:lvl>
    <w:lvl w:ilvl="6" w:tplc="04190001" w:tentative="1">
      <w:start w:val="1"/>
      <w:numFmt w:val="bullet"/>
      <w:lvlText w:val=""/>
      <w:lvlJc w:val="left"/>
      <w:pPr>
        <w:ind w:left="5027" w:hanging="360"/>
      </w:pPr>
      <w:rPr>
        <w:rFonts w:ascii="Symbol" w:hAnsi="Symbol" w:hint="default"/>
      </w:rPr>
    </w:lvl>
    <w:lvl w:ilvl="7" w:tplc="04190003" w:tentative="1">
      <w:start w:val="1"/>
      <w:numFmt w:val="bullet"/>
      <w:lvlText w:val="o"/>
      <w:lvlJc w:val="left"/>
      <w:pPr>
        <w:ind w:left="5747" w:hanging="360"/>
      </w:pPr>
      <w:rPr>
        <w:rFonts w:ascii="Courier New" w:hAnsi="Courier New" w:cs="Courier New" w:hint="default"/>
      </w:rPr>
    </w:lvl>
    <w:lvl w:ilvl="8" w:tplc="04190005" w:tentative="1">
      <w:start w:val="1"/>
      <w:numFmt w:val="bullet"/>
      <w:lvlText w:val=""/>
      <w:lvlJc w:val="left"/>
      <w:pPr>
        <w:ind w:left="6467" w:hanging="360"/>
      </w:pPr>
      <w:rPr>
        <w:rFonts w:ascii="Wingdings" w:hAnsi="Wingdings" w:hint="default"/>
      </w:rPr>
    </w:lvl>
  </w:abstractNum>
  <w:abstractNum w:abstractNumId="6" w15:restartNumberingAfterBreak="0">
    <w:nsid w:val="42587C81"/>
    <w:multiLevelType w:val="hybridMultilevel"/>
    <w:tmpl w:val="C944B8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712118"/>
    <w:multiLevelType w:val="hybridMultilevel"/>
    <w:tmpl w:val="7B6EA160"/>
    <w:lvl w:ilvl="0" w:tplc="569E4906">
      <w:start w:val="1"/>
      <w:numFmt w:val="bullet"/>
      <w:lvlText w:val="•"/>
      <w:lvlJc w:val="left"/>
      <w:pPr>
        <w:tabs>
          <w:tab w:val="num" w:pos="720"/>
        </w:tabs>
        <w:ind w:left="720" w:hanging="360"/>
      </w:pPr>
      <w:rPr>
        <w:rFonts w:ascii="Arial" w:hAnsi="Arial" w:hint="default"/>
      </w:rPr>
    </w:lvl>
    <w:lvl w:ilvl="1" w:tplc="FE5EEEF4" w:tentative="1">
      <w:start w:val="1"/>
      <w:numFmt w:val="bullet"/>
      <w:lvlText w:val="•"/>
      <w:lvlJc w:val="left"/>
      <w:pPr>
        <w:tabs>
          <w:tab w:val="num" w:pos="1440"/>
        </w:tabs>
        <w:ind w:left="1440" w:hanging="360"/>
      </w:pPr>
      <w:rPr>
        <w:rFonts w:ascii="Arial" w:hAnsi="Arial" w:hint="default"/>
      </w:rPr>
    </w:lvl>
    <w:lvl w:ilvl="2" w:tplc="A98A832C" w:tentative="1">
      <w:start w:val="1"/>
      <w:numFmt w:val="bullet"/>
      <w:lvlText w:val="•"/>
      <w:lvlJc w:val="left"/>
      <w:pPr>
        <w:tabs>
          <w:tab w:val="num" w:pos="2160"/>
        </w:tabs>
        <w:ind w:left="2160" w:hanging="360"/>
      </w:pPr>
      <w:rPr>
        <w:rFonts w:ascii="Arial" w:hAnsi="Arial" w:hint="default"/>
      </w:rPr>
    </w:lvl>
    <w:lvl w:ilvl="3" w:tplc="A6360864" w:tentative="1">
      <w:start w:val="1"/>
      <w:numFmt w:val="bullet"/>
      <w:lvlText w:val="•"/>
      <w:lvlJc w:val="left"/>
      <w:pPr>
        <w:tabs>
          <w:tab w:val="num" w:pos="2880"/>
        </w:tabs>
        <w:ind w:left="2880" w:hanging="360"/>
      </w:pPr>
      <w:rPr>
        <w:rFonts w:ascii="Arial" w:hAnsi="Arial" w:hint="default"/>
      </w:rPr>
    </w:lvl>
    <w:lvl w:ilvl="4" w:tplc="25A6C222" w:tentative="1">
      <w:start w:val="1"/>
      <w:numFmt w:val="bullet"/>
      <w:lvlText w:val="•"/>
      <w:lvlJc w:val="left"/>
      <w:pPr>
        <w:tabs>
          <w:tab w:val="num" w:pos="3600"/>
        </w:tabs>
        <w:ind w:left="3600" w:hanging="360"/>
      </w:pPr>
      <w:rPr>
        <w:rFonts w:ascii="Arial" w:hAnsi="Arial" w:hint="default"/>
      </w:rPr>
    </w:lvl>
    <w:lvl w:ilvl="5" w:tplc="32E4BDB0" w:tentative="1">
      <w:start w:val="1"/>
      <w:numFmt w:val="bullet"/>
      <w:lvlText w:val="•"/>
      <w:lvlJc w:val="left"/>
      <w:pPr>
        <w:tabs>
          <w:tab w:val="num" w:pos="4320"/>
        </w:tabs>
        <w:ind w:left="4320" w:hanging="360"/>
      </w:pPr>
      <w:rPr>
        <w:rFonts w:ascii="Arial" w:hAnsi="Arial" w:hint="default"/>
      </w:rPr>
    </w:lvl>
    <w:lvl w:ilvl="6" w:tplc="82FEBD2C" w:tentative="1">
      <w:start w:val="1"/>
      <w:numFmt w:val="bullet"/>
      <w:lvlText w:val="•"/>
      <w:lvlJc w:val="left"/>
      <w:pPr>
        <w:tabs>
          <w:tab w:val="num" w:pos="5040"/>
        </w:tabs>
        <w:ind w:left="5040" w:hanging="360"/>
      </w:pPr>
      <w:rPr>
        <w:rFonts w:ascii="Arial" w:hAnsi="Arial" w:hint="default"/>
      </w:rPr>
    </w:lvl>
    <w:lvl w:ilvl="7" w:tplc="F6A6D7F4" w:tentative="1">
      <w:start w:val="1"/>
      <w:numFmt w:val="bullet"/>
      <w:lvlText w:val="•"/>
      <w:lvlJc w:val="left"/>
      <w:pPr>
        <w:tabs>
          <w:tab w:val="num" w:pos="5760"/>
        </w:tabs>
        <w:ind w:left="5760" w:hanging="360"/>
      </w:pPr>
      <w:rPr>
        <w:rFonts w:ascii="Arial" w:hAnsi="Arial" w:hint="default"/>
      </w:rPr>
    </w:lvl>
    <w:lvl w:ilvl="8" w:tplc="3D9039A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C974AEF"/>
    <w:multiLevelType w:val="hybridMultilevel"/>
    <w:tmpl w:val="C91024BE"/>
    <w:lvl w:ilvl="0" w:tplc="19644F46">
      <w:start w:val="1"/>
      <w:numFmt w:val="bullet"/>
      <w:lvlText w:val=""/>
      <w:lvlJc w:val="left"/>
      <w:pPr>
        <w:tabs>
          <w:tab w:val="num" w:pos="720"/>
        </w:tabs>
        <w:ind w:left="720" w:hanging="360"/>
      </w:pPr>
      <w:rPr>
        <w:rFonts w:ascii="Wingdings" w:hAnsi="Wingdings" w:hint="default"/>
      </w:rPr>
    </w:lvl>
    <w:lvl w:ilvl="1" w:tplc="B2F0538C" w:tentative="1">
      <w:start w:val="1"/>
      <w:numFmt w:val="bullet"/>
      <w:lvlText w:val=""/>
      <w:lvlJc w:val="left"/>
      <w:pPr>
        <w:tabs>
          <w:tab w:val="num" w:pos="1440"/>
        </w:tabs>
        <w:ind w:left="1440" w:hanging="360"/>
      </w:pPr>
      <w:rPr>
        <w:rFonts w:ascii="Wingdings" w:hAnsi="Wingdings" w:hint="default"/>
      </w:rPr>
    </w:lvl>
    <w:lvl w:ilvl="2" w:tplc="718A144A" w:tentative="1">
      <w:start w:val="1"/>
      <w:numFmt w:val="bullet"/>
      <w:lvlText w:val=""/>
      <w:lvlJc w:val="left"/>
      <w:pPr>
        <w:tabs>
          <w:tab w:val="num" w:pos="2160"/>
        </w:tabs>
        <w:ind w:left="2160" w:hanging="360"/>
      </w:pPr>
      <w:rPr>
        <w:rFonts w:ascii="Wingdings" w:hAnsi="Wingdings" w:hint="default"/>
      </w:rPr>
    </w:lvl>
    <w:lvl w:ilvl="3" w:tplc="B0DC8F8A" w:tentative="1">
      <w:start w:val="1"/>
      <w:numFmt w:val="bullet"/>
      <w:lvlText w:val=""/>
      <w:lvlJc w:val="left"/>
      <w:pPr>
        <w:tabs>
          <w:tab w:val="num" w:pos="2880"/>
        </w:tabs>
        <w:ind w:left="2880" w:hanging="360"/>
      </w:pPr>
      <w:rPr>
        <w:rFonts w:ascii="Wingdings" w:hAnsi="Wingdings" w:hint="default"/>
      </w:rPr>
    </w:lvl>
    <w:lvl w:ilvl="4" w:tplc="370060C8" w:tentative="1">
      <w:start w:val="1"/>
      <w:numFmt w:val="bullet"/>
      <w:lvlText w:val=""/>
      <w:lvlJc w:val="left"/>
      <w:pPr>
        <w:tabs>
          <w:tab w:val="num" w:pos="3600"/>
        </w:tabs>
        <w:ind w:left="3600" w:hanging="360"/>
      </w:pPr>
      <w:rPr>
        <w:rFonts w:ascii="Wingdings" w:hAnsi="Wingdings" w:hint="default"/>
      </w:rPr>
    </w:lvl>
    <w:lvl w:ilvl="5" w:tplc="71B003EC" w:tentative="1">
      <w:start w:val="1"/>
      <w:numFmt w:val="bullet"/>
      <w:lvlText w:val=""/>
      <w:lvlJc w:val="left"/>
      <w:pPr>
        <w:tabs>
          <w:tab w:val="num" w:pos="4320"/>
        </w:tabs>
        <w:ind w:left="4320" w:hanging="360"/>
      </w:pPr>
      <w:rPr>
        <w:rFonts w:ascii="Wingdings" w:hAnsi="Wingdings" w:hint="default"/>
      </w:rPr>
    </w:lvl>
    <w:lvl w:ilvl="6" w:tplc="F03CCC20" w:tentative="1">
      <w:start w:val="1"/>
      <w:numFmt w:val="bullet"/>
      <w:lvlText w:val=""/>
      <w:lvlJc w:val="left"/>
      <w:pPr>
        <w:tabs>
          <w:tab w:val="num" w:pos="5040"/>
        </w:tabs>
        <w:ind w:left="5040" w:hanging="360"/>
      </w:pPr>
      <w:rPr>
        <w:rFonts w:ascii="Wingdings" w:hAnsi="Wingdings" w:hint="default"/>
      </w:rPr>
    </w:lvl>
    <w:lvl w:ilvl="7" w:tplc="A41C601C" w:tentative="1">
      <w:start w:val="1"/>
      <w:numFmt w:val="bullet"/>
      <w:lvlText w:val=""/>
      <w:lvlJc w:val="left"/>
      <w:pPr>
        <w:tabs>
          <w:tab w:val="num" w:pos="5760"/>
        </w:tabs>
        <w:ind w:left="5760" w:hanging="360"/>
      </w:pPr>
      <w:rPr>
        <w:rFonts w:ascii="Wingdings" w:hAnsi="Wingdings" w:hint="default"/>
      </w:rPr>
    </w:lvl>
    <w:lvl w:ilvl="8" w:tplc="A9D02A5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0D219A"/>
    <w:multiLevelType w:val="hybridMultilevel"/>
    <w:tmpl w:val="9ED860BE"/>
    <w:lvl w:ilvl="0" w:tplc="F000D88A">
      <w:start w:val="1"/>
      <w:numFmt w:val="bullet"/>
      <w:lvlText w:val=""/>
      <w:lvlJc w:val="left"/>
      <w:pPr>
        <w:tabs>
          <w:tab w:val="num" w:pos="720"/>
        </w:tabs>
        <w:ind w:left="720" w:hanging="360"/>
      </w:pPr>
      <w:rPr>
        <w:rFonts w:ascii="Wingdings" w:hAnsi="Wingdings" w:hint="default"/>
      </w:rPr>
    </w:lvl>
    <w:lvl w:ilvl="1" w:tplc="CB341550" w:tentative="1">
      <w:start w:val="1"/>
      <w:numFmt w:val="bullet"/>
      <w:lvlText w:val=""/>
      <w:lvlJc w:val="left"/>
      <w:pPr>
        <w:tabs>
          <w:tab w:val="num" w:pos="1440"/>
        </w:tabs>
        <w:ind w:left="1440" w:hanging="360"/>
      </w:pPr>
      <w:rPr>
        <w:rFonts w:ascii="Wingdings" w:hAnsi="Wingdings" w:hint="default"/>
      </w:rPr>
    </w:lvl>
    <w:lvl w:ilvl="2" w:tplc="E026CE06" w:tentative="1">
      <w:start w:val="1"/>
      <w:numFmt w:val="bullet"/>
      <w:lvlText w:val=""/>
      <w:lvlJc w:val="left"/>
      <w:pPr>
        <w:tabs>
          <w:tab w:val="num" w:pos="2160"/>
        </w:tabs>
        <w:ind w:left="2160" w:hanging="360"/>
      </w:pPr>
      <w:rPr>
        <w:rFonts w:ascii="Wingdings" w:hAnsi="Wingdings" w:hint="default"/>
      </w:rPr>
    </w:lvl>
    <w:lvl w:ilvl="3" w:tplc="68BA06E0" w:tentative="1">
      <w:start w:val="1"/>
      <w:numFmt w:val="bullet"/>
      <w:lvlText w:val=""/>
      <w:lvlJc w:val="left"/>
      <w:pPr>
        <w:tabs>
          <w:tab w:val="num" w:pos="2880"/>
        </w:tabs>
        <w:ind w:left="2880" w:hanging="360"/>
      </w:pPr>
      <w:rPr>
        <w:rFonts w:ascii="Wingdings" w:hAnsi="Wingdings" w:hint="default"/>
      </w:rPr>
    </w:lvl>
    <w:lvl w:ilvl="4" w:tplc="FEC0ABB4" w:tentative="1">
      <w:start w:val="1"/>
      <w:numFmt w:val="bullet"/>
      <w:lvlText w:val=""/>
      <w:lvlJc w:val="left"/>
      <w:pPr>
        <w:tabs>
          <w:tab w:val="num" w:pos="3600"/>
        </w:tabs>
        <w:ind w:left="3600" w:hanging="360"/>
      </w:pPr>
      <w:rPr>
        <w:rFonts w:ascii="Wingdings" w:hAnsi="Wingdings" w:hint="default"/>
      </w:rPr>
    </w:lvl>
    <w:lvl w:ilvl="5" w:tplc="BFA820D2" w:tentative="1">
      <w:start w:val="1"/>
      <w:numFmt w:val="bullet"/>
      <w:lvlText w:val=""/>
      <w:lvlJc w:val="left"/>
      <w:pPr>
        <w:tabs>
          <w:tab w:val="num" w:pos="4320"/>
        </w:tabs>
        <w:ind w:left="4320" w:hanging="360"/>
      </w:pPr>
      <w:rPr>
        <w:rFonts w:ascii="Wingdings" w:hAnsi="Wingdings" w:hint="default"/>
      </w:rPr>
    </w:lvl>
    <w:lvl w:ilvl="6" w:tplc="9D72CFB2" w:tentative="1">
      <w:start w:val="1"/>
      <w:numFmt w:val="bullet"/>
      <w:lvlText w:val=""/>
      <w:lvlJc w:val="left"/>
      <w:pPr>
        <w:tabs>
          <w:tab w:val="num" w:pos="5040"/>
        </w:tabs>
        <w:ind w:left="5040" w:hanging="360"/>
      </w:pPr>
      <w:rPr>
        <w:rFonts w:ascii="Wingdings" w:hAnsi="Wingdings" w:hint="default"/>
      </w:rPr>
    </w:lvl>
    <w:lvl w:ilvl="7" w:tplc="9BA69BB6" w:tentative="1">
      <w:start w:val="1"/>
      <w:numFmt w:val="bullet"/>
      <w:lvlText w:val=""/>
      <w:lvlJc w:val="left"/>
      <w:pPr>
        <w:tabs>
          <w:tab w:val="num" w:pos="5760"/>
        </w:tabs>
        <w:ind w:left="5760" w:hanging="360"/>
      </w:pPr>
      <w:rPr>
        <w:rFonts w:ascii="Wingdings" w:hAnsi="Wingdings" w:hint="default"/>
      </w:rPr>
    </w:lvl>
    <w:lvl w:ilvl="8" w:tplc="18AA6FB2"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6"/>
  </w:num>
  <w:num w:numId="4">
    <w:abstractNumId w:val="3"/>
  </w:num>
  <w:num w:numId="5">
    <w:abstractNumId w:val="0"/>
  </w:num>
  <w:num w:numId="6">
    <w:abstractNumId w:val="8"/>
  </w:num>
  <w:num w:numId="7">
    <w:abstractNumId w:val="9"/>
  </w:num>
  <w:num w:numId="8">
    <w:abstractNumId w:val="1"/>
  </w:num>
  <w:num w:numId="9">
    <w:abstractNumId w:val="7"/>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ShadeFormData/>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CEC"/>
    <w:rsid w:val="0000648A"/>
    <w:rsid w:val="0000672F"/>
    <w:rsid w:val="000075A3"/>
    <w:rsid w:val="000139EF"/>
    <w:rsid w:val="00021391"/>
    <w:rsid w:val="00021B9E"/>
    <w:rsid w:val="0002557B"/>
    <w:rsid w:val="00026942"/>
    <w:rsid w:val="000279BB"/>
    <w:rsid w:val="00027BA8"/>
    <w:rsid w:val="0003069F"/>
    <w:rsid w:val="00030784"/>
    <w:rsid w:val="00035E85"/>
    <w:rsid w:val="00036BCF"/>
    <w:rsid w:val="00040500"/>
    <w:rsid w:val="00040E32"/>
    <w:rsid w:val="00044507"/>
    <w:rsid w:val="000454F3"/>
    <w:rsid w:val="00047F14"/>
    <w:rsid w:val="000560E9"/>
    <w:rsid w:val="00063B19"/>
    <w:rsid w:val="00067256"/>
    <w:rsid w:val="00071F62"/>
    <w:rsid w:val="00073977"/>
    <w:rsid w:val="00080CFF"/>
    <w:rsid w:val="00086960"/>
    <w:rsid w:val="0009054A"/>
    <w:rsid w:val="00095907"/>
    <w:rsid w:val="00097E65"/>
    <w:rsid w:val="000A09CD"/>
    <w:rsid w:val="000A1E36"/>
    <w:rsid w:val="000A25AF"/>
    <w:rsid w:val="000A6231"/>
    <w:rsid w:val="000A63CA"/>
    <w:rsid w:val="000A6471"/>
    <w:rsid w:val="000A6FC6"/>
    <w:rsid w:val="000B046D"/>
    <w:rsid w:val="000B0DF1"/>
    <w:rsid w:val="000B49AE"/>
    <w:rsid w:val="000B6E81"/>
    <w:rsid w:val="000B711C"/>
    <w:rsid w:val="000C3342"/>
    <w:rsid w:val="000C59E0"/>
    <w:rsid w:val="000C688E"/>
    <w:rsid w:val="000D2307"/>
    <w:rsid w:val="000D50D4"/>
    <w:rsid w:val="000E33B7"/>
    <w:rsid w:val="000F1272"/>
    <w:rsid w:val="000F39B9"/>
    <w:rsid w:val="000F3D51"/>
    <w:rsid w:val="0010048C"/>
    <w:rsid w:val="00100820"/>
    <w:rsid w:val="0010328F"/>
    <w:rsid w:val="00103A33"/>
    <w:rsid w:val="00106FFE"/>
    <w:rsid w:val="00110A71"/>
    <w:rsid w:val="00111747"/>
    <w:rsid w:val="00117A14"/>
    <w:rsid w:val="00126722"/>
    <w:rsid w:val="00130076"/>
    <w:rsid w:val="001302F0"/>
    <w:rsid w:val="00133B58"/>
    <w:rsid w:val="001341C3"/>
    <w:rsid w:val="00140C7A"/>
    <w:rsid w:val="00141FFD"/>
    <w:rsid w:val="00145A78"/>
    <w:rsid w:val="00146EDC"/>
    <w:rsid w:val="00152C0A"/>
    <w:rsid w:val="001530FC"/>
    <w:rsid w:val="00160D70"/>
    <w:rsid w:val="0016355E"/>
    <w:rsid w:val="00164C70"/>
    <w:rsid w:val="001721D9"/>
    <w:rsid w:val="00172A27"/>
    <w:rsid w:val="00190BF7"/>
    <w:rsid w:val="00195635"/>
    <w:rsid w:val="00197024"/>
    <w:rsid w:val="001A4EA1"/>
    <w:rsid w:val="001A4F30"/>
    <w:rsid w:val="001A777A"/>
    <w:rsid w:val="001B793D"/>
    <w:rsid w:val="001C2482"/>
    <w:rsid w:val="001D1B5A"/>
    <w:rsid w:val="001D2A41"/>
    <w:rsid w:val="001E0E49"/>
    <w:rsid w:val="001E58F5"/>
    <w:rsid w:val="001E5E6A"/>
    <w:rsid w:val="001E6AA4"/>
    <w:rsid w:val="001F00F9"/>
    <w:rsid w:val="001F0A9A"/>
    <w:rsid w:val="001F6290"/>
    <w:rsid w:val="0020061C"/>
    <w:rsid w:val="00204CBB"/>
    <w:rsid w:val="0020632B"/>
    <w:rsid w:val="00210962"/>
    <w:rsid w:val="00213667"/>
    <w:rsid w:val="00220E02"/>
    <w:rsid w:val="00222543"/>
    <w:rsid w:val="00224E74"/>
    <w:rsid w:val="0022619A"/>
    <w:rsid w:val="0023007F"/>
    <w:rsid w:val="00232507"/>
    <w:rsid w:val="00235B39"/>
    <w:rsid w:val="00235F2F"/>
    <w:rsid w:val="0024133A"/>
    <w:rsid w:val="0024592A"/>
    <w:rsid w:val="00246F99"/>
    <w:rsid w:val="002507C4"/>
    <w:rsid w:val="00252CEC"/>
    <w:rsid w:val="0025389E"/>
    <w:rsid w:val="00254222"/>
    <w:rsid w:val="00264E31"/>
    <w:rsid w:val="0026538B"/>
    <w:rsid w:val="00265457"/>
    <w:rsid w:val="00265E1E"/>
    <w:rsid w:val="00266CBB"/>
    <w:rsid w:val="0027199C"/>
    <w:rsid w:val="00275BF1"/>
    <w:rsid w:val="00277264"/>
    <w:rsid w:val="0027798D"/>
    <w:rsid w:val="0028468F"/>
    <w:rsid w:val="00284D5F"/>
    <w:rsid w:val="00297289"/>
    <w:rsid w:val="002A06C2"/>
    <w:rsid w:val="002A1EC8"/>
    <w:rsid w:val="002A2CAE"/>
    <w:rsid w:val="002A50F8"/>
    <w:rsid w:val="002A778F"/>
    <w:rsid w:val="002B2BCD"/>
    <w:rsid w:val="002B2F61"/>
    <w:rsid w:val="002C01FF"/>
    <w:rsid w:val="002C5175"/>
    <w:rsid w:val="002C65CA"/>
    <w:rsid w:val="002D0ABB"/>
    <w:rsid w:val="002D30D6"/>
    <w:rsid w:val="002D6204"/>
    <w:rsid w:val="002D7FFD"/>
    <w:rsid w:val="002E649F"/>
    <w:rsid w:val="002F64E1"/>
    <w:rsid w:val="0030156B"/>
    <w:rsid w:val="00302138"/>
    <w:rsid w:val="00303B9D"/>
    <w:rsid w:val="00305900"/>
    <w:rsid w:val="00312B6D"/>
    <w:rsid w:val="003130D9"/>
    <w:rsid w:val="00314B7B"/>
    <w:rsid w:val="00314CBE"/>
    <w:rsid w:val="00314FB5"/>
    <w:rsid w:val="003352AA"/>
    <w:rsid w:val="0033667C"/>
    <w:rsid w:val="003438F1"/>
    <w:rsid w:val="0034486F"/>
    <w:rsid w:val="00360905"/>
    <w:rsid w:val="0036452B"/>
    <w:rsid w:val="00371B09"/>
    <w:rsid w:val="003725C7"/>
    <w:rsid w:val="00375BF7"/>
    <w:rsid w:val="00382A70"/>
    <w:rsid w:val="003843C0"/>
    <w:rsid w:val="003849D7"/>
    <w:rsid w:val="00387B99"/>
    <w:rsid w:val="003902DD"/>
    <w:rsid w:val="0039639F"/>
    <w:rsid w:val="003A5D70"/>
    <w:rsid w:val="003B17D7"/>
    <w:rsid w:val="003C1D57"/>
    <w:rsid w:val="003C23D2"/>
    <w:rsid w:val="003C6504"/>
    <w:rsid w:val="003C7140"/>
    <w:rsid w:val="003D1EB3"/>
    <w:rsid w:val="003D2424"/>
    <w:rsid w:val="003D2931"/>
    <w:rsid w:val="003D6EC4"/>
    <w:rsid w:val="003E1467"/>
    <w:rsid w:val="003E19B5"/>
    <w:rsid w:val="003E51DC"/>
    <w:rsid w:val="003F636C"/>
    <w:rsid w:val="003F6577"/>
    <w:rsid w:val="00403123"/>
    <w:rsid w:val="004053CE"/>
    <w:rsid w:val="00410DD3"/>
    <w:rsid w:val="00413193"/>
    <w:rsid w:val="004137CD"/>
    <w:rsid w:val="00414556"/>
    <w:rsid w:val="00414AB7"/>
    <w:rsid w:val="00414EB3"/>
    <w:rsid w:val="0042238C"/>
    <w:rsid w:val="00424A05"/>
    <w:rsid w:val="00425182"/>
    <w:rsid w:val="00426718"/>
    <w:rsid w:val="00427DC2"/>
    <w:rsid w:val="00427EAB"/>
    <w:rsid w:val="00433E40"/>
    <w:rsid w:val="004345E4"/>
    <w:rsid w:val="00442F81"/>
    <w:rsid w:val="00446726"/>
    <w:rsid w:val="00454B3D"/>
    <w:rsid w:val="00454E50"/>
    <w:rsid w:val="004551A3"/>
    <w:rsid w:val="004551AA"/>
    <w:rsid w:val="00455565"/>
    <w:rsid w:val="00456C8E"/>
    <w:rsid w:val="00461AB4"/>
    <w:rsid w:val="0047411E"/>
    <w:rsid w:val="004814D3"/>
    <w:rsid w:val="00481F19"/>
    <w:rsid w:val="00483CB2"/>
    <w:rsid w:val="00486552"/>
    <w:rsid w:val="00490917"/>
    <w:rsid w:val="004922FB"/>
    <w:rsid w:val="00492634"/>
    <w:rsid w:val="004A0664"/>
    <w:rsid w:val="004A4470"/>
    <w:rsid w:val="004A6D3C"/>
    <w:rsid w:val="004A7614"/>
    <w:rsid w:val="004B084F"/>
    <w:rsid w:val="004B1D70"/>
    <w:rsid w:val="004B338F"/>
    <w:rsid w:val="004B42A3"/>
    <w:rsid w:val="004B49DC"/>
    <w:rsid w:val="004B6093"/>
    <w:rsid w:val="004B653F"/>
    <w:rsid w:val="004C4D73"/>
    <w:rsid w:val="004D0EA0"/>
    <w:rsid w:val="004D5A4B"/>
    <w:rsid w:val="004E02A6"/>
    <w:rsid w:val="004E0C85"/>
    <w:rsid w:val="004E30A5"/>
    <w:rsid w:val="004E70C3"/>
    <w:rsid w:val="004F0493"/>
    <w:rsid w:val="00500E4F"/>
    <w:rsid w:val="00504EB2"/>
    <w:rsid w:val="00514B31"/>
    <w:rsid w:val="0051796A"/>
    <w:rsid w:val="00524F68"/>
    <w:rsid w:val="00525907"/>
    <w:rsid w:val="00531DF7"/>
    <w:rsid w:val="00533F5E"/>
    <w:rsid w:val="00535890"/>
    <w:rsid w:val="00536251"/>
    <w:rsid w:val="0053687A"/>
    <w:rsid w:val="005400A5"/>
    <w:rsid w:val="005418C0"/>
    <w:rsid w:val="00541BC3"/>
    <w:rsid w:val="0054237D"/>
    <w:rsid w:val="005429FF"/>
    <w:rsid w:val="0054551D"/>
    <w:rsid w:val="00545988"/>
    <w:rsid w:val="00546C7B"/>
    <w:rsid w:val="00547EBA"/>
    <w:rsid w:val="00557702"/>
    <w:rsid w:val="00561238"/>
    <w:rsid w:val="005617A7"/>
    <w:rsid w:val="00571072"/>
    <w:rsid w:val="005753EA"/>
    <w:rsid w:val="005761E7"/>
    <w:rsid w:val="00580164"/>
    <w:rsid w:val="00586AC5"/>
    <w:rsid w:val="00587BDD"/>
    <w:rsid w:val="00587C81"/>
    <w:rsid w:val="00591391"/>
    <w:rsid w:val="0059472C"/>
    <w:rsid w:val="005A181A"/>
    <w:rsid w:val="005A187D"/>
    <w:rsid w:val="005A2B89"/>
    <w:rsid w:val="005A7EEC"/>
    <w:rsid w:val="005B3C58"/>
    <w:rsid w:val="005B73E0"/>
    <w:rsid w:val="005C35C7"/>
    <w:rsid w:val="005C4A1D"/>
    <w:rsid w:val="005D05B2"/>
    <w:rsid w:val="005D5476"/>
    <w:rsid w:val="005D55BC"/>
    <w:rsid w:val="005E3352"/>
    <w:rsid w:val="005E7C67"/>
    <w:rsid w:val="005F5384"/>
    <w:rsid w:val="005F6094"/>
    <w:rsid w:val="0060259E"/>
    <w:rsid w:val="00605979"/>
    <w:rsid w:val="00606F01"/>
    <w:rsid w:val="0060723B"/>
    <w:rsid w:val="00611946"/>
    <w:rsid w:val="00612A1B"/>
    <w:rsid w:val="0061317E"/>
    <w:rsid w:val="006234DB"/>
    <w:rsid w:val="006325DE"/>
    <w:rsid w:val="006335EA"/>
    <w:rsid w:val="00633FA6"/>
    <w:rsid w:val="00636DDF"/>
    <w:rsid w:val="006508BD"/>
    <w:rsid w:val="00651422"/>
    <w:rsid w:val="00651693"/>
    <w:rsid w:val="006562F3"/>
    <w:rsid w:val="00657263"/>
    <w:rsid w:val="006574E4"/>
    <w:rsid w:val="00670F61"/>
    <w:rsid w:val="006714F8"/>
    <w:rsid w:val="00671AF6"/>
    <w:rsid w:val="0067443D"/>
    <w:rsid w:val="00677FEE"/>
    <w:rsid w:val="00681893"/>
    <w:rsid w:val="00685A5E"/>
    <w:rsid w:val="00685BC9"/>
    <w:rsid w:val="0068621C"/>
    <w:rsid w:val="00693AE6"/>
    <w:rsid w:val="00695FCA"/>
    <w:rsid w:val="006A48A7"/>
    <w:rsid w:val="006B2E7D"/>
    <w:rsid w:val="006B458F"/>
    <w:rsid w:val="006B4C37"/>
    <w:rsid w:val="006B5F03"/>
    <w:rsid w:val="006C3DFC"/>
    <w:rsid w:val="006C6BF3"/>
    <w:rsid w:val="006C7DC8"/>
    <w:rsid w:val="006D32FA"/>
    <w:rsid w:val="006D3C02"/>
    <w:rsid w:val="006D65D5"/>
    <w:rsid w:val="006E261B"/>
    <w:rsid w:val="006F12EB"/>
    <w:rsid w:val="006F6E04"/>
    <w:rsid w:val="007008DD"/>
    <w:rsid w:val="00700BF2"/>
    <w:rsid w:val="00702172"/>
    <w:rsid w:val="00702783"/>
    <w:rsid w:val="00702AFB"/>
    <w:rsid w:val="0071018E"/>
    <w:rsid w:val="007150F6"/>
    <w:rsid w:val="00720399"/>
    <w:rsid w:val="00720B3C"/>
    <w:rsid w:val="007235AE"/>
    <w:rsid w:val="0072411A"/>
    <w:rsid w:val="00724613"/>
    <w:rsid w:val="00725226"/>
    <w:rsid w:val="007359EF"/>
    <w:rsid w:val="00740071"/>
    <w:rsid w:val="00744ED3"/>
    <w:rsid w:val="00746CD2"/>
    <w:rsid w:val="00747C27"/>
    <w:rsid w:val="00747D66"/>
    <w:rsid w:val="007529D9"/>
    <w:rsid w:val="007544FF"/>
    <w:rsid w:val="00755750"/>
    <w:rsid w:val="00755BB6"/>
    <w:rsid w:val="0075735F"/>
    <w:rsid w:val="0076525E"/>
    <w:rsid w:val="00765314"/>
    <w:rsid w:val="0077020C"/>
    <w:rsid w:val="0077272A"/>
    <w:rsid w:val="007822D3"/>
    <w:rsid w:val="00782E12"/>
    <w:rsid w:val="007865E1"/>
    <w:rsid w:val="00791719"/>
    <w:rsid w:val="00791747"/>
    <w:rsid w:val="00791A55"/>
    <w:rsid w:val="007935DA"/>
    <w:rsid w:val="007A533E"/>
    <w:rsid w:val="007A6B15"/>
    <w:rsid w:val="007A790E"/>
    <w:rsid w:val="007B34D8"/>
    <w:rsid w:val="007B3F1A"/>
    <w:rsid w:val="007B4C4F"/>
    <w:rsid w:val="007B724F"/>
    <w:rsid w:val="007C06A3"/>
    <w:rsid w:val="007C0EE4"/>
    <w:rsid w:val="007D3DAF"/>
    <w:rsid w:val="007D5732"/>
    <w:rsid w:val="007D661F"/>
    <w:rsid w:val="007E1109"/>
    <w:rsid w:val="007E124A"/>
    <w:rsid w:val="007E20AC"/>
    <w:rsid w:val="007E4217"/>
    <w:rsid w:val="007E48D6"/>
    <w:rsid w:val="007E7DDD"/>
    <w:rsid w:val="007F0462"/>
    <w:rsid w:val="007F05F5"/>
    <w:rsid w:val="007F571A"/>
    <w:rsid w:val="007F72E7"/>
    <w:rsid w:val="007F7980"/>
    <w:rsid w:val="008016F4"/>
    <w:rsid w:val="008118CE"/>
    <w:rsid w:val="00813DAD"/>
    <w:rsid w:val="00814168"/>
    <w:rsid w:val="00814D4F"/>
    <w:rsid w:val="00816973"/>
    <w:rsid w:val="0081703A"/>
    <w:rsid w:val="00823D53"/>
    <w:rsid w:val="0082773F"/>
    <w:rsid w:val="00835FA8"/>
    <w:rsid w:val="0083609A"/>
    <w:rsid w:val="008422E7"/>
    <w:rsid w:val="00846551"/>
    <w:rsid w:val="00851C6E"/>
    <w:rsid w:val="008528A9"/>
    <w:rsid w:val="00857CAE"/>
    <w:rsid w:val="00860954"/>
    <w:rsid w:val="008631D7"/>
    <w:rsid w:val="008703AE"/>
    <w:rsid w:val="0087047A"/>
    <w:rsid w:val="00870F94"/>
    <w:rsid w:val="0087299A"/>
    <w:rsid w:val="008747FD"/>
    <w:rsid w:val="008750B6"/>
    <w:rsid w:val="008764E6"/>
    <w:rsid w:val="00877385"/>
    <w:rsid w:val="00884CEA"/>
    <w:rsid w:val="008857B9"/>
    <w:rsid w:val="00886C73"/>
    <w:rsid w:val="0089013B"/>
    <w:rsid w:val="00890A92"/>
    <w:rsid w:val="00890D61"/>
    <w:rsid w:val="008A633D"/>
    <w:rsid w:val="008A6F2F"/>
    <w:rsid w:val="008B439D"/>
    <w:rsid w:val="008B4EC0"/>
    <w:rsid w:val="008B6215"/>
    <w:rsid w:val="008C6124"/>
    <w:rsid w:val="008C64A7"/>
    <w:rsid w:val="008D1EAE"/>
    <w:rsid w:val="008D61F3"/>
    <w:rsid w:val="008E38D5"/>
    <w:rsid w:val="008E4D75"/>
    <w:rsid w:val="008F2BFE"/>
    <w:rsid w:val="008F44D8"/>
    <w:rsid w:val="00901DAB"/>
    <w:rsid w:val="0090274B"/>
    <w:rsid w:val="00902769"/>
    <w:rsid w:val="009046D4"/>
    <w:rsid w:val="00904CED"/>
    <w:rsid w:val="00906694"/>
    <w:rsid w:val="00911D31"/>
    <w:rsid w:val="0091355F"/>
    <w:rsid w:val="00913D90"/>
    <w:rsid w:val="0092001F"/>
    <w:rsid w:val="00921A13"/>
    <w:rsid w:val="00926A71"/>
    <w:rsid w:val="00934442"/>
    <w:rsid w:val="00937908"/>
    <w:rsid w:val="0094122E"/>
    <w:rsid w:val="00943249"/>
    <w:rsid w:val="00943315"/>
    <w:rsid w:val="00955DD4"/>
    <w:rsid w:val="0095755E"/>
    <w:rsid w:val="009660F6"/>
    <w:rsid w:val="009902C5"/>
    <w:rsid w:val="0099425D"/>
    <w:rsid w:val="009949B4"/>
    <w:rsid w:val="009950A9"/>
    <w:rsid w:val="00996C29"/>
    <w:rsid w:val="009972F0"/>
    <w:rsid w:val="009A22D1"/>
    <w:rsid w:val="009A609A"/>
    <w:rsid w:val="009A75D2"/>
    <w:rsid w:val="009A7FCF"/>
    <w:rsid w:val="009B503D"/>
    <w:rsid w:val="009B5710"/>
    <w:rsid w:val="009B6EA6"/>
    <w:rsid w:val="009C12F0"/>
    <w:rsid w:val="009C1A45"/>
    <w:rsid w:val="009C49E0"/>
    <w:rsid w:val="009C5F6E"/>
    <w:rsid w:val="009D0DFA"/>
    <w:rsid w:val="009D4E8D"/>
    <w:rsid w:val="009D554B"/>
    <w:rsid w:val="009D7810"/>
    <w:rsid w:val="009E09CA"/>
    <w:rsid w:val="009E193C"/>
    <w:rsid w:val="009E2D6F"/>
    <w:rsid w:val="009E3BD0"/>
    <w:rsid w:val="009E6419"/>
    <w:rsid w:val="009F0416"/>
    <w:rsid w:val="009F6D6D"/>
    <w:rsid w:val="00A01989"/>
    <w:rsid w:val="00A034BC"/>
    <w:rsid w:val="00A075AB"/>
    <w:rsid w:val="00A13F09"/>
    <w:rsid w:val="00A313BE"/>
    <w:rsid w:val="00A32339"/>
    <w:rsid w:val="00A32D55"/>
    <w:rsid w:val="00A37331"/>
    <w:rsid w:val="00A42A57"/>
    <w:rsid w:val="00A46D84"/>
    <w:rsid w:val="00A47CE2"/>
    <w:rsid w:val="00A506A3"/>
    <w:rsid w:val="00A54862"/>
    <w:rsid w:val="00A57DDF"/>
    <w:rsid w:val="00A643D8"/>
    <w:rsid w:val="00A646AF"/>
    <w:rsid w:val="00A64B65"/>
    <w:rsid w:val="00A64E87"/>
    <w:rsid w:val="00A67D26"/>
    <w:rsid w:val="00A72A08"/>
    <w:rsid w:val="00A735A2"/>
    <w:rsid w:val="00A74494"/>
    <w:rsid w:val="00A76F72"/>
    <w:rsid w:val="00A85213"/>
    <w:rsid w:val="00A85DF1"/>
    <w:rsid w:val="00A93B72"/>
    <w:rsid w:val="00A94830"/>
    <w:rsid w:val="00AA061D"/>
    <w:rsid w:val="00AA2789"/>
    <w:rsid w:val="00AA3AB7"/>
    <w:rsid w:val="00AA3CB7"/>
    <w:rsid w:val="00AA500A"/>
    <w:rsid w:val="00AA7D84"/>
    <w:rsid w:val="00AB413F"/>
    <w:rsid w:val="00AC1F6D"/>
    <w:rsid w:val="00AD6FA6"/>
    <w:rsid w:val="00AE4650"/>
    <w:rsid w:val="00AE63BE"/>
    <w:rsid w:val="00AF1C3A"/>
    <w:rsid w:val="00AF2E99"/>
    <w:rsid w:val="00AF4640"/>
    <w:rsid w:val="00B00424"/>
    <w:rsid w:val="00B01A75"/>
    <w:rsid w:val="00B02912"/>
    <w:rsid w:val="00B038B1"/>
    <w:rsid w:val="00B0633B"/>
    <w:rsid w:val="00B10059"/>
    <w:rsid w:val="00B12B1D"/>
    <w:rsid w:val="00B151C1"/>
    <w:rsid w:val="00B17555"/>
    <w:rsid w:val="00B21148"/>
    <w:rsid w:val="00B2146F"/>
    <w:rsid w:val="00B2463A"/>
    <w:rsid w:val="00B30EA8"/>
    <w:rsid w:val="00B312E8"/>
    <w:rsid w:val="00B336DE"/>
    <w:rsid w:val="00B33BF9"/>
    <w:rsid w:val="00B36B6C"/>
    <w:rsid w:val="00B40AB6"/>
    <w:rsid w:val="00B47135"/>
    <w:rsid w:val="00B542C8"/>
    <w:rsid w:val="00B55B07"/>
    <w:rsid w:val="00B60012"/>
    <w:rsid w:val="00B60159"/>
    <w:rsid w:val="00B60633"/>
    <w:rsid w:val="00B618EB"/>
    <w:rsid w:val="00B635F8"/>
    <w:rsid w:val="00B670BF"/>
    <w:rsid w:val="00B67759"/>
    <w:rsid w:val="00B70136"/>
    <w:rsid w:val="00B7118F"/>
    <w:rsid w:val="00B71284"/>
    <w:rsid w:val="00B761A7"/>
    <w:rsid w:val="00B80D58"/>
    <w:rsid w:val="00B83241"/>
    <w:rsid w:val="00B84258"/>
    <w:rsid w:val="00BA26F7"/>
    <w:rsid w:val="00BB6ECA"/>
    <w:rsid w:val="00BC0DF7"/>
    <w:rsid w:val="00BC1CF7"/>
    <w:rsid w:val="00BC25E2"/>
    <w:rsid w:val="00BC72C2"/>
    <w:rsid w:val="00BC785B"/>
    <w:rsid w:val="00BD244D"/>
    <w:rsid w:val="00BD36CF"/>
    <w:rsid w:val="00BD3AD8"/>
    <w:rsid w:val="00BD6BAE"/>
    <w:rsid w:val="00BD7D2C"/>
    <w:rsid w:val="00BE0AFB"/>
    <w:rsid w:val="00BE0D6B"/>
    <w:rsid w:val="00BE4F6F"/>
    <w:rsid w:val="00BE5A7F"/>
    <w:rsid w:val="00BE6267"/>
    <w:rsid w:val="00BE756B"/>
    <w:rsid w:val="00BF157A"/>
    <w:rsid w:val="00BF78E5"/>
    <w:rsid w:val="00C02EEF"/>
    <w:rsid w:val="00C063C5"/>
    <w:rsid w:val="00C119B3"/>
    <w:rsid w:val="00C11F6D"/>
    <w:rsid w:val="00C141CD"/>
    <w:rsid w:val="00C17577"/>
    <w:rsid w:val="00C17805"/>
    <w:rsid w:val="00C17DAD"/>
    <w:rsid w:val="00C2022F"/>
    <w:rsid w:val="00C22101"/>
    <w:rsid w:val="00C2336A"/>
    <w:rsid w:val="00C27D64"/>
    <w:rsid w:val="00C31C4B"/>
    <w:rsid w:val="00C32B94"/>
    <w:rsid w:val="00C35321"/>
    <w:rsid w:val="00C37370"/>
    <w:rsid w:val="00C37BEE"/>
    <w:rsid w:val="00C4170F"/>
    <w:rsid w:val="00C41B9D"/>
    <w:rsid w:val="00C45336"/>
    <w:rsid w:val="00C47B40"/>
    <w:rsid w:val="00C50F13"/>
    <w:rsid w:val="00C51585"/>
    <w:rsid w:val="00C52C74"/>
    <w:rsid w:val="00C60FC8"/>
    <w:rsid w:val="00C7771F"/>
    <w:rsid w:val="00C81465"/>
    <w:rsid w:val="00C82E9C"/>
    <w:rsid w:val="00C858A1"/>
    <w:rsid w:val="00C86589"/>
    <w:rsid w:val="00C87064"/>
    <w:rsid w:val="00C90BA5"/>
    <w:rsid w:val="00C93358"/>
    <w:rsid w:val="00C94EEE"/>
    <w:rsid w:val="00C9600D"/>
    <w:rsid w:val="00C97D8B"/>
    <w:rsid w:val="00CA11EB"/>
    <w:rsid w:val="00CA1387"/>
    <w:rsid w:val="00CB7C5A"/>
    <w:rsid w:val="00CC3269"/>
    <w:rsid w:val="00CC4E10"/>
    <w:rsid w:val="00CC5A39"/>
    <w:rsid w:val="00CD2B8F"/>
    <w:rsid w:val="00CD4987"/>
    <w:rsid w:val="00CD7794"/>
    <w:rsid w:val="00CE3203"/>
    <w:rsid w:val="00CF1777"/>
    <w:rsid w:val="00CF378B"/>
    <w:rsid w:val="00CF4CE5"/>
    <w:rsid w:val="00CF5C3A"/>
    <w:rsid w:val="00D00A9E"/>
    <w:rsid w:val="00D0248D"/>
    <w:rsid w:val="00D02D44"/>
    <w:rsid w:val="00D0498E"/>
    <w:rsid w:val="00D05F8F"/>
    <w:rsid w:val="00D1213B"/>
    <w:rsid w:val="00D122D4"/>
    <w:rsid w:val="00D14D43"/>
    <w:rsid w:val="00D14EAF"/>
    <w:rsid w:val="00D16371"/>
    <w:rsid w:val="00D2074F"/>
    <w:rsid w:val="00D21CD7"/>
    <w:rsid w:val="00D21DF2"/>
    <w:rsid w:val="00D3055E"/>
    <w:rsid w:val="00D30B70"/>
    <w:rsid w:val="00D31637"/>
    <w:rsid w:val="00D344C4"/>
    <w:rsid w:val="00D42158"/>
    <w:rsid w:val="00D43D62"/>
    <w:rsid w:val="00D451A1"/>
    <w:rsid w:val="00D4737D"/>
    <w:rsid w:val="00D50C35"/>
    <w:rsid w:val="00D51800"/>
    <w:rsid w:val="00D52D86"/>
    <w:rsid w:val="00D53CE6"/>
    <w:rsid w:val="00D549D3"/>
    <w:rsid w:val="00D60A94"/>
    <w:rsid w:val="00D67B8E"/>
    <w:rsid w:val="00D67E7C"/>
    <w:rsid w:val="00D74700"/>
    <w:rsid w:val="00D8381A"/>
    <w:rsid w:val="00D84247"/>
    <w:rsid w:val="00D948A2"/>
    <w:rsid w:val="00D97769"/>
    <w:rsid w:val="00DA2911"/>
    <w:rsid w:val="00DA6CEE"/>
    <w:rsid w:val="00DB0DBB"/>
    <w:rsid w:val="00DB160A"/>
    <w:rsid w:val="00DB267B"/>
    <w:rsid w:val="00DC05C2"/>
    <w:rsid w:val="00DC0ADC"/>
    <w:rsid w:val="00DC1A61"/>
    <w:rsid w:val="00DC43F3"/>
    <w:rsid w:val="00DC5244"/>
    <w:rsid w:val="00DC65EB"/>
    <w:rsid w:val="00DD1999"/>
    <w:rsid w:val="00DE1892"/>
    <w:rsid w:val="00DE20AB"/>
    <w:rsid w:val="00DE3068"/>
    <w:rsid w:val="00DE3542"/>
    <w:rsid w:val="00DE40ED"/>
    <w:rsid w:val="00DE4B78"/>
    <w:rsid w:val="00DE597D"/>
    <w:rsid w:val="00DE74A0"/>
    <w:rsid w:val="00DF1CE5"/>
    <w:rsid w:val="00DF22A5"/>
    <w:rsid w:val="00DF2E22"/>
    <w:rsid w:val="00DF534E"/>
    <w:rsid w:val="00E021B2"/>
    <w:rsid w:val="00E02A77"/>
    <w:rsid w:val="00E05092"/>
    <w:rsid w:val="00E050D1"/>
    <w:rsid w:val="00E069B9"/>
    <w:rsid w:val="00E0710B"/>
    <w:rsid w:val="00E10419"/>
    <w:rsid w:val="00E12930"/>
    <w:rsid w:val="00E150E5"/>
    <w:rsid w:val="00E1612A"/>
    <w:rsid w:val="00E17A19"/>
    <w:rsid w:val="00E21222"/>
    <w:rsid w:val="00E24D91"/>
    <w:rsid w:val="00E259F0"/>
    <w:rsid w:val="00E260E7"/>
    <w:rsid w:val="00E2676D"/>
    <w:rsid w:val="00E35327"/>
    <w:rsid w:val="00E3543D"/>
    <w:rsid w:val="00E40E1C"/>
    <w:rsid w:val="00E41F7D"/>
    <w:rsid w:val="00E47D54"/>
    <w:rsid w:val="00E5076B"/>
    <w:rsid w:val="00E52677"/>
    <w:rsid w:val="00E561AA"/>
    <w:rsid w:val="00E568EB"/>
    <w:rsid w:val="00E66DDE"/>
    <w:rsid w:val="00E76965"/>
    <w:rsid w:val="00E80694"/>
    <w:rsid w:val="00E81366"/>
    <w:rsid w:val="00E83EB1"/>
    <w:rsid w:val="00E87807"/>
    <w:rsid w:val="00E90CB2"/>
    <w:rsid w:val="00E9468D"/>
    <w:rsid w:val="00EA0824"/>
    <w:rsid w:val="00EA25A6"/>
    <w:rsid w:val="00EA387E"/>
    <w:rsid w:val="00EA648A"/>
    <w:rsid w:val="00EB2F71"/>
    <w:rsid w:val="00EB64CE"/>
    <w:rsid w:val="00EB74D4"/>
    <w:rsid w:val="00EC1D6E"/>
    <w:rsid w:val="00EC43BF"/>
    <w:rsid w:val="00ED1298"/>
    <w:rsid w:val="00ED783A"/>
    <w:rsid w:val="00EF5D71"/>
    <w:rsid w:val="00F00CC1"/>
    <w:rsid w:val="00F01F02"/>
    <w:rsid w:val="00F069A0"/>
    <w:rsid w:val="00F21B9B"/>
    <w:rsid w:val="00F2286B"/>
    <w:rsid w:val="00F229B8"/>
    <w:rsid w:val="00F31592"/>
    <w:rsid w:val="00F346FD"/>
    <w:rsid w:val="00F34950"/>
    <w:rsid w:val="00F35261"/>
    <w:rsid w:val="00F35768"/>
    <w:rsid w:val="00F36695"/>
    <w:rsid w:val="00F378BC"/>
    <w:rsid w:val="00F40709"/>
    <w:rsid w:val="00F415FF"/>
    <w:rsid w:val="00F42B53"/>
    <w:rsid w:val="00F44D2E"/>
    <w:rsid w:val="00F47178"/>
    <w:rsid w:val="00F4762A"/>
    <w:rsid w:val="00F5144B"/>
    <w:rsid w:val="00F57066"/>
    <w:rsid w:val="00F633DD"/>
    <w:rsid w:val="00F64899"/>
    <w:rsid w:val="00F64AB1"/>
    <w:rsid w:val="00F716DF"/>
    <w:rsid w:val="00F72317"/>
    <w:rsid w:val="00F94014"/>
    <w:rsid w:val="00FA1B76"/>
    <w:rsid w:val="00FA562A"/>
    <w:rsid w:val="00FA6A8E"/>
    <w:rsid w:val="00FB0351"/>
    <w:rsid w:val="00FB1678"/>
    <w:rsid w:val="00FB431E"/>
    <w:rsid w:val="00FB6644"/>
    <w:rsid w:val="00FC35C0"/>
    <w:rsid w:val="00FC528C"/>
    <w:rsid w:val="00FC6720"/>
    <w:rsid w:val="00FC6E07"/>
    <w:rsid w:val="00FD31E8"/>
    <w:rsid w:val="00FD45A8"/>
    <w:rsid w:val="00FE270B"/>
    <w:rsid w:val="00FE3EF5"/>
    <w:rsid w:val="00FE404F"/>
    <w:rsid w:val="00FE48A9"/>
    <w:rsid w:val="00FE5473"/>
    <w:rsid w:val="00FF2AC5"/>
    <w:rsid w:val="00FF477F"/>
    <w:rsid w:val="00FF5B09"/>
  </w:rsids>
  <m:mathPr>
    <m:mathFont m:val="Cambria Math"/>
    <m:brkBin m:val="before"/>
    <m:brkBinSub m:val="--"/>
    <m:smallFrac m:val="0"/>
    <m:dispDef m:val="0"/>
    <m:lMargin m:val="0"/>
    <m:rMargin m:val="0"/>
    <m:defJc m:val="centerGroup"/>
    <m:wrapRight/>
    <m:intLim m:val="subSup"/>
    <m:naryLim m:val="subSup"/>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E893B224-0B94-4C3A-9DAA-E00C04225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Знак Знак"/>
    <w:basedOn w:val="a"/>
    <w:pPr>
      <w:spacing w:after="160" w:line="240" w:lineRule="exact"/>
    </w:pPr>
    <w:rPr>
      <w:sz w:val="28"/>
      <w:szCs w:val="20"/>
      <w:lang w:val="en-US" w:eastAsia="en-US"/>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C59E0"/>
    <w:rPr>
      <w:rFonts w:ascii="Segoe UI" w:hAnsi="Segoe UI"/>
      <w:sz w:val="18"/>
      <w:szCs w:val="18"/>
      <w:lang w:val="x-none" w:eastAsia="x-none"/>
    </w:rPr>
  </w:style>
  <w:style w:type="character" w:customStyle="1" w:styleId="a5">
    <w:name w:val="Текст выноски Знак"/>
    <w:link w:val="a4"/>
    <w:uiPriority w:val="99"/>
    <w:semiHidden/>
    <w:rsid w:val="000C59E0"/>
    <w:rPr>
      <w:rFonts w:ascii="Segoe UI" w:eastAsia="Times New Roman" w:hAnsi="Segoe UI" w:cs="Segoe UI"/>
      <w:sz w:val="18"/>
      <w:szCs w:val="18"/>
    </w:rPr>
  </w:style>
  <w:style w:type="paragraph" w:styleId="a6">
    <w:name w:val="List Paragraph"/>
    <w:basedOn w:val="a"/>
    <w:uiPriority w:val="34"/>
    <w:qFormat/>
    <w:rsid w:val="004B084F"/>
    <w:pPr>
      <w:spacing w:after="120"/>
      <w:ind w:left="720"/>
      <w:contextualSpacing/>
    </w:pPr>
    <w:rPr>
      <w:rFonts w:eastAsia="Calibri"/>
      <w:sz w:val="28"/>
      <w:szCs w:val="22"/>
      <w:lang w:eastAsia="en-US"/>
    </w:rPr>
  </w:style>
  <w:style w:type="paragraph" w:styleId="a7">
    <w:name w:val="footer"/>
    <w:basedOn w:val="a"/>
    <w:link w:val="a8"/>
    <w:uiPriority w:val="99"/>
    <w:unhideWhenUsed/>
    <w:rsid w:val="004B084F"/>
    <w:pPr>
      <w:tabs>
        <w:tab w:val="center" w:pos="4677"/>
        <w:tab w:val="right" w:pos="9355"/>
      </w:tabs>
    </w:pPr>
    <w:rPr>
      <w:rFonts w:eastAsia="Calibri"/>
      <w:sz w:val="28"/>
      <w:szCs w:val="22"/>
      <w:lang w:val="x-none" w:eastAsia="en-US"/>
    </w:rPr>
  </w:style>
  <w:style w:type="character" w:customStyle="1" w:styleId="a8">
    <w:name w:val="Нижний колонтитул Знак"/>
    <w:link w:val="a7"/>
    <w:uiPriority w:val="99"/>
    <w:rsid w:val="004B084F"/>
    <w:rPr>
      <w:rFonts w:ascii="Times New Roman" w:eastAsia="Calibri" w:hAnsi="Times New Roman" w:cs="Times New Roman"/>
      <w:sz w:val="28"/>
      <w:szCs w:val="22"/>
      <w:lang w:eastAsia="en-US"/>
    </w:rPr>
  </w:style>
  <w:style w:type="paragraph" w:styleId="a9">
    <w:name w:val="header"/>
    <w:basedOn w:val="a"/>
    <w:link w:val="aa"/>
    <w:uiPriority w:val="99"/>
    <w:unhideWhenUsed/>
    <w:rsid w:val="00DB160A"/>
    <w:pPr>
      <w:tabs>
        <w:tab w:val="center" w:pos="4677"/>
        <w:tab w:val="right" w:pos="9355"/>
      </w:tabs>
    </w:pPr>
    <w:rPr>
      <w:lang w:val="x-none" w:eastAsia="x-none"/>
    </w:rPr>
  </w:style>
  <w:style w:type="character" w:customStyle="1" w:styleId="aa">
    <w:name w:val="Верхний колонтитул Знак"/>
    <w:link w:val="a9"/>
    <w:uiPriority w:val="99"/>
    <w:rsid w:val="00DB160A"/>
    <w:rPr>
      <w:rFonts w:ascii="Times New Roman" w:eastAsia="Times New Roman" w:hAnsi="Times New Roman" w:cs="Times New Roman"/>
      <w:sz w:val="24"/>
      <w:szCs w:val="24"/>
    </w:rPr>
  </w:style>
  <w:style w:type="character" w:styleId="ab">
    <w:name w:val="Hyperlink"/>
    <w:uiPriority w:val="99"/>
    <w:semiHidden/>
    <w:unhideWhenUsed/>
    <w:rsid w:val="00C86589"/>
    <w:rPr>
      <w:rFonts w:ascii="Times New Roman" w:eastAsia="Times New Roman" w:hAnsi="Times New Roman" w:cs="Times New Roman"/>
      <w:color w:val="0000FF"/>
      <w:u w:val="single"/>
    </w:rPr>
  </w:style>
  <w:style w:type="paragraph" w:styleId="ac">
    <w:name w:val="No Spacing"/>
    <w:uiPriority w:val="1"/>
    <w:qFormat/>
    <w:rsid w:val="007E48D6"/>
    <w:rPr>
      <w:rFonts w:ascii="Calibri" w:hAnsi="Calibri"/>
      <w:sz w:val="22"/>
      <w:szCs w:val="22"/>
      <w:lang w:eastAsia="en-US"/>
    </w:rPr>
  </w:style>
  <w:style w:type="paragraph" w:styleId="ad">
    <w:name w:val="Normal (Web)"/>
    <w:basedOn w:val="a"/>
    <w:uiPriority w:val="99"/>
    <w:semiHidden/>
    <w:unhideWhenUsed/>
    <w:rsid w:val="002E649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0625">
      <w:bodyDiv w:val="1"/>
      <w:marLeft w:val="0"/>
      <w:marRight w:val="0"/>
      <w:marTop w:val="0"/>
      <w:marBottom w:val="0"/>
      <w:divBdr>
        <w:top w:val="none" w:sz="0" w:space="0" w:color="auto"/>
        <w:left w:val="none" w:sz="0" w:space="0" w:color="auto"/>
        <w:bottom w:val="none" w:sz="0" w:space="0" w:color="auto"/>
        <w:right w:val="none" w:sz="0" w:space="0" w:color="auto"/>
      </w:divBdr>
      <w:divsChild>
        <w:div w:id="308439611">
          <w:marLeft w:val="0"/>
          <w:marRight w:val="0"/>
          <w:marTop w:val="0"/>
          <w:marBottom w:val="150"/>
          <w:divBdr>
            <w:top w:val="none" w:sz="0" w:space="0" w:color="auto"/>
            <w:left w:val="none" w:sz="0" w:space="0" w:color="auto"/>
            <w:bottom w:val="none" w:sz="0" w:space="0" w:color="auto"/>
            <w:right w:val="none" w:sz="0" w:space="0" w:color="auto"/>
          </w:divBdr>
        </w:div>
      </w:divsChild>
    </w:div>
    <w:div w:id="21442742">
      <w:bodyDiv w:val="1"/>
      <w:marLeft w:val="0"/>
      <w:marRight w:val="0"/>
      <w:marTop w:val="0"/>
      <w:marBottom w:val="0"/>
      <w:divBdr>
        <w:top w:val="none" w:sz="0" w:space="0" w:color="auto"/>
        <w:left w:val="none" w:sz="0" w:space="0" w:color="auto"/>
        <w:bottom w:val="none" w:sz="0" w:space="0" w:color="auto"/>
        <w:right w:val="none" w:sz="0" w:space="0" w:color="auto"/>
      </w:divBdr>
    </w:div>
    <w:div w:id="26951647">
      <w:bodyDiv w:val="1"/>
      <w:marLeft w:val="0"/>
      <w:marRight w:val="0"/>
      <w:marTop w:val="0"/>
      <w:marBottom w:val="0"/>
      <w:divBdr>
        <w:top w:val="none" w:sz="0" w:space="0" w:color="auto"/>
        <w:left w:val="none" w:sz="0" w:space="0" w:color="auto"/>
        <w:bottom w:val="none" w:sz="0" w:space="0" w:color="auto"/>
        <w:right w:val="none" w:sz="0" w:space="0" w:color="auto"/>
      </w:divBdr>
      <w:divsChild>
        <w:div w:id="1097796889">
          <w:marLeft w:val="0"/>
          <w:marRight w:val="0"/>
          <w:marTop w:val="0"/>
          <w:marBottom w:val="150"/>
          <w:divBdr>
            <w:top w:val="none" w:sz="0" w:space="0" w:color="auto"/>
            <w:left w:val="none" w:sz="0" w:space="0" w:color="auto"/>
            <w:bottom w:val="none" w:sz="0" w:space="0" w:color="auto"/>
            <w:right w:val="none" w:sz="0" w:space="0" w:color="auto"/>
          </w:divBdr>
        </w:div>
      </w:divsChild>
    </w:div>
    <w:div w:id="58790578">
      <w:bodyDiv w:val="1"/>
      <w:marLeft w:val="0"/>
      <w:marRight w:val="0"/>
      <w:marTop w:val="0"/>
      <w:marBottom w:val="0"/>
      <w:divBdr>
        <w:top w:val="none" w:sz="0" w:space="0" w:color="auto"/>
        <w:left w:val="none" w:sz="0" w:space="0" w:color="auto"/>
        <w:bottom w:val="none" w:sz="0" w:space="0" w:color="auto"/>
        <w:right w:val="none" w:sz="0" w:space="0" w:color="auto"/>
      </w:divBdr>
      <w:divsChild>
        <w:div w:id="371808138">
          <w:marLeft w:val="274"/>
          <w:marRight w:val="0"/>
          <w:marTop w:val="0"/>
          <w:marBottom w:val="120"/>
          <w:divBdr>
            <w:top w:val="none" w:sz="0" w:space="0" w:color="auto"/>
            <w:left w:val="none" w:sz="0" w:space="0" w:color="auto"/>
            <w:bottom w:val="none" w:sz="0" w:space="0" w:color="auto"/>
            <w:right w:val="none" w:sz="0" w:space="0" w:color="auto"/>
          </w:divBdr>
        </w:div>
        <w:div w:id="965434077">
          <w:marLeft w:val="274"/>
          <w:marRight w:val="0"/>
          <w:marTop w:val="0"/>
          <w:marBottom w:val="120"/>
          <w:divBdr>
            <w:top w:val="none" w:sz="0" w:space="0" w:color="auto"/>
            <w:left w:val="none" w:sz="0" w:space="0" w:color="auto"/>
            <w:bottom w:val="none" w:sz="0" w:space="0" w:color="auto"/>
            <w:right w:val="none" w:sz="0" w:space="0" w:color="auto"/>
          </w:divBdr>
        </w:div>
        <w:div w:id="1152405882">
          <w:marLeft w:val="274"/>
          <w:marRight w:val="0"/>
          <w:marTop w:val="0"/>
          <w:marBottom w:val="120"/>
          <w:divBdr>
            <w:top w:val="none" w:sz="0" w:space="0" w:color="auto"/>
            <w:left w:val="none" w:sz="0" w:space="0" w:color="auto"/>
            <w:bottom w:val="none" w:sz="0" w:space="0" w:color="auto"/>
            <w:right w:val="none" w:sz="0" w:space="0" w:color="auto"/>
          </w:divBdr>
        </w:div>
        <w:div w:id="1524050472">
          <w:marLeft w:val="274"/>
          <w:marRight w:val="0"/>
          <w:marTop w:val="0"/>
          <w:marBottom w:val="120"/>
          <w:divBdr>
            <w:top w:val="none" w:sz="0" w:space="0" w:color="auto"/>
            <w:left w:val="none" w:sz="0" w:space="0" w:color="auto"/>
            <w:bottom w:val="none" w:sz="0" w:space="0" w:color="auto"/>
            <w:right w:val="none" w:sz="0" w:space="0" w:color="auto"/>
          </w:divBdr>
        </w:div>
        <w:div w:id="1782913165">
          <w:marLeft w:val="274"/>
          <w:marRight w:val="0"/>
          <w:marTop w:val="0"/>
          <w:marBottom w:val="120"/>
          <w:divBdr>
            <w:top w:val="none" w:sz="0" w:space="0" w:color="auto"/>
            <w:left w:val="none" w:sz="0" w:space="0" w:color="auto"/>
            <w:bottom w:val="none" w:sz="0" w:space="0" w:color="auto"/>
            <w:right w:val="none" w:sz="0" w:space="0" w:color="auto"/>
          </w:divBdr>
        </w:div>
        <w:div w:id="1792821620">
          <w:marLeft w:val="274"/>
          <w:marRight w:val="0"/>
          <w:marTop w:val="0"/>
          <w:marBottom w:val="120"/>
          <w:divBdr>
            <w:top w:val="none" w:sz="0" w:space="0" w:color="auto"/>
            <w:left w:val="none" w:sz="0" w:space="0" w:color="auto"/>
            <w:bottom w:val="none" w:sz="0" w:space="0" w:color="auto"/>
            <w:right w:val="none" w:sz="0" w:space="0" w:color="auto"/>
          </w:divBdr>
        </w:div>
      </w:divsChild>
    </w:div>
    <w:div w:id="82075569">
      <w:bodyDiv w:val="1"/>
      <w:marLeft w:val="0"/>
      <w:marRight w:val="0"/>
      <w:marTop w:val="0"/>
      <w:marBottom w:val="0"/>
      <w:divBdr>
        <w:top w:val="none" w:sz="0" w:space="0" w:color="auto"/>
        <w:left w:val="none" w:sz="0" w:space="0" w:color="auto"/>
        <w:bottom w:val="none" w:sz="0" w:space="0" w:color="auto"/>
        <w:right w:val="none" w:sz="0" w:space="0" w:color="auto"/>
      </w:divBdr>
      <w:divsChild>
        <w:div w:id="102312520">
          <w:marLeft w:val="0"/>
          <w:marRight w:val="0"/>
          <w:marTop w:val="0"/>
          <w:marBottom w:val="150"/>
          <w:divBdr>
            <w:top w:val="none" w:sz="0" w:space="0" w:color="auto"/>
            <w:left w:val="none" w:sz="0" w:space="0" w:color="auto"/>
            <w:bottom w:val="none" w:sz="0" w:space="0" w:color="auto"/>
            <w:right w:val="none" w:sz="0" w:space="0" w:color="auto"/>
          </w:divBdr>
        </w:div>
        <w:div w:id="235673716">
          <w:marLeft w:val="0"/>
          <w:marRight w:val="0"/>
          <w:marTop w:val="0"/>
          <w:marBottom w:val="150"/>
          <w:divBdr>
            <w:top w:val="none" w:sz="0" w:space="0" w:color="auto"/>
            <w:left w:val="none" w:sz="0" w:space="0" w:color="auto"/>
            <w:bottom w:val="none" w:sz="0" w:space="0" w:color="auto"/>
            <w:right w:val="none" w:sz="0" w:space="0" w:color="auto"/>
          </w:divBdr>
        </w:div>
        <w:div w:id="311369364">
          <w:marLeft w:val="0"/>
          <w:marRight w:val="0"/>
          <w:marTop w:val="0"/>
          <w:marBottom w:val="150"/>
          <w:divBdr>
            <w:top w:val="none" w:sz="0" w:space="0" w:color="auto"/>
            <w:left w:val="none" w:sz="0" w:space="0" w:color="auto"/>
            <w:bottom w:val="none" w:sz="0" w:space="0" w:color="auto"/>
            <w:right w:val="none" w:sz="0" w:space="0" w:color="auto"/>
          </w:divBdr>
        </w:div>
        <w:div w:id="382675677">
          <w:marLeft w:val="0"/>
          <w:marRight w:val="0"/>
          <w:marTop w:val="0"/>
          <w:marBottom w:val="150"/>
          <w:divBdr>
            <w:top w:val="none" w:sz="0" w:space="0" w:color="auto"/>
            <w:left w:val="none" w:sz="0" w:space="0" w:color="auto"/>
            <w:bottom w:val="none" w:sz="0" w:space="0" w:color="auto"/>
            <w:right w:val="none" w:sz="0" w:space="0" w:color="auto"/>
          </w:divBdr>
        </w:div>
        <w:div w:id="549223184">
          <w:marLeft w:val="0"/>
          <w:marRight w:val="0"/>
          <w:marTop w:val="0"/>
          <w:marBottom w:val="150"/>
          <w:divBdr>
            <w:top w:val="none" w:sz="0" w:space="0" w:color="auto"/>
            <w:left w:val="none" w:sz="0" w:space="0" w:color="auto"/>
            <w:bottom w:val="none" w:sz="0" w:space="0" w:color="auto"/>
            <w:right w:val="none" w:sz="0" w:space="0" w:color="auto"/>
          </w:divBdr>
        </w:div>
        <w:div w:id="643971808">
          <w:marLeft w:val="0"/>
          <w:marRight w:val="0"/>
          <w:marTop w:val="0"/>
          <w:marBottom w:val="150"/>
          <w:divBdr>
            <w:top w:val="none" w:sz="0" w:space="0" w:color="auto"/>
            <w:left w:val="none" w:sz="0" w:space="0" w:color="auto"/>
            <w:bottom w:val="none" w:sz="0" w:space="0" w:color="auto"/>
            <w:right w:val="none" w:sz="0" w:space="0" w:color="auto"/>
          </w:divBdr>
        </w:div>
        <w:div w:id="756485699">
          <w:marLeft w:val="0"/>
          <w:marRight w:val="0"/>
          <w:marTop w:val="0"/>
          <w:marBottom w:val="150"/>
          <w:divBdr>
            <w:top w:val="none" w:sz="0" w:space="0" w:color="auto"/>
            <w:left w:val="none" w:sz="0" w:space="0" w:color="auto"/>
            <w:bottom w:val="none" w:sz="0" w:space="0" w:color="auto"/>
            <w:right w:val="none" w:sz="0" w:space="0" w:color="auto"/>
          </w:divBdr>
        </w:div>
        <w:div w:id="806581232">
          <w:marLeft w:val="0"/>
          <w:marRight w:val="0"/>
          <w:marTop w:val="0"/>
          <w:marBottom w:val="150"/>
          <w:divBdr>
            <w:top w:val="none" w:sz="0" w:space="0" w:color="auto"/>
            <w:left w:val="none" w:sz="0" w:space="0" w:color="auto"/>
            <w:bottom w:val="none" w:sz="0" w:space="0" w:color="auto"/>
            <w:right w:val="none" w:sz="0" w:space="0" w:color="auto"/>
          </w:divBdr>
        </w:div>
        <w:div w:id="851606678">
          <w:marLeft w:val="0"/>
          <w:marRight w:val="0"/>
          <w:marTop w:val="0"/>
          <w:marBottom w:val="150"/>
          <w:divBdr>
            <w:top w:val="none" w:sz="0" w:space="0" w:color="auto"/>
            <w:left w:val="none" w:sz="0" w:space="0" w:color="auto"/>
            <w:bottom w:val="none" w:sz="0" w:space="0" w:color="auto"/>
            <w:right w:val="none" w:sz="0" w:space="0" w:color="auto"/>
          </w:divBdr>
        </w:div>
        <w:div w:id="858466488">
          <w:marLeft w:val="0"/>
          <w:marRight w:val="0"/>
          <w:marTop w:val="0"/>
          <w:marBottom w:val="150"/>
          <w:divBdr>
            <w:top w:val="none" w:sz="0" w:space="0" w:color="auto"/>
            <w:left w:val="none" w:sz="0" w:space="0" w:color="auto"/>
            <w:bottom w:val="none" w:sz="0" w:space="0" w:color="auto"/>
            <w:right w:val="none" w:sz="0" w:space="0" w:color="auto"/>
          </w:divBdr>
        </w:div>
        <w:div w:id="942497689">
          <w:marLeft w:val="0"/>
          <w:marRight w:val="0"/>
          <w:marTop w:val="0"/>
          <w:marBottom w:val="150"/>
          <w:divBdr>
            <w:top w:val="none" w:sz="0" w:space="0" w:color="auto"/>
            <w:left w:val="none" w:sz="0" w:space="0" w:color="auto"/>
            <w:bottom w:val="none" w:sz="0" w:space="0" w:color="auto"/>
            <w:right w:val="none" w:sz="0" w:space="0" w:color="auto"/>
          </w:divBdr>
        </w:div>
        <w:div w:id="964966937">
          <w:marLeft w:val="0"/>
          <w:marRight w:val="0"/>
          <w:marTop w:val="0"/>
          <w:marBottom w:val="150"/>
          <w:divBdr>
            <w:top w:val="none" w:sz="0" w:space="0" w:color="auto"/>
            <w:left w:val="none" w:sz="0" w:space="0" w:color="auto"/>
            <w:bottom w:val="none" w:sz="0" w:space="0" w:color="auto"/>
            <w:right w:val="none" w:sz="0" w:space="0" w:color="auto"/>
          </w:divBdr>
        </w:div>
        <w:div w:id="967272655">
          <w:marLeft w:val="0"/>
          <w:marRight w:val="0"/>
          <w:marTop w:val="0"/>
          <w:marBottom w:val="150"/>
          <w:divBdr>
            <w:top w:val="none" w:sz="0" w:space="0" w:color="auto"/>
            <w:left w:val="none" w:sz="0" w:space="0" w:color="auto"/>
            <w:bottom w:val="none" w:sz="0" w:space="0" w:color="auto"/>
            <w:right w:val="none" w:sz="0" w:space="0" w:color="auto"/>
          </w:divBdr>
        </w:div>
        <w:div w:id="1154642638">
          <w:marLeft w:val="0"/>
          <w:marRight w:val="0"/>
          <w:marTop w:val="0"/>
          <w:marBottom w:val="150"/>
          <w:divBdr>
            <w:top w:val="none" w:sz="0" w:space="0" w:color="auto"/>
            <w:left w:val="none" w:sz="0" w:space="0" w:color="auto"/>
            <w:bottom w:val="none" w:sz="0" w:space="0" w:color="auto"/>
            <w:right w:val="none" w:sz="0" w:space="0" w:color="auto"/>
          </w:divBdr>
        </w:div>
        <w:div w:id="1417751835">
          <w:marLeft w:val="0"/>
          <w:marRight w:val="0"/>
          <w:marTop w:val="0"/>
          <w:marBottom w:val="150"/>
          <w:divBdr>
            <w:top w:val="none" w:sz="0" w:space="0" w:color="auto"/>
            <w:left w:val="none" w:sz="0" w:space="0" w:color="auto"/>
            <w:bottom w:val="none" w:sz="0" w:space="0" w:color="auto"/>
            <w:right w:val="none" w:sz="0" w:space="0" w:color="auto"/>
          </w:divBdr>
        </w:div>
        <w:div w:id="1552960145">
          <w:marLeft w:val="0"/>
          <w:marRight w:val="0"/>
          <w:marTop w:val="0"/>
          <w:marBottom w:val="150"/>
          <w:divBdr>
            <w:top w:val="none" w:sz="0" w:space="0" w:color="auto"/>
            <w:left w:val="none" w:sz="0" w:space="0" w:color="auto"/>
            <w:bottom w:val="none" w:sz="0" w:space="0" w:color="auto"/>
            <w:right w:val="none" w:sz="0" w:space="0" w:color="auto"/>
          </w:divBdr>
        </w:div>
        <w:div w:id="1639719785">
          <w:marLeft w:val="0"/>
          <w:marRight w:val="0"/>
          <w:marTop w:val="0"/>
          <w:marBottom w:val="150"/>
          <w:divBdr>
            <w:top w:val="none" w:sz="0" w:space="0" w:color="auto"/>
            <w:left w:val="none" w:sz="0" w:space="0" w:color="auto"/>
            <w:bottom w:val="none" w:sz="0" w:space="0" w:color="auto"/>
            <w:right w:val="none" w:sz="0" w:space="0" w:color="auto"/>
          </w:divBdr>
        </w:div>
        <w:div w:id="1672567728">
          <w:marLeft w:val="0"/>
          <w:marRight w:val="0"/>
          <w:marTop w:val="0"/>
          <w:marBottom w:val="150"/>
          <w:divBdr>
            <w:top w:val="none" w:sz="0" w:space="0" w:color="auto"/>
            <w:left w:val="none" w:sz="0" w:space="0" w:color="auto"/>
            <w:bottom w:val="none" w:sz="0" w:space="0" w:color="auto"/>
            <w:right w:val="none" w:sz="0" w:space="0" w:color="auto"/>
          </w:divBdr>
        </w:div>
        <w:div w:id="1724717533">
          <w:marLeft w:val="0"/>
          <w:marRight w:val="0"/>
          <w:marTop w:val="0"/>
          <w:marBottom w:val="150"/>
          <w:divBdr>
            <w:top w:val="none" w:sz="0" w:space="0" w:color="auto"/>
            <w:left w:val="none" w:sz="0" w:space="0" w:color="auto"/>
            <w:bottom w:val="none" w:sz="0" w:space="0" w:color="auto"/>
            <w:right w:val="none" w:sz="0" w:space="0" w:color="auto"/>
          </w:divBdr>
        </w:div>
        <w:div w:id="2039426094">
          <w:marLeft w:val="0"/>
          <w:marRight w:val="0"/>
          <w:marTop w:val="0"/>
          <w:marBottom w:val="150"/>
          <w:divBdr>
            <w:top w:val="none" w:sz="0" w:space="0" w:color="auto"/>
            <w:left w:val="none" w:sz="0" w:space="0" w:color="auto"/>
            <w:bottom w:val="none" w:sz="0" w:space="0" w:color="auto"/>
            <w:right w:val="none" w:sz="0" w:space="0" w:color="auto"/>
          </w:divBdr>
        </w:div>
        <w:div w:id="2042432785">
          <w:marLeft w:val="0"/>
          <w:marRight w:val="0"/>
          <w:marTop w:val="0"/>
          <w:marBottom w:val="150"/>
          <w:divBdr>
            <w:top w:val="none" w:sz="0" w:space="0" w:color="auto"/>
            <w:left w:val="none" w:sz="0" w:space="0" w:color="auto"/>
            <w:bottom w:val="none" w:sz="0" w:space="0" w:color="auto"/>
            <w:right w:val="none" w:sz="0" w:space="0" w:color="auto"/>
          </w:divBdr>
        </w:div>
        <w:div w:id="2045446745">
          <w:marLeft w:val="0"/>
          <w:marRight w:val="0"/>
          <w:marTop w:val="0"/>
          <w:marBottom w:val="150"/>
          <w:divBdr>
            <w:top w:val="none" w:sz="0" w:space="0" w:color="auto"/>
            <w:left w:val="none" w:sz="0" w:space="0" w:color="auto"/>
            <w:bottom w:val="none" w:sz="0" w:space="0" w:color="auto"/>
            <w:right w:val="none" w:sz="0" w:space="0" w:color="auto"/>
          </w:divBdr>
        </w:div>
        <w:div w:id="2102792841">
          <w:marLeft w:val="0"/>
          <w:marRight w:val="0"/>
          <w:marTop w:val="0"/>
          <w:marBottom w:val="150"/>
          <w:divBdr>
            <w:top w:val="none" w:sz="0" w:space="0" w:color="auto"/>
            <w:left w:val="none" w:sz="0" w:space="0" w:color="auto"/>
            <w:bottom w:val="none" w:sz="0" w:space="0" w:color="auto"/>
            <w:right w:val="none" w:sz="0" w:space="0" w:color="auto"/>
          </w:divBdr>
        </w:div>
        <w:div w:id="2115441282">
          <w:marLeft w:val="0"/>
          <w:marRight w:val="0"/>
          <w:marTop w:val="0"/>
          <w:marBottom w:val="150"/>
          <w:divBdr>
            <w:top w:val="none" w:sz="0" w:space="0" w:color="auto"/>
            <w:left w:val="none" w:sz="0" w:space="0" w:color="auto"/>
            <w:bottom w:val="none" w:sz="0" w:space="0" w:color="auto"/>
            <w:right w:val="none" w:sz="0" w:space="0" w:color="auto"/>
          </w:divBdr>
        </w:div>
      </w:divsChild>
    </w:div>
    <w:div w:id="115026609">
      <w:bodyDiv w:val="1"/>
      <w:marLeft w:val="0"/>
      <w:marRight w:val="0"/>
      <w:marTop w:val="0"/>
      <w:marBottom w:val="0"/>
      <w:divBdr>
        <w:top w:val="none" w:sz="0" w:space="0" w:color="auto"/>
        <w:left w:val="none" w:sz="0" w:space="0" w:color="auto"/>
        <w:bottom w:val="none" w:sz="0" w:space="0" w:color="auto"/>
        <w:right w:val="none" w:sz="0" w:space="0" w:color="auto"/>
      </w:divBdr>
      <w:divsChild>
        <w:div w:id="293677063">
          <w:marLeft w:val="274"/>
          <w:marRight w:val="0"/>
          <w:marTop w:val="0"/>
          <w:marBottom w:val="120"/>
          <w:divBdr>
            <w:top w:val="none" w:sz="0" w:space="0" w:color="auto"/>
            <w:left w:val="none" w:sz="0" w:space="0" w:color="auto"/>
            <w:bottom w:val="none" w:sz="0" w:space="0" w:color="auto"/>
            <w:right w:val="none" w:sz="0" w:space="0" w:color="auto"/>
          </w:divBdr>
        </w:div>
        <w:div w:id="1264730000">
          <w:marLeft w:val="274"/>
          <w:marRight w:val="0"/>
          <w:marTop w:val="0"/>
          <w:marBottom w:val="120"/>
          <w:divBdr>
            <w:top w:val="none" w:sz="0" w:space="0" w:color="auto"/>
            <w:left w:val="none" w:sz="0" w:space="0" w:color="auto"/>
            <w:bottom w:val="none" w:sz="0" w:space="0" w:color="auto"/>
            <w:right w:val="none" w:sz="0" w:space="0" w:color="auto"/>
          </w:divBdr>
        </w:div>
      </w:divsChild>
    </w:div>
    <w:div w:id="126510323">
      <w:bodyDiv w:val="1"/>
      <w:marLeft w:val="0"/>
      <w:marRight w:val="0"/>
      <w:marTop w:val="0"/>
      <w:marBottom w:val="0"/>
      <w:divBdr>
        <w:top w:val="none" w:sz="0" w:space="0" w:color="auto"/>
        <w:left w:val="none" w:sz="0" w:space="0" w:color="auto"/>
        <w:bottom w:val="none" w:sz="0" w:space="0" w:color="auto"/>
        <w:right w:val="none" w:sz="0" w:space="0" w:color="auto"/>
      </w:divBdr>
      <w:divsChild>
        <w:div w:id="256402733">
          <w:marLeft w:val="0"/>
          <w:marRight w:val="0"/>
          <w:marTop w:val="0"/>
          <w:marBottom w:val="150"/>
          <w:divBdr>
            <w:top w:val="none" w:sz="0" w:space="0" w:color="auto"/>
            <w:left w:val="none" w:sz="0" w:space="0" w:color="auto"/>
            <w:bottom w:val="none" w:sz="0" w:space="0" w:color="auto"/>
            <w:right w:val="none" w:sz="0" w:space="0" w:color="auto"/>
          </w:divBdr>
        </w:div>
        <w:div w:id="798644439">
          <w:marLeft w:val="0"/>
          <w:marRight w:val="0"/>
          <w:marTop w:val="0"/>
          <w:marBottom w:val="150"/>
          <w:divBdr>
            <w:top w:val="none" w:sz="0" w:space="0" w:color="auto"/>
            <w:left w:val="none" w:sz="0" w:space="0" w:color="auto"/>
            <w:bottom w:val="none" w:sz="0" w:space="0" w:color="auto"/>
            <w:right w:val="none" w:sz="0" w:space="0" w:color="auto"/>
          </w:divBdr>
        </w:div>
        <w:div w:id="891774044">
          <w:marLeft w:val="0"/>
          <w:marRight w:val="0"/>
          <w:marTop w:val="0"/>
          <w:marBottom w:val="150"/>
          <w:divBdr>
            <w:top w:val="none" w:sz="0" w:space="0" w:color="auto"/>
            <w:left w:val="none" w:sz="0" w:space="0" w:color="auto"/>
            <w:bottom w:val="none" w:sz="0" w:space="0" w:color="auto"/>
            <w:right w:val="none" w:sz="0" w:space="0" w:color="auto"/>
          </w:divBdr>
        </w:div>
        <w:div w:id="989404372">
          <w:marLeft w:val="0"/>
          <w:marRight w:val="0"/>
          <w:marTop w:val="0"/>
          <w:marBottom w:val="150"/>
          <w:divBdr>
            <w:top w:val="none" w:sz="0" w:space="0" w:color="auto"/>
            <w:left w:val="none" w:sz="0" w:space="0" w:color="auto"/>
            <w:bottom w:val="none" w:sz="0" w:space="0" w:color="auto"/>
            <w:right w:val="none" w:sz="0" w:space="0" w:color="auto"/>
          </w:divBdr>
        </w:div>
        <w:div w:id="1323200945">
          <w:marLeft w:val="0"/>
          <w:marRight w:val="0"/>
          <w:marTop w:val="0"/>
          <w:marBottom w:val="150"/>
          <w:divBdr>
            <w:top w:val="none" w:sz="0" w:space="0" w:color="auto"/>
            <w:left w:val="none" w:sz="0" w:space="0" w:color="auto"/>
            <w:bottom w:val="none" w:sz="0" w:space="0" w:color="auto"/>
            <w:right w:val="none" w:sz="0" w:space="0" w:color="auto"/>
          </w:divBdr>
        </w:div>
        <w:div w:id="1432625141">
          <w:marLeft w:val="0"/>
          <w:marRight w:val="0"/>
          <w:marTop w:val="0"/>
          <w:marBottom w:val="150"/>
          <w:divBdr>
            <w:top w:val="none" w:sz="0" w:space="0" w:color="auto"/>
            <w:left w:val="none" w:sz="0" w:space="0" w:color="auto"/>
            <w:bottom w:val="none" w:sz="0" w:space="0" w:color="auto"/>
            <w:right w:val="none" w:sz="0" w:space="0" w:color="auto"/>
          </w:divBdr>
        </w:div>
        <w:div w:id="1919434928">
          <w:marLeft w:val="0"/>
          <w:marRight w:val="0"/>
          <w:marTop w:val="0"/>
          <w:marBottom w:val="150"/>
          <w:divBdr>
            <w:top w:val="none" w:sz="0" w:space="0" w:color="auto"/>
            <w:left w:val="none" w:sz="0" w:space="0" w:color="auto"/>
            <w:bottom w:val="none" w:sz="0" w:space="0" w:color="auto"/>
            <w:right w:val="none" w:sz="0" w:space="0" w:color="auto"/>
          </w:divBdr>
        </w:div>
      </w:divsChild>
    </w:div>
    <w:div w:id="175509249">
      <w:bodyDiv w:val="1"/>
      <w:marLeft w:val="0"/>
      <w:marRight w:val="0"/>
      <w:marTop w:val="0"/>
      <w:marBottom w:val="0"/>
      <w:divBdr>
        <w:top w:val="none" w:sz="0" w:space="0" w:color="auto"/>
        <w:left w:val="none" w:sz="0" w:space="0" w:color="auto"/>
        <w:bottom w:val="none" w:sz="0" w:space="0" w:color="auto"/>
        <w:right w:val="none" w:sz="0" w:space="0" w:color="auto"/>
      </w:divBdr>
      <w:divsChild>
        <w:div w:id="718437492">
          <w:marLeft w:val="0"/>
          <w:marRight w:val="0"/>
          <w:marTop w:val="0"/>
          <w:marBottom w:val="150"/>
          <w:divBdr>
            <w:top w:val="none" w:sz="0" w:space="0" w:color="auto"/>
            <w:left w:val="none" w:sz="0" w:space="0" w:color="auto"/>
            <w:bottom w:val="none" w:sz="0" w:space="0" w:color="auto"/>
            <w:right w:val="none" w:sz="0" w:space="0" w:color="auto"/>
          </w:divBdr>
        </w:div>
        <w:div w:id="1404914469">
          <w:marLeft w:val="0"/>
          <w:marRight w:val="0"/>
          <w:marTop w:val="0"/>
          <w:marBottom w:val="150"/>
          <w:divBdr>
            <w:top w:val="none" w:sz="0" w:space="0" w:color="auto"/>
            <w:left w:val="none" w:sz="0" w:space="0" w:color="auto"/>
            <w:bottom w:val="none" w:sz="0" w:space="0" w:color="auto"/>
            <w:right w:val="none" w:sz="0" w:space="0" w:color="auto"/>
          </w:divBdr>
        </w:div>
        <w:div w:id="1964338798">
          <w:marLeft w:val="0"/>
          <w:marRight w:val="0"/>
          <w:marTop w:val="0"/>
          <w:marBottom w:val="150"/>
          <w:divBdr>
            <w:top w:val="none" w:sz="0" w:space="0" w:color="auto"/>
            <w:left w:val="none" w:sz="0" w:space="0" w:color="auto"/>
            <w:bottom w:val="none" w:sz="0" w:space="0" w:color="auto"/>
            <w:right w:val="none" w:sz="0" w:space="0" w:color="auto"/>
          </w:divBdr>
        </w:div>
      </w:divsChild>
    </w:div>
    <w:div w:id="204950101">
      <w:bodyDiv w:val="1"/>
      <w:marLeft w:val="0"/>
      <w:marRight w:val="0"/>
      <w:marTop w:val="0"/>
      <w:marBottom w:val="0"/>
      <w:divBdr>
        <w:top w:val="none" w:sz="0" w:space="0" w:color="auto"/>
        <w:left w:val="none" w:sz="0" w:space="0" w:color="auto"/>
        <w:bottom w:val="none" w:sz="0" w:space="0" w:color="auto"/>
        <w:right w:val="none" w:sz="0" w:space="0" w:color="auto"/>
      </w:divBdr>
      <w:divsChild>
        <w:div w:id="776827035">
          <w:marLeft w:val="0"/>
          <w:marRight w:val="0"/>
          <w:marTop w:val="0"/>
          <w:marBottom w:val="150"/>
          <w:divBdr>
            <w:top w:val="none" w:sz="0" w:space="0" w:color="auto"/>
            <w:left w:val="none" w:sz="0" w:space="0" w:color="auto"/>
            <w:bottom w:val="none" w:sz="0" w:space="0" w:color="auto"/>
            <w:right w:val="none" w:sz="0" w:space="0" w:color="auto"/>
          </w:divBdr>
        </w:div>
      </w:divsChild>
    </w:div>
    <w:div w:id="227887135">
      <w:bodyDiv w:val="1"/>
      <w:marLeft w:val="0"/>
      <w:marRight w:val="0"/>
      <w:marTop w:val="0"/>
      <w:marBottom w:val="0"/>
      <w:divBdr>
        <w:top w:val="none" w:sz="0" w:space="0" w:color="auto"/>
        <w:left w:val="none" w:sz="0" w:space="0" w:color="auto"/>
        <w:bottom w:val="none" w:sz="0" w:space="0" w:color="auto"/>
        <w:right w:val="none" w:sz="0" w:space="0" w:color="auto"/>
      </w:divBdr>
      <w:divsChild>
        <w:div w:id="315769968">
          <w:marLeft w:val="0"/>
          <w:marRight w:val="0"/>
          <w:marTop w:val="0"/>
          <w:marBottom w:val="150"/>
          <w:divBdr>
            <w:top w:val="none" w:sz="0" w:space="0" w:color="auto"/>
            <w:left w:val="none" w:sz="0" w:space="0" w:color="auto"/>
            <w:bottom w:val="none" w:sz="0" w:space="0" w:color="auto"/>
            <w:right w:val="none" w:sz="0" w:space="0" w:color="auto"/>
          </w:divBdr>
        </w:div>
      </w:divsChild>
    </w:div>
    <w:div w:id="244917645">
      <w:bodyDiv w:val="1"/>
      <w:marLeft w:val="0"/>
      <w:marRight w:val="0"/>
      <w:marTop w:val="0"/>
      <w:marBottom w:val="0"/>
      <w:divBdr>
        <w:top w:val="none" w:sz="0" w:space="0" w:color="auto"/>
        <w:left w:val="none" w:sz="0" w:space="0" w:color="auto"/>
        <w:bottom w:val="none" w:sz="0" w:space="0" w:color="auto"/>
        <w:right w:val="none" w:sz="0" w:space="0" w:color="auto"/>
      </w:divBdr>
      <w:divsChild>
        <w:div w:id="166095331">
          <w:marLeft w:val="274"/>
          <w:marRight w:val="0"/>
          <w:marTop w:val="0"/>
          <w:marBottom w:val="120"/>
          <w:divBdr>
            <w:top w:val="none" w:sz="0" w:space="0" w:color="auto"/>
            <w:left w:val="none" w:sz="0" w:space="0" w:color="auto"/>
            <w:bottom w:val="none" w:sz="0" w:space="0" w:color="auto"/>
            <w:right w:val="none" w:sz="0" w:space="0" w:color="auto"/>
          </w:divBdr>
        </w:div>
        <w:div w:id="355664630">
          <w:marLeft w:val="274"/>
          <w:marRight w:val="0"/>
          <w:marTop w:val="0"/>
          <w:marBottom w:val="120"/>
          <w:divBdr>
            <w:top w:val="none" w:sz="0" w:space="0" w:color="auto"/>
            <w:left w:val="none" w:sz="0" w:space="0" w:color="auto"/>
            <w:bottom w:val="none" w:sz="0" w:space="0" w:color="auto"/>
            <w:right w:val="none" w:sz="0" w:space="0" w:color="auto"/>
          </w:divBdr>
        </w:div>
        <w:div w:id="792792522">
          <w:marLeft w:val="274"/>
          <w:marRight w:val="0"/>
          <w:marTop w:val="0"/>
          <w:marBottom w:val="120"/>
          <w:divBdr>
            <w:top w:val="none" w:sz="0" w:space="0" w:color="auto"/>
            <w:left w:val="none" w:sz="0" w:space="0" w:color="auto"/>
            <w:bottom w:val="none" w:sz="0" w:space="0" w:color="auto"/>
            <w:right w:val="none" w:sz="0" w:space="0" w:color="auto"/>
          </w:divBdr>
        </w:div>
        <w:div w:id="1537233225">
          <w:marLeft w:val="274"/>
          <w:marRight w:val="0"/>
          <w:marTop w:val="0"/>
          <w:marBottom w:val="120"/>
          <w:divBdr>
            <w:top w:val="none" w:sz="0" w:space="0" w:color="auto"/>
            <w:left w:val="none" w:sz="0" w:space="0" w:color="auto"/>
            <w:bottom w:val="none" w:sz="0" w:space="0" w:color="auto"/>
            <w:right w:val="none" w:sz="0" w:space="0" w:color="auto"/>
          </w:divBdr>
        </w:div>
        <w:div w:id="1763180835">
          <w:marLeft w:val="274"/>
          <w:marRight w:val="0"/>
          <w:marTop w:val="0"/>
          <w:marBottom w:val="120"/>
          <w:divBdr>
            <w:top w:val="none" w:sz="0" w:space="0" w:color="auto"/>
            <w:left w:val="none" w:sz="0" w:space="0" w:color="auto"/>
            <w:bottom w:val="none" w:sz="0" w:space="0" w:color="auto"/>
            <w:right w:val="none" w:sz="0" w:space="0" w:color="auto"/>
          </w:divBdr>
        </w:div>
      </w:divsChild>
    </w:div>
    <w:div w:id="256327946">
      <w:bodyDiv w:val="1"/>
      <w:marLeft w:val="0"/>
      <w:marRight w:val="0"/>
      <w:marTop w:val="0"/>
      <w:marBottom w:val="0"/>
      <w:divBdr>
        <w:top w:val="none" w:sz="0" w:space="0" w:color="auto"/>
        <w:left w:val="none" w:sz="0" w:space="0" w:color="auto"/>
        <w:bottom w:val="none" w:sz="0" w:space="0" w:color="auto"/>
        <w:right w:val="none" w:sz="0" w:space="0" w:color="auto"/>
      </w:divBdr>
    </w:div>
    <w:div w:id="259149048">
      <w:bodyDiv w:val="1"/>
      <w:marLeft w:val="0"/>
      <w:marRight w:val="0"/>
      <w:marTop w:val="0"/>
      <w:marBottom w:val="0"/>
      <w:divBdr>
        <w:top w:val="none" w:sz="0" w:space="0" w:color="auto"/>
        <w:left w:val="none" w:sz="0" w:space="0" w:color="auto"/>
        <w:bottom w:val="none" w:sz="0" w:space="0" w:color="auto"/>
        <w:right w:val="none" w:sz="0" w:space="0" w:color="auto"/>
      </w:divBdr>
    </w:div>
    <w:div w:id="365839626">
      <w:bodyDiv w:val="1"/>
      <w:marLeft w:val="0"/>
      <w:marRight w:val="0"/>
      <w:marTop w:val="0"/>
      <w:marBottom w:val="0"/>
      <w:divBdr>
        <w:top w:val="none" w:sz="0" w:space="0" w:color="auto"/>
        <w:left w:val="none" w:sz="0" w:space="0" w:color="auto"/>
        <w:bottom w:val="none" w:sz="0" w:space="0" w:color="auto"/>
        <w:right w:val="none" w:sz="0" w:space="0" w:color="auto"/>
      </w:divBdr>
      <w:divsChild>
        <w:div w:id="1099184576">
          <w:marLeft w:val="0"/>
          <w:marRight w:val="0"/>
          <w:marTop w:val="0"/>
          <w:marBottom w:val="150"/>
          <w:divBdr>
            <w:top w:val="none" w:sz="0" w:space="0" w:color="auto"/>
            <w:left w:val="none" w:sz="0" w:space="0" w:color="auto"/>
            <w:bottom w:val="none" w:sz="0" w:space="0" w:color="auto"/>
            <w:right w:val="none" w:sz="0" w:space="0" w:color="auto"/>
          </w:divBdr>
        </w:div>
      </w:divsChild>
    </w:div>
    <w:div w:id="440731663">
      <w:bodyDiv w:val="1"/>
      <w:marLeft w:val="0"/>
      <w:marRight w:val="0"/>
      <w:marTop w:val="0"/>
      <w:marBottom w:val="0"/>
      <w:divBdr>
        <w:top w:val="none" w:sz="0" w:space="0" w:color="auto"/>
        <w:left w:val="none" w:sz="0" w:space="0" w:color="auto"/>
        <w:bottom w:val="none" w:sz="0" w:space="0" w:color="auto"/>
        <w:right w:val="none" w:sz="0" w:space="0" w:color="auto"/>
      </w:divBdr>
      <w:divsChild>
        <w:div w:id="141697775">
          <w:marLeft w:val="0"/>
          <w:marRight w:val="0"/>
          <w:marTop w:val="0"/>
          <w:marBottom w:val="150"/>
          <w:divBdr>
            <w:top w:val="none" w:sz="0" w:space="0" w:color="auto"/>
            <w:left w:val="none" w:sz="0" w:space="0" w:color="auto"/>
            <w:bottom w:val="none" w:sz="0" w:space="0" w:color="auto"/>
            <w:right w:val="none" w:sz="0" w:space="0" w:color="auto"/>
          </w:divBdr>
        </w:div>
        <w:div w:id="363678097">
          <w:marLeft w:val="0"/>
          <w:marRight w:val="0"/>
          <w:marTop w:val="0"/>
          <w:marBottom w:val="150"/>
          <w:divBdr>
            <w:top w:val="none" w:sz="0" w:space="0" w:color="auto"/>
            <w:left w:val="none" w:sz="0" w:space="0" w:color="auto"/>
            <w:bottom w:val="none" w:sz="0" w:space="0" w:color="auto"/>
            <w:right w:val="none" w:sz="0" w:space="0" w:color="auto"/>
          </w:divBdr>
        </w:div>
        <w:div w:id="437409328">
          <w:marLeft w:val="0"/>
          <w:marRight w:val="0"/>
          <w:marTop w:val="0"/>
          <w:marBottom w:val="150"/>
          <w:divBdr>
            <w:top w:val="none" w:sz="0" w:space="0" w:color="auto"/>
            <w:left w:val="none" w:sz="0" w:space="0" w:color="auto"/>
            <w:bottom w:val="none" w:sz="0" w:space="0" w:color="auto"/>
            <w:right w:val="none" w:sz="0" w:space="0" w:color="auto"/>
          </w:divBdr>
        </w:div>
        <w:div w:id="563949192">
          <w:marLeft w:val="0"/>
          <w:marRight w:val="0"/>
          <w:marTop w:val="0"/>
          <w:marBottom w:val="150"/>
          <w:divBdr>
            <w:top w:val="none" w:sz="0" w:space="0" w:color="auto"/>
            <w:left w:val="none" w:sz="0" w:space="0" w:color="auto"/>
            <w:bottom w:val="none" w:sz="0" w:space="0" w:color="auto"/>
            <w:right w:val="none" w:sz="0" w:space="0" w:color="auto"/>
          </w:divBdr>
        </w:div>
        <w:div w:id="694379898">
          <w:marLeft w:val="0"/>
          <w:marRight w:val="0"/>
          <w:marTop w:val="0"/>
          <w:marBottom w:val="150"/>
          <w:divBdr>
            <w:top w:val="none" w:sz="0" w:space="0" w:color="auto"/>
            <w:left w:val="none" w:sz="0" w:space="0" w:color="auto"/>
            <w:bottom w:val="none" w:sz="0" w:space="0" w:color="auto"/>
            <w:right w:val="none" w:sz="0" w:space="0" w:color="auto"/>
          </w:divBdr>
        </w:div>
        <w:div w:id="707338983">
          <w:marLeft w:val="0"/>
          <w:marRight w:val="0"/>
          <w:marTop w:val="0"/>
          <w:marBottom w:val="150"/>
          <w:divBdr>
            <w:top w:val="none" w:sz="0" w:space="0" w:color="auto"/>
            <w:left w:val="none" w:sz="0" w:space="0" w:color="auto"/>
            <w:bottom w:val="none" w:sz="0" w:space="0" w:color="auto"/>
            <w:right w:val="none" w:sz="0" w:space="0" w:color="auto"/>
          </w:divBdr>
        </w:div>
        <w:div w:id="713850517">
          <w:marLeft w:val="0"/>
          <w:marRight w:val="0"/>
          <w:marTop w:val="0"/>
          <w:marBottom w:val="150"/>
          <w:divBdr>
            <w:top w:val="none" w:sz="0" w:space="0" w:color="auto"/>
            <w:left w:val="none" w:sz="0" w:space="0" w:color="auto"/>
            <w:bottom w:val="none" w:sz="0" w:space="0" w:color="auto"/>
            <w:right w:val="none" w:sz="0" w:space="0" w:color="auto"/>
          </w:divBdr>
        </w:div>
        <w:div w:id="717247568">
          <w:marLeft w:val="0"/>
          <w:marRight w:val="0"/>
          <w:marTop w:val="0"/>
          <w:marBottom w:val="150"/>
          <w:divBdr>
            <w:top w:val="none" w:sz="0" w:space="0" w:color="auto"/>
            <w:left w:val="none" w:sz="0" w:space="0" w:color="auto"/>
            <w:bottom w:val="none" w:sz="0" w:space="0" w:color="auto"/>
            <w:right w:val="none" w:sz="0" w:space="0" w:color="auto"/>
          </w:divBdr>
        </w:div>
        <w:div w:id="997879721">
          <w:marLeft w:val="0"/>
          <w:marRight w:val="0"/>
          <w:marTop w:val="0"/>
          <w:marBottom w:val="150"/>
          <w:divBdr>
            <w:top w:val="none" w:sz="0" w:space="0" w:color="auto"/>
            <w:left w:val="none" w:sz="0" w:space="0" w:color="auto"/>
            <w:bottom w:val="none" w:sz="0" w:space="0" w:color="auto"/>
            <w:right w:val="none" w:sz="0" w:space="0" w:color="auto"/>
          </w:divBdr>
        </w:div>
        <w:div w:id="1292054929">
          <w:marLeft w:val="0"/>
          <w:marRight w:val="0"/>
          <w:marTop w:val="0"/>
          <w:marBottom w:val="150"/>
          <w:divBdr>
            <w:top w:val="none" w:sz="0" w:space="0" w:color="auto"/>
            <w:left w:val="none" w:sz="0" w:space="0" w:color="auto"/>
            <w:bottom w:val="none" w:sz="0" w:space="0" w:color="auto"/>
            <w:right w:val="none" w:sz="0" w:space="0" w:color="auto"/>
          </w:divBdr>
        </w:div>
        <w:div w:id="1383482990">
          <w:marLeft w:val="0"/>
          <w:marRight w:val="0"/>
          <w:marTop w:val="0"/>
          <w:marBottom w:val="150"/>
          <w:divBdr>
            <w:top w:val="none" w:sz="0" w:space="0" w:color="auto"/>
            <w:left w:val="none" w:sz="0" w:space="0" w:color="auto"/>
            <w:bottom w:val="none" w:sz="0" w:space="0" w:color="auto"/>
            <w:right w:val="none" w:sz="0" w:space="0" w:color="auto"/>
          </w:divBdr>
        </w:div>
        <w:div w:id="1501045199">
          <w:marLeft w:val="0"/>
          <w:marRight w:val="0"/>
          <w:marTop w:val="0"/>
          <w:marBottom w:val="150"/>
          <w:divBdr>
            <w:top w:val="none" w:sz="0" w:space="0" w:color="auto"/>
            <w:left w:val="none" w:sz="0" w:space="0" w:color="auto"/>
            <w:bottom w:val="none" w:sz="0" w:space="0" w:color="auto"/>
            <w:right w:val="none" w:sz="0" w:space="0" w:color="auto"/>
          </w:divBdr>
        </w:div>
        <w:div w:id="1510557604">
          <w:marLeft w:val="0"/>
          <w:marRight w:val="0"/>
          <w:marTop w:val="0"/>
          <w:marBottom w:val="150"/>
          <w:divBdr>
            <w:top w:val="none" w:sz="0" w:space="0" w:color="auto"/>
            <w:left w:val="none" w:sz="0" w:space="0" w:color="auto"/>
            <w:bottom w:val="none" w:sz="0" w:space="0" w:color="auto"/>
            <w:right w:val="none" w:sz="0" w:space="0" w:color="auto"/>
          </w:divBdr>
        </w:div>
        <w:div w:id="1974480654">
          <w:marLeft w:val="0"/>
          <w:marRight w:val="0"/>
          <w:marTop w:val="0"/>
          <w:marBottom w:val="150"/>
          <w:divBdr>
            <w:top w:val="none" w:sz="0" w:space="0" w:color="auto"/>
            <w:left w:val="none" w:sz="0" w:space="0" w:color="auto"/>
            <w:bottom w:val="none" w:sz="0" w:space="0" w:color="auto"/>
            <w:right w:val="none" w:sz="0" w:space="0" w:color="auto"/>
          </w:divBdr>
        </w:div>
        <w:div w:id="2023508516">
          <w:marLeft w:val="0"/>
          <w:marRight w:val="0"/>
          <w:marTop w:val="0"/>
          <w:marBottom w:val="150"/>
          <w:divBdr>
            <w:top w:val="none" w:sz="0" w:space="0" w:color="auto"/>
            <w:left w:val="none" w:sz="0" w:space="0" w:color="auto"/>
            <w:bottom w:val="none" w:sz="0" w:space="0" w:color="auto"/>
            <w:right w:val="none" w:sz="0" w:space="0" w:color="auto"/>
          </w:divBdr>
        </w:div>
        <w:div w:id="2089763078">
          <w:marLeft w:val="0"/>
          <w:marRight w:val="0"/>
          <w:marTop w:val="0"/>
          <w:marBottom w:val="150"/>
          <w:divBdr>
            <w:top w:val="none" w:sz="0" w:space="0" w:color="auto"/>
            <w:left w:val="none" w:sz="0" w:space="0" w:color="auto"/>
            <w:bottom w:val="none" w:sz="0" w:space="0" w:color="auto"/>
            <w:right w:val="none" w:sz="0" w:space="0" w:color="auto"/>
          </w:divBdr>
        </w:div>
      </w:divsChild>
    </w:div>
    <w:div w:id="463154503">
      <w:bodyDiv w:val="1"/>
      <w:marLeft w:val="0"/>
      <w:marRight w:val="0"/>
      <w:marTop w:val="0"/>
      <w:marBottom w:val="0"/>
      <w:divBdr>
        <w:top w:val="none" w:sz="0" w:space="0" w:color="auto"/>
        <w:left w:val="none" w:sz="0" w:space="0" w:color="auto"/>
        <w:bottom w:val="none" w:sz="0" w:space="0" w:color="auto"/>
        <w:right w:val="none" w:sz="0" w:space="0" w:color="auto"/>
      </w:divBdr>
      <w:divsChild>
        <w:div w:id="918322277">
          <w:marLeft w:val="0"/>
          <w:marRight w:val="0"/>
          <w:marTop w:val="0"/>
          <w:marBottom w:val="150"/>
          <w:divBdr>
            <w:top w:val="none" w:sz="0" w:space="0" w:color="auto"/>
            <w:left w:val="none" w:sz="0" w:space="0" w:color="auto"/>
            <w:bottom w:val="none" w:sz="0" w:space="0" w:color="auto"/>
            <w:right w:val="none" w:sz="0" w:space="0" w:color="auto"/>
          </w:divBdr>
        </w:div>
        <w:div w:id="925383993">
          <w:marLeft w:val="0"/>
          <w:marRight w:val="0"/>
          <w:marTop w:val="0"/>
          <w:marBottom w:val="150"/>
          <w:divBdr>
            <w:top w:val="none" w:sz="0" w:space="0" w:color="auto"/>
            <w:left w:val="none" w:sz="0" w:space="0" w:color="auto"/>
            <w:bottom w:val="none" w:sz="0" w:space="0" w:color="auto"/>
            <w:right w:val="none" w:sz="0" w:space="0" w:color="auto"/>
          </w:divBdr>
        </w:div>
        <w:div w:id="959335434">
          <w:marLeft w:val="0"/>
          <w:marRight w:val="0"/>
          <w:marTop w:val="0"/>
          <w:marBottom w:val="150"/>
          <w:divBdr>
            <w:top w:val="none" w:sz="0" w:space="0" w:color="auto"/>
            <w:left w:val="none" w:sz="0" w:space="0" w:color="auto"/>
            <w:bottom w:val="none" w:sz="0" w:space="0" w:color="auto"/>
            <w:right w:val="none" w:sz="0" w:space="0" w:color="auto"/>
          </w:divBdr>
        </w:div>
        <w:div w:id="979766245">
          <w:marLeft w:val="0"/>
          <w:marRight w:val="0"/>
          <w:marTop w:val="120"/>
          <w:marBottom w:val="60"/>
          <w:divBdr>
            <w:top w:val="none" w:sz="0" w:space="0" w:color="auto"/>
            <w:left w:val="none" w:sz="0" w:space="0" w:color="auto"/>
            <w:bottom w:val="none" w:sz="0" w:space="0" w:color="auto"/>
            <w:right w:val="none" w:sz="0" w:space="0" w:color="auto"/>
          </w:divBdr>
        </w:div>
        <w:div w:id="1074543752">
          <w:marLeft w:val="0"/>
          <w:marRight w:val="0"/>
          <w:marTop w:val="0"/>
          <w:marBottom w:val="150"/>
          <w:divBdr>
            <w:top w:val="none" w:sz="0" w:space="0" w:color="auto"/>
            <w:left w:val="none" w:sz="0" w:space="0" w:color="auto"/>
            <w:bottom w:val="none" w:sz="0" w:space="0" w:color="auto"/>
            <w:right w:val="none" w:sz="0" w:space="0" w:color="auto"/>
          </w:divBdr>
        </w:div>
        <w:div w:id="1242179895">
          <w:marLeft w:val="0"/>
          <w:marRight w:val="0"/>
          <w:marTop w:val="0"/>
          <w:marBottom w:val="150"/>
          <w:divBdr>
            <w:top w:val="none" w:sz="0" w:space="0" w:color="auto"/>
            <w:left w:val="none" w:sz="0" w:space="0" w:color="auto"/>
            <w:bottom w:val="none" w:sz="0" w:space="0" w:color="auto"/>
            <w:right w:val="none" w:sz="0" w:space="0" w:color="auto"/>
          </w:divBdr>
        </w:div>
        <w:div w:id="1287127738">
          <w:marLeft w:val="0"/>
          <w:marRight w:val="0"/>
          <w:marTop w:val="0"/>
          <w:marBottom w:val="150"/>
          <w:divBdr>
            <w:top w:val="none" w:sz="0" w:space="0" w:color="auto"/>
            <w:left w:val="none" w:sz="0" w:space="0" w:color="auto"/>
            <w:bottom w:val="none" w:sz="0" w:space="0" w:color="auto"/>
            <w:right w:val="none" w:sz="0" w:space="0" w:color="auto"/>
          </w:divBdr>
        </w:div>
        <w:div w:id="1492672997">
          <w:marLeft w:val="0"/>
          <w:marRight w:val="0"/>
          <w:marTop w:val="0"/>
          <w:marBottom w:val="150"/>
          <w:divBdr>
            <w:top w:val="none" w:sz="0" w:space="0" w:color="auto"/>
            <w:left w:val="none" w:sz="0" w:space="0" w:color="auto"/>
            <w:bottom w:val="none" w:sz="0" w:space="0" w:color="auto"/>
            <w:right w:val="none" w:sz="0" w:space="0" w:color="auto"/>
          </w:divBdr>
        </w:div>
        <w:div w:id="1547179661">
          <w:marLeft w:val="0"/>
          <w:marRight w:val="0"/>
          <w:marTop w:val="0"/>
          <w:marBottom w:val="150"/>
          <w:divBdr>
            <w:top w:val="none" w:sz="0" w:space="0" w:color="auto"/>
            <w:left w:val="none" w:sz="0" w:space="0" w:color="auto"/>
            <w:bottom w:val="none" w:sz="0" w:space="0" w:color="auto"/>
            <w:right w:val="none" w:sz="0" w:space="0" w:color="auto"/>
          </w:divBdr>
        </w:div>
        <w:div w:id="1550992555">
          <w:marLeft w:val="0"/>
          <w:marRight w:val="0"/>
          <w:marTop w:val="0"/>
          <w:marBottom w:val="150"/>
          <w:divBdr>
            <w:top w:val="none" w:sz="0" w:space="0" w:color="auto"/>
            <w:left w:val="none" w:sz="0" w:space="0" w:color="auto"/>
            <w:bottom w:val="none" w:sz="0" w:space="0" w:color="auto"/>
            <w:right w:val="none" w:sz="0" w:space="0" w:color="auto"/>
          </w:divBdr>
        </w:div>
        <w:div w:id="1622226954">
          <w:marLeft w:val="0"/>
          <w:marRight w:val="0"/>
          <w:marTop w:val="0"/>
          <w:marBottom w:val="150"/>
          <w:divBdr>
            <w:top w:val="none" w:sz="0" w:space="0" w:color="auto"/>
            <w:left w:val="none" w:sz="0" w:space="0" w:color="auto"/>
            <w:bottom w:val="none" w:sz="0" w:space="0" w:color="auto"/>
            <w:right w:val="none" w:sz="0" w:space="0" w:color="auto"/>
          </w:divBdr>
        </w:div>
        <w:div w:id="1742825685">
          <w:marLeft w:val="0"/>
          <w:marRight w:val="0"/>
          <w:marTop w:val="0"/>
          <w:marBottom w:val="150"/>
          <w:divBdr>
            <w:top w:val="none" w:sz="0" w:space="0" w:color="auto"/>
            <w:left w:val="none" w:sz="0" w:space="0" w:color="auto"/>
            <w:bottom w:val="none" w:sz="0" w:space="0" w:color="auto"/>
            <w:right w:val="none" w:sz="0" w:space="0" w:color="auto"/>
          </w:divBdr>
        </w:div>
        <w:div w:id="1993481267">
          <w:marLeft w:val="0"/>
          <w:marRight w:val="0"/>
          <w:marTop w:val="0"/>
          <w:marBottom w:val="150"/>
          <w:divBdr>
            <w:top w:val="none" w:sz="0" w:space="0" w:color="auto"/>
            <w:left w:val="none" w:sz="0" w:space="0" w:color="auto"/>
            <w:bottom w:val="none" w:sz="0" w:space="0" w:color="auto"/>
            <w:right w:val="none" w:sz="0" w:space="0" w:color="auto"/>
          </w:divBdr>
        </w:div>
      </w:divsChild>
    </w:div>
    <w:div w:id="492381530">
      <w:bodyDiv w:val="1"/>
      <w:marLeft w:val="0"/>
      <w:marRight w:val="0"/>
      <w:marTop w:val="0"/>
      <w:marBottom w:val="0"/>
      <w:divBdr>
        <w:top w:val="none" w:sz="0" w:space="0" w:color="auto"/>
        <w:left w:val="none" w:sz="0" w:space="0" w:color="auto"/>
        <w:bottom w:val="none" w:sz="0" w:space="0" w:color="auto"/>
        <w:right w:val="none" w:sz="0" w:space="0" w:color="auto"/>
      </w:divBdr>
    </w:div>
    <w:div w:id="492599519">
      <w:bodyDiv w:val="1"/>
      <w:marLeft w:val="0"/>
      <w:marRight w:val="0"/>
      <w:marTop w:val="0"/>
      <w:marBottom w:val="0"/>
      <w:divBdr>
        <w:top w:val="none" w:sz="0" w:space="0" w:color="auto"/>
        <w:left w:val="none" w:sz="0" w:space="0" w:color="auto"/>
        <w:bottom w:val="none" w:sz="0" w:space="0" w:color="auto"/>
        <w:right w:val="none" w:sz="0" w:space="0" w:color="auto"/>
      </w:divBdr>
      <w:divsChild>
        <w:div w:id="42103861">
          <w:marLeft w:val="0"/>
          <w:marRight w:val="0"/>
          <w:marTop w:val="0"/>
          <w:marBottom w:val="150"/>
          <w:divBdr>
            <w:top w:val="none" w:sz="0" w:space="0" w:color="auto"/>
            <w:left w:val="none" w:sz="0" w:space="0" w:color="auto"/>
            <w:bottom w:val="none" w:sz="0" w:space="0" w:color="auto"/>
            <w:right w:val="none" w:sz="0" w:space="0" w:color="auto"/>
          </w:divBdr>
        </w:div>
        <w:div w:id="156651988">
          <w:marLeft w:val="0"/>
          <w:marRight w:val="0"/>
          <w:marTop w:val="0"/>
          <w:marBottom w:val="150"/>
          <w:divBdr>
            <w:top w:val="none" w:sz="0" w:space="0" w:color="auto"/>
            <w:left w:val="none" w:sz="0" w:space="0" w:color="auto"/>
            <w:bottom w:val="none" w:sz="0" w:space="0" w:color="auto"/>
            <w:right w:val="none" w:sz="0" w:space="0" w:color="auto"/>
          </w:divBdr>
        </w:div>
        <w:div w:id="315035374">
          <w:marLeft w:val="0"/>
          <w:marRight w:val="0"/>
          <w:marTop w:val="0"/>
          <w:marBottom w:val="150"/>
          <w:divBdr>
            <w:top w:val="none" w:sz="0" w:space="0" w:color="auto"/>
            <w:left w:val="none" w:sz="0" w:space="0" w:color="auto"/>
            <w:bottom w:val="none" w:sz="0" w:space="0" w:color="auto"/>
            <w:right w:val="none" w:sz="0" w:space="0" w:color="auto"/>
          </w:divBdr>
        </w:div>
        <w:div w:id="351539616">
          <w:marLeft w:val="0"/>
          <w:marRight w:val="0"/>
          <w:marTop w:val="0"/>
          <w:marBottom w:val="150"/>
          <w:divBdr>
            <w:top w:val="none" w:sz="0" w:space="0" w:color="auto"/>
            <w:left w:val="none" w:sz="0" w:space="0" w:color="auto"/>
            <w:bottom w:val="none" w:sz="0" w:space="0" w:color="auto"/>
            <w:right w:val="none" w:sz="0" w:space="0" w:color="auto"/>
          </w:divBdr>
        </w:div>
        <w:div w:id="531260175">
          <w:marLeft w:val="0"/>
          <w:marRight w:val="0"/>
          <w:marTop w:val="0"/>
          <w:marBottom w:val="150"/>
          <w:divBdr>
            <w:top w:val="none" w:sz="0" w:space="0" w:color="auto"/>
            <w:left w:val="none" w:sz="0" w:space="0" w:color="auto"/>
            <w:bottom w:val="none" w:sz="0" w:space="0" w:color="auto"/>
            <w:right w:val="none" w:sz="0" w:space="0" w:color="auto"/>
          </w:divBdr>
        </w:div>
        <w:div w:id="559942672">
          <w:marLeft w:val="0"/>
          <w:marRight w:val="0"/>
          <w:marTop w:val="0"/>
          <w:marBottom w:val="150"/>
          <w:divBdr>
            <w:top w:val="none" w:sz="0" w:space="0" w:color="auto"/>
            <w:left w:val="none" w:sz="0" w:space="0" w:color="auto"/>
            <w:bottom w:val="none" w:sz="0" w:space="0" w:color="auto"/>
            <w:right w:val="none" w:sz="0" w:space="0" w:color="auto"/>
          </w:divBdr>
        </w:div>
        <w:div w:id="580405627">
          <w:marLeft w:val="0"/>
          <w:marRight w:val="0"/>
          <w:marTop w:val="0"/>
          <w:marBottom w:val="150"/>
          <w:divBdr>
            <w:top w:val="none" w:sz="0" w:space="0" w:color="auto"/>
            <w:left w:val="none" w:sz="0" w:space="0" w:color="auto"/>
            <w:bottom w:val="none" w:sz="0" w:space="0" w:color="auto"/>
            <w:right w:val="none" w:sz="0" w:space="0" w:color="auto"/>
          </w:divBdr>
        </w:div>
        <w:div w:id="751900331">
          <w:marLeft w:val="0"/>
          <w:marRight w:val="0"/>
          <w:marTop w:val="0"/>
          <w:marBottom w:val="150"/>
          <w:divBdr>
            <w:top w:val="none" w:sz="0" w:space="0" w:color="auto"/>
            <w:left w:val="none" w:sz="0" w:space="0" w:color="auto"/>
            <w:bottom w:val="none" w:sz="0" w:space="0" w:color="auto"/>
            <w:right w:val="none" w:sz="0" w:space="0" w:color="auto"/>
          </w:divBdr>
        </w:div>
        <w:div w:id="893080985">
          <w:marLeft w:val="0"/>
          <w:marRight w:val="0"/>
          <w:marTop w:val="0"/>
          <w:marBottom w:val="150"/>
          <w:divBdr>
            <w:top w:val="none" w:sz="0" w:space="0" w:color="auto"/>
            <w:left w:val="none" w:sz="0" w:space="0" w:color="auto"/>
            <w:bottom w:val="none" w:sz="0" w:space="0" w:color="auto"/>
            <w:right w:val="none" w:sz="0" w:space="0" w:color="auto"/>
          </w:divBdr>
        </w:div>
        <w:div w:id="919755802">
          <w:marLeft w:val="0"/>
          <w:marRight w:val="0"/>
          <w:marTop w:val="0"/>
          <w:marBottom w:val="150"/>
          <w:divBdr>
            <w:top w:val="none" w:sz="0" w:space="0" w:color="auto"/>
            <w:left w:val="none" w:sz="0" w:space="0" w:color="auto"/>
            <w:bottom w:val="none" w:sz="0" w:space="0" w:color="auto"/>
            <w:right w:val="none" w:sz="0" w:space="0" w:color="auto"/>
          </w:divBdr>
        </w:div>
        <w:div w:id="964504757">
          <w:marLeft w:val="0"/>
          <w:marRight w:val="0"/>
          <w:marTop w:val="0"/>
          <w:marBottom w:val="150"/>
          <w:divBdr>
            <w:top w:val="none" w:sz="0" w:space="0" w:color="auto"/>
            <w:left w:val="none" w:sz="0" w:space="0" w:color="auto"/>
            <w:bottom w:val="none" w:sz="0" w:space="0" w:color="auto"/>
            <w:right w:val="none" w:sz="0" w:space="0" w:color="auto"/>
          </w:divBdr>
        </w:div>
        <w:div w:id="965507275">
          <w:marLeft w:val="0"/>
          <w:marRight w:val="0"/>
          <w:marTop w:val="0"/>
          <w:marBottom w:val="150"/>
          <w:divBdr>
            <w:top w:val="none" w:sz="0" w:space="0" w:color="auto"/>
            <w:left w:val="none" w:sz="0" w:space="0" w:color="auto"/>
            <w:bottom w:val="none" w:sz="0" w:space="0" w:color="auto"/>
            <w:right w:val="none" w:sz="0" w:space="0" w:color="auto"/>
          </w:divBdr>
        </w:div>
        <w:div w:id="993488172">
          <w:marLeft w:val="0"/>
          <w:marRight w:val="0"/>
          <w:marTop w:val="0"/>
          <w:marBottom w:val="150"/>
          <w:divBdr>
            <w:top w:val="none" w:sz="0" w:space="0" w:color="auto"/>
            <w:left w:val="none" w:sz="0" w:space="0" w:color="auto"/>
            <w:bottom w:val="none" w:sz="0" w:space="0" w:color="auto"/>
            <w:right w:val="none" w:sz="0" w:space="0" w:color="auto"/>
          </w:divBdr>
        </w:div>
        <w:div w:id="1018191738">
          <w:marLeft w:val="0"/>
          <w:marRight w:val="0"/>
          <w:marTop w:val="0"/>
          <w:marBottom w:val="150"/>
          <w:divBdr>
            <w:top w:val="none" w:sz="0" w:space="0" w:color="auto"/>
            <w:left w:val="none" w:sz="0" w:space="0" w:color="auto"/>
            <w:bottom w:val="none" w:sz="0" w:space="0" w:color="auto"/>
            <w:right w:val="none" w:sz="0" w:space="0" w:color="auto"/>
          </w:divBdr>
        </w:div>
        <w:div w:id="1066562708">
          <w:marLeft w:val="0"/>
          <w:marRight w:val="0"/>
          <w:marTop w:val="0"/>
          <w:marBottom w:val="150"/>
          <w:divBdr>
            <w:top w:val="none" w:sz="0" w:space="0" w:color="auto"/>
            <w:left w:val="none" w:sz="0" w:space="0" w:color="auto"/>
            <w:bottom w:val="none" w:sz="0" w:space="0" w:color="auto"/>
            <w:right w:val="none" w:sz="0" w:space="0" w:color="auto"/>
          </w:divBdr>
        </w:div>
        <w:div w:id="1246114897">
          <w:marLeft w:val="0"/>
          <w:marRight w:val="0"/>
          <w:marTop w:val="0"/>
          <w:marBottom w:val="150"/>
          <w:divBdr>
            <w:top w:val="none" w:sz="0" w:space="0" w:color="auto"/>
            <w:left w:val="none" w:sz="0" w:space="0" w:color="auto"/>
            <w:bottom w:val="none" w:sz="0" w:space="0" w:color="auto"/>
            <w:right w:val="none" w:sz="0" w:space="0" w:color="auto"/>
          </w:divBdr>
        </w:div>
        <w:div w:id="1355185779">
          <w:marLeft w:val="0"/>
          <w:marRight w:val="0"/>
          <w:marTop w:val="0"/>
          <w:marBottom w:val="150"/>
          <w:divBdr>
            <w:top w:val="none" w:sz="0" w:space="0" w:color="auto"/>
            <w:left w:val="none" w:sz="0" w:space="0" w:color="auto"/>
            <w:bottom w:val="none" w:sz="0" w:space="0" w:color="auto"/>
            <w:right w:val="none" w:sz="0" w:space="0" w:color="auto"/>
          </w:divBdr>
        </w:div>
        <w:div w:id="1519659238">
          <w:marLeft w:val="0"/>
          <w:marRight w:val="0"/>
          <w:marTop w:val="0"/>
          <w:marBottom w:val="150"/>
          <w:divBdr>
            <w:top w:val="none" w:sz="0" w:space="0" w:color="auto"/>
            <w:left w:val="none" w:sz="0" w:space="0" w:color="auto"/>
            <w:bottom w:val="none" w:sz="0" w:space="0" w:color="auto"/>
            <w:right w:val="none" w:sz="0" w:space="0" w:color="auto"/>
          </w:divBdr>
        </w:div>
        <w:div w:id="1544711794">
          <w:marLeft w:val="0"/>
          <w:marRight w:val="0"/>
          <w:marTop w:val="0"/>
          <w:marBottom w:val="150"/>
          <w:divBdr>
            <w:top w:val="none" w:sz="0" w:space="0" w:color="auto"/>
            <w:left w:val="none" w:sz="0" w:space="0" w:color="auto"/>
            <w:bottom w:val="none" w:sz="0" w:space="0" w:color="auto"/>
            <w:right w:val="none" w:sz="0" w:space="0" w:color="auto"/>
          </w:divBdr>
        </w:div>
        <w:div w:id="1560940859">
          <w:marLeft w:val="0"/>
          <w:marRight w:val="0"/>
          <w:marTop w:val="0"/>
          <w:marBottom w:val="150"/>
          <w:divBdr>
            <w:top w:val="none" w:sz="0" w:space="0" w:color="auto"/>
            <w:left w:val="none" w:sz="0" w:space="0" w:color="auto"/>
            <w:bottom w:val="none" w:sz="0" w:space="0" w:color="auto"/>
            <w:right w:val="none" w:sz="0" w:space="0" w:color="auto"/>
          </w:divBdr>
        </w:div>
        <w:div w:id="1784181492">
          <w:marLeft w:val="0"/>
          <w:marRight w:val="0"/>
          <w:marTop w:val="0"/>
          <w:marBottom w:val="150"/>
          <w:divBdr>
            <w:top w:val="none" w:sz="0" w:space="0" w:color="auto"/>
            <w:left w:val="none" w:sz="0" w:space="0" w:color="auto"/>
            <w:bottom w:val="none" w:sz="0" w:space="0" w:color="auto"/>
            <w:right w:val="none" w:sz="0" w:space="0" w:color="auto"/>
          </w:divBdr>
        </w:div>
        <w:div w:id="1812285733">
          <w:marLeft w:val="0"/>
          <w:marRight w:val="0"/>
          <w:marTop w:val="0"/>
          <w:marBottom w:val="150"/>
          <w:divBdr>
            <w:top w:val="none" w:sz="0" w:space="0" w:color="auto"/>
            <w:left w:val="none" w:sz="0" w:space="0" w:color="auto"/>
            <w:bottom w:val="none" w:sz="0" w:space="0" w:color="auto"/>
            <w:right w:val="none" w:sz="0" w:space="0" w:color="auto"/>
          </w:divBdr>
        </w:div>
        <w:div w:id="2141876178">
          <w:marLeft w:val="0"/>
          <w:marRight w:val="0"/>
          <w:marTop w:val="0"/>
          <w:marBottom w:val="150"/>
          <w:divBdr>
            <w:top w:val="none" w:sz="0" w:space="0" w:color="auto"/>
            <w:left w:val="none" w:sz="0" w:space="0" w:color="auto"/>
            <w:bottom w:val="none" w:sz="0" w:space="0" w:color="auto"/>
            <w:right w:val="none" w:sz="0" w:space="0" w:color="auto"/>
          </w:divBdr>
        </w:div>
      </w:divsChild>
    </w:div>
    <w:div w:id="577833307">
      <w:bodyDiv w:val="1"/>
      <w:marLeft w:val="0"/>
      <w:marRight w:val="0"/>
      <w:marTop w:val="0"/>
      <w:marBottom w:val="0"/>
      <w:divBdr>
        <w:top w:val="none" w:sz="0" w:space="0" w:color="auto"/>
        <w:left w:val="none" w:sz="0" w:space="0" w:color="auto"/>
        <w:bottom w:val="none" w:sz="0" w:space="0" w:color="auto"/>
        <w:right w:val="none" w:sz="0" w:space="0" w:color="auto"/>
      </w:divBdr>
    </w:div>
    <w:div w:id="591933217">
      <w:bodyDiv w:val="1"/>
      <w:marLeft w:val="0"/>
      <w:marRight w:val="0"/>
      <w:marTop w:val="0"/>
      <w:marBottom w:val="0"/>
      <w:divBdr>
        <w:top w:val="none" w:sz="0" w:space="0" w:color="auto"/>
        <w:left w:val="none" w:sz="0" w:space="0" w:color="auto"/>
        <w:bottom w:val="none" w:sz="0" w:space="0" w:color="auto"/>
        <w:right w:val="none" w:sz="0" w:space="0" w:color="auto"/>
      </w:divBdr>
      <w:divsChild>
        <w:div w:id="1115365853">
          <w:marLeft w:val="0"/>
          <w:marRight w:val="0"/>
          <w:marTop w:val="0"/>
          <w:marBottom w:val="150"/>
          <w:divBdr>
            <w:top w:val="none" w:sz="0" w:space="0" w:color="auto"/>
            <w:left w:val="none" w:sz="0" w:space="0" w:color="auto"/>
            <w:bottom w:val="none" w:sz="0" w:space="0" w:color="auto"/>
            <w:right w:val="none" w:sz="0" w:space="0" w:color="auto"/>
          </w:divBdr>
        </w:div>
      </w:divsChild>
    </w:div>
    <w:div w:id="595990152">
      <w:bodyDiv w:val="1"/>
      <w:marLeft w:val="0"/>
      <w:marRight w:val="0"/>
      <w:marTop w:val="0"/>
      <w:marBottom w:val="0"/>
      <w:divBdr>
        <w:top w:val="none" w:sz="0" w:space="0" w:color="auto"/>
        <w:left w:val="none" w:sz="0" w:space="0" w:color="auto"/>
        <w:bottom w:val="none" w:sz="0" w:space="0" w:color="auto"/>
        <w:right w:val="none" w:sz="0" w:space="0" w:color="auto"/>
      </w:divBdr>
      <w:divsChild>
        <w:div w:id="28533631">
          <w:marLeft w:val="0"/>
          <w:marRight w:val="0"/>
          <w:marTop w:val="0"/>
          <w:marBottom w:val="150"/>
          <w:divBdr>
            <w:top w:val="none" w:sz="0" w:space="0" w:color="auto"/>
            <w:left w:val="none" w:sz="0" w:space="0" w:color="auto"/>
            <w:bottom w:val="none" w:sz="0" w:space="0" w:color="auto"/>
            <w:right w:val="none" w:sz="0" w:space="0" w:color="auto"/>
          </w:divBdr>
        </w:div>
        <w:div w:id="59639179">
          <w:marLeft w:val="0"/>
          <w:marRight w:val="0"/>
          <w:marTop w:val="0"/>
          <w:marBottom w:val="150"/>
          <w:divBdr>
            <w:top w:val="none" w:sz="0" w:space="0" w:color="auto"/>
            <w:left w:val="none" w:sz="0" w:space="0" w:color="auto"/>
            <w:bottom w:val="none" w:sz="0" w:space="0" w:color="auto"/>
            <w:right w:val="none" w:sz="0" w:space="0" w:color="auto"/>
          </w:divBdr>
        </w:div>
        <w:div w:id="83302912">
          <w:marLeft w:val="0"/>
          <w:marRight w:val="0"/>
          <w:marTop w:val="0"/>
          <w:marBottom w:val="150"/>
          <w:divBdr>
            <w:top w:val="none" w:sz="0" w:space="0" w:color="auto"/>
            <w:left w:val="none" w:sz="0" w:space="0" w:color="auto"/>
            <w:bottom w:val="none" w:sz="0" w:space="0" w:color="auto"/>
            <w:right w:val="none" w:sz="0" w:space="0" w:color="auto"/>
          </w:divBdr>
        </w:div>
        <w:div w:id="119299476">
          <w:marLeft w:val="0"/>
          <w:marRight w:val="0"/>
          <w:marTop w:val="0"/>
          <w:marBottom w:val="150"/>
          <w:divBdr>
            <w:top w:val="none" w:sz="0" w:space="0" w:color="auto"/>
            <w:left w:val="none" w:sz="0" w:space="0" w:color="auto"/>
            <w:bottom w:val="none" w:sz="0" w:space="0" w:color="auto"/>
            <w:right w:val="none" w:sz="0" w:space="0" w:color="auto"/>
          </w:divBdr>
        </w:div>
        <w:div w:id="283197830">
          <w:marLeft w:val="0"/>
          <w:marRight w:val="0"/>
          <w:marTop w:val="0"/>
          <w:marBottom w:val="150"/>
          <w:divBdr>
            <w:top w:val="none" w:sz="0" w:space="0" w:color="auto"/>
            <w:left w:val="none" w:sz="0" w:space="0" w:color="auto"/>
            <w:bottom w:val="none" w:sz="0" w:space="0" w:color="auto"/>
            <w:right w:val="none" w:sz="0" w:space="0" w:color="auto"/>
          </w:divBdr>
        </w:div>
        <w:div w:id="416829110">
          <w:marLeft w:val="0"/>
          <w:marRight w:val="0"/>
          <w:marTop w:val="0"/>
          <w:marBottom w:val="150"/>
          <w:divBdr>
            <w:top w:val="none" w:sz="0" w:space="0" w:color="auto"/>
            <w:left w:val="none" w:sz="0" w:space="0" w:color="auto"/>
            <w:bottom w:val="none" w:sz="0" w:space="0" w:color="auto"/>
            <w:right w:val="none" w:sz="0" w:space="0" w:color="auto"/>
          </w:divBdr>
        </w:div>
        <w:div w:id="569118449">
          <w:marLeft w:val="0"/>
          <w:marRight w:val="0"/>
          <w:marTop w:val="0"/>
          <w:marBottom w:val="150"/>
          <w:divBdr>
            <w:top w:val="none" w:sz="0" w:space="0" w:color="auto"/>
            <w:left w:val="none" w:sz="0" w:space="0" w:color="auto"/>
            <w:bottom w:val="none" w:sz="0" w:space="0" w:color="auto"/>
            <w:right w:val="none" w:sz="0" w:space="0" w:color="auto"/>
          </w:divBdr>
        </w:div>
        <w:div w:id="581181755">
          <w:marLeft w:val="0"/>
          <w:marRight w:val="0"/>
          <w:marTop w:val="0"/>
          <w:marBottom w:val="150"/>
          <w:divBdr>
            <w:top w:val="none" w:sz="0" w:space="0" w:color="auto"/>
            <w:left w:val="none" w:sz="0" w:space="0" w:color="auto"/>
            <w:bottom w:val="none" w:sz="0" w:space="0" w:color="auto"/>
            <w:right w:val="none" w:sz="0" w:space="0" w:color="auto"/>
          </w:divBdr>
        </w:div>
        <w:div w:id="590747686">
          <w:marLeft w:val="0"/>
          <w:marRight w:val="0"/>
          <w:marTop w:val="0"/>
          <w:marBottom w:val="150"/>
          <w:divBdr>
            <w:top w:val="none" w:sz="0" w:space="0" w:color="auto"/>
            <w:left w:val="none" w:sz="0" w:space="0" w:color="auto"/>
            <w:bottom w:val="none" w:sz="0" w:space="0" w:color="auto"/>
            <w:right w:val="none" w:sz="0" w:space="0" w:color="auto"/>
          </w:divBdr>
        </w:div>
        <w:div w:id="777335878">
          <w:marLeft w:val="0"/>
          <w:marRight w:val="0"/>
          <w:marTop w:val="0"/>
          <w:marBottom w:val="150"/>
          <w:divBdr>
            <w:top w:val="none" w:sz="0" w:space="0" w:color="auto"/>
            <w:left w:val="none" w:sz="0" w:space="0" w:color="auto"/>
            <w:bottom w:val="none" w:sz="0" w:space="0" w:color="auto"/>
            <w:right w:val="none" w:sz="0" w:space="0" w:color="auto"/>
          </w:divBdr>
        </w:div>
        <w:div w:id="845052981">
          <w:marLeft w:val="0"/>
          <w:marRight w:val="0"/>
          <w:marTop w:val="0"/>
          <w:marBottom w:val="150"/>
          <w:divBdr>
            <w:top w:val="none" w:sz="0" w:space="0" w:color="auto"/>
            <w:left w:val="none" w:sz="0" w:space="0" w:color="auto"/>
            <w:bottom w:val="none" w:sz="0" w:space="0" w:color="auto"/>
            <w:right w:val="none" w:sz="0" w:space="0" w:color="auto"/>
          </w:divBdr>
        </w:div>
        <w:div w:id="912812758">
          <w:marLeft w:val="0"/>
          <w:marRight w:val="0"/>
          <w:marTop w:val="0"/>
          <w:marBottom w:val="150"/>
          <w:divBdr>
            <w:top w:val="none" w:sz="0" w:space="0" w:color="auto"/>
            <w:left w:val="none" w:sz="0" w:space="0" w:color="auto"/>
            <w:bottom w:val="none" w:sz="0" w:space="0" w:color="auto"/>
            <w:right w:val="none" w:sz="0" w:space="0" w:color="auto"/>
          </w:divBdr>
        </w:div>
        <w:div w:id="920682484">
          <w:marLeft w:val="0"/>
          <w:marRight w:val="0"/>
          <w:marTop w:val="0"/>
          <w:marBottom w:val="150"/>
          <w:divBdr>
            <w:top w:val="none" w:sz="0" w:space="0" w:color="auto"/>
            <w:left w:val="none" w:sz="0" w:space="0" w:color="auto"/>
            <w:bottom w:val="none" w:sz="0" w:space="0" w:color="auto"/>
            <w:right w:val="none" w:sz="0" w:space="0" w:color="auto"/>
          </w:divBdr>
        </w:div>
        <w:div w:id="952445112">
          <w:marLeft w:val="0"/>
          <w:marRight w:val="0"/>
          <w:marTop w:val="0"/>
          <w:marBottom w:val="150"/>
          <w:divBdr>
            <w:top w:val="none" w:sz="0" w:space="0" w:color="auto"/>
            <w:left w:val="none" w:sz="0" w:space="0" w:color="auto"/>
            <w:bottom w:val="none" w:sz="0" w:space="0" w:color="auto"/>
            <w:right w:val="none" w:sz="0" w:space="0" w:color="auto"/>
          </w:divBdr>
        </w:div>
        <w:div w:id="1004169121">
          <w:marLeft w:val="0"/>
          <w:marRight w:val="0"/>
          <w:marTop w:val="0"/>
          <w:marBottom w:val="150"/>
          <w:divBdr>
            <w:top w:val="none" w:sz="0" w:space="0" w:color="auto"/>
            <w:left w:val="none" w:sz="0" w:space="0" w:color="auto"/>
            <w:bottom w:val="none" w:sz="0" w:space="0" w:color="auto"/>
            <w:right w:val="none" w:sz="0" w:space="0" w:color="auto"/>
          </w:divBdr>
        </w:div>
        <w:div w:id="1079405288">
          <w:marLeft w:val="0"/>
          <w:marRight w:val="0"/>
          <w:marTop w:val="0"/>
          <w:marBottom w:val="150"/>
          <w:divBdr>
            <w:top w:val="none" w:sz="0" w:space="0" w:color="auto"/>
            <w:left w:val="none" w:sz="0" w:space="0" w:color="auto"/>
            <w:bottom w:val="none" w:sz="0" w:space="0" w:color="auto"/>
            <w:right w:val="none" w:sz="0" w:space="0" w:color="auto"/>
          </w:divBdr>
        </w:div>
        <w:div w:id="1284263971">
          <w:marLeft w:val="0"/>
          <w:marRight w:val="0"/>
          <w:marTop w:val="0"/>
          <w:marBottom w:val="150"/>
          <w:divBdr>
            <w:top w:val="none" w:sz="0" w:space="0" w:color="auto"/>
            <w:left w:val="none" w:sz="0" w:space="0" w:color="auto"/>
            <w:bottom w:val="none" w:sz="0" w:space="0" w:color="auto"/>
            <w:right w:val="none" w:sz="0" w:space="0" w:color="auto"/>
          </w:divBdr>
        </w:div>
        <w:div w:id="1286695013">
          <w:marLeft w:val="0"/>
          <w:marRight w:val="0"/>
          <w:marTop w:val="0"/>
          <w:marBottom w:val="150"/>
          <w:divBdr>
            <w:top w:val="none" w:sz="0" w:space="0" w:color="auto"/>
            <w:left w:val="none" w:sz="0" w:space="0" w:color="auto"/>
            <w:bottom w:val="none" w:sz="0" w:space="0" w:color="auto"/>
            <w:right w:val="none" w:sz="0" w:space="0" w:color="auto"/>
          </w:divBdr>
        </w:div>
        <w:div w:id="1387415609">
          <w:marLeft w:val="0"/>
          <w:marRight w:val="0"/>
          <w:marTop w:val="0"/>
          <w:marBottom w:val="150"/>
          <w:divBdr>
            <w:top w:val="none" w:sz="0" w:space="0" w:color="auto"/>
            <w:left w:val="none" w:sz="0" w:space="0" w:color="auto"/>
            <w:bottom w:val="none" w:sz="0" w:space="0" w:color="auto"/>
            <w:right w:val="none" w:sz="0" w:space="0" w:color="auto"/>
          </w:divBdr>
        </w:div>
        <w:div w:id="1416855020">
          <w:marLeft w:val="0"/>
          <w:marRight w:val="0"/>
          <w:marTop w:val="0"/>
          <w:marBottom w:val="150"/>
          <w:divBdr>
            <w:top w:val="none" w:sz="0" w:space="0" w:color="auto"/>
            <w:left w:val="none" w:sz="0" w:space="0" w:color="auto"/>
            <w:bottom w:val="none" w:sz="0" w:space="0" w:color="auto"/>
            <w:right w:val="none" w:sz="0" w:space="0" w:color="auto"/>
          </w:divBdr>
        </w:div>
        <w:div w:id="1531608425">
          <w:marLeft w:val="0"/>
          <w:marRight w:val="0"/>
          <w:marTop w:val="0"/>
          <w:marBottom w:val="150"/>
          <w:divBdr>
            <w:top w:val="none" w:sz="0" w:space="0" w:color="auto"/>
            <w:left w:val="none" w:sz="0" w:space="0" w:color="auto"/>
            <w:bottom w:val="none" w:sz="0" w:space="0" w:color="auto"/>
            <w:right w:val="none" w:sz="0" w:space="0" w:color="auto"/>
          </w:divBdr>
        </w:div>
        <w:div w:id="1778016544">
          <w:marLeft w:val="0"/>
          <w:marRight w:val="0"/>
          <w:marTop w:val="0"/>
          <w:marBottom w:val="150"/>
          <w:divBdr>
            <w:top w:val="none" w:sz="0" w:space="0" w:color="auto"/>
            <w:left w:val="none" w:sz="0" w:space="0" w:color="auto"/>
            <w:bottom w:val="none" w:sz="0" w:space="0" w:color="auto"/>
            <w:right w:val="none" w:sz="0" w:space="0" w:color="auto"/>
          </w:divBdr>
        </w:div>
        <w:div w:id="1802263846">
          <w:marLeft w:val="0"/>
          <w:marRight w:val="0"/>
          <w:marTop w:val="0"/>
          <w:marBottom w:val="150"/>
          <w:divBdr>
            <w:top w:val="none" w:sz="0" w:space="0" w:color="auto"/>
            <w:left w:val="none" w:sz="0" w:space="0" w:color="auto"/>
            <w:bottom w:val="none" w:sz="0" w:space="0" w:color="auto"/>
            <w:right w:val="none" w:sz="0" w:space="0" w:color="auto"/>
          </w:divBdr>
        </w:div>
        <w:div w:id="2138908184">
          <w:marLeft w:val="0"/>
          <w:marRight w:val="0"/>
          <w:marTop w:val="0"/>
          <w:marBottom w:val="150"/>
          <w:divBdr>
            <w:top w:val="none" w:sz="0" w:space="0" w:color="auto"/>
            <w:left w:val="none" w:sz="0" w:space="0" w:color="auto"/>
            <w:bottom w:val="none" w:sz="0" w:space="0" w:color="auto"/>
            <w:right w:val="none" w:sz="0" w:space="0" w:color="auto"/>
          </w:divBdr>
        </w:div>
      </w:divsChild>
    </w:div>
    <w:div w:id="612439023">
      <w:bodyDiv w:val="1"/>
      <w:marLeft w:val="0"/>
      <w:marRight w:val="0"/>
      <w:marTop w:val="0"/>
      <w:marBottom w:val="0"/>
      <w:divBdr>
        <w:top w:val="none" w:sz="0" w:space="0" w:color="auto"/>
        <w:left w:val="none" w:sz="0" w:space="0" w:color="auto"/>
        <w:bottom w:val="none" w:sz="0" w:space="0" w:color="auto"/>
        <w:right w:val="none" w:sz="0" w:space="0" w:color="auto"/>
      </w:divBdr>
      <w:divsChild>
        <w:div w:id="2056810962">
          <w:marLeft w:val="0"/>
          <w:marRight w:val="0"/>
          <w:marTop w:val="0"/>
          <w:marBottom w:val="150"/>
          <w:divBdr>
            <w:top w:val="none" w:sz="0" w:space="0" w:color="auto"/>
            <w:left w:val="none" w:sz="0" w:space="0" w:color="auto"/>
            <w:bottom w:val="none" w:sz="0" w:space="0" w:color="auto"/>
            <w:right w:val="none" w:sz="0" w:space="0" w:color="auto"/>
          </w:divBdr>
        </w:div>
      </w:divsChild>
    </w:div>
    <w:div w:id="642002036">
      <w:bodyDiv w:val="1"/>
      <w:marLeft w:val="0"/>
      <w:marRight w:val="0"/>
      <w:marTop w:val="0"/>
      <w:marBottom w:val="0"/>
      <w:divBdr>
        <w:top w:val="none" w:sz="0" w:space="0" w:color="auto"/>
        <w:left w:val="none" w:sz="0" w:space="0" w:color="auto"/>
        <w:bottom w:val="none" w:sz="0" w:space="0" w:color="auto"/>
        <w:right w:val="none" w:sz="0" w:space="0" w:color="auto"/>
      </w:divBdr>
      <w:divsChild>
        <w:div w:id="861741918">
          <w:marLeft w:val="0"/>
          <w:marRight w:val="0"/>
          <w:marTop w:val="0"/>
          <w:marBottom w:val="150"/>
          <w:divBdr>
            <w:top w:val="none" w:sz="0" w:space="0" w:color="auto"/>
            <w:left w:val="none" w:sz="0" w:space="0" w:color="auto"/>
            <w:bottom w:val="none" w:sz="0" w:space="0" w:color="auto"/>
            <w:right w:val="none" w:sz="0" w:space="0" w:color="auto"/>
          </w:divBdr>
        </w:div>
        <w:div w:id="1264076136">
          <w:marLeft w:val="0"/>
          <w:marRight w:val="0"/>
          <w:marTop w:val="0"/>
          <w:marBottom w:val="150"/>
          <w:divBdr>
            <w:top w:val="none" w:sz="0" w:space="0" w:color="auto"/>
            <w:left w:val="none" w:sz="0" w:space="0" w:color="auto"/>
            <w:bottom w:val="none" w:sz="0" w:space="0" w:color="auto"/>
            <w:right w:val="none" w:sz="0" w:space="0" w:color="auto"/>
          </w:divBdr>
        </w:div>
        <w:div w:id="1771124117">
          <w:marLeft w:val="0"/>
          <w:marRight w:val="0"/>
          <w:marTop w:val="0"/>
          <w:marBottom w:val="150"/>
          <w:divBdr>
            <w:top w:val="none" w:sz="0" w:space="0" w:color="auto"/>
            <w:left w:val="none" w:sz="0" w:space="0" w:color="auto"/>
            <w:bottom w:val="none" w:sz="0" w:space="0" w:color="auto"/>
            <w:right w:val="none" w:sz="0" w:space="0" w:color="auto"/>
          </w:divBdr>
        </w:div>
        <w:div w:id="2079092292">
          <w:marLeft w:val="0"/>
          <w:marRight w:val="0"/>
          <w:marTop w:val="0"/>
          <w:marBottom w:val="150"/>
          <w:divBdr>
            <w:top w:val="none" w:sz="0" w:space="0" w:color="auto"/>
            <w:left w:val="none" w:sz="0" w:space="0" w:color="auto"/>
            <w:bottom w:val="none" w:sz="0" w:space="0" w:color="auto"/>
            <w:right w:val="none" w:sz="0" w:space="0" w:color="auto"/>
          </w:divBdr>
        </w:div>
      </w:divsChild>
    </w:div>
    <w:div w:id="651519525">
      <w:bodyDiv w:val="1"/>
      <w:marLeft w:val="0"/>
      <w:marRight w:val="0"/>
      <w:marTop w:val="0"/>
      <w:marBottom w:val="0"/>
      <w:divBdr>
        <w:top w:val="none" w:sz="0" w:space="0" w:color="auto"/>
        <w:left w:val="none" w:sz="0" w:space="0" w:color="auto"/>
        <w:bottom w:val="none" w:sz="0" w:space="0" w:color="auto"/>
        <w:right w:val="none" w:sz="0" w:space="0" w:color="auto"/>
      </w:divBdr>
    </w:div>
    <w:div w:id="675108605">
      <w:bodyDiv w:val="1"/>
      <w:marLeft w:val="0"/>
      <w:marRight w:val="0"/>
      <w:marTop w:val="0"/>
      <w:marBottom w:val="0"/>
      <w:divBdr>
        <w:top w:val="none" w:sz="0" w:space="0" w:color="auto"/>
        <w:left w:val="none" w:sz="0" w:space="0" w:color="auto"/>
        <w:bottom w:val="none" w:sz="0" w:space="0" w:color="auto"/>
        <w:right w:val="none" w:sz="0" w:space="0" w:color="auto"/>
      </w:divBdr>
      <w:divsChild>
        <w:div w:id="733702379">
          <w:marLeft w:val="0"/>
          <w:marRight w:val="0"/>
          <w:marTop w:val="0"/>
          <w:marBottom w:val="150"/>
          <w:divBdr>
            <w:top w:val="none" w:sz="0" w:space="0" w:color="auto"/>
            <w:left w:val="none" w:sz="0" w:space="0" w:color="auto"/>
            <w:bottom w:val="none" w:sz="0" w:space="0" w:color="auto"/>
            <w:right w:val="none" w:sz="0" w:space="0" w:color="auto"/>
          </w:divBdr>
        </w:div>
      </w:divsChild>
    </w:div>
    <w:div w:id="676883380">
      <w:bodyDiv w:val="1"/>
      <w:marLeft w:val="0"/>
      <w:marRight w:val="0"/>
      <w:marTop w:val="0"/>
      <w:marBottom w:val="0"/>
      <w:divBdr>
        <w:top w:val="none" w:sz="0" w:space="0" w:color="auto"/>
        <w:left w:val="none" w:sz="0" w:space="0" w:color="auto"/>
        <w:bottom w:val="none" w:sz="0" w:space="0" w:color="auto"/>
        <w:right w:val="none" w:sz="0" w:space="0" w:color="auto"/>
      </w:divBdr>
    </w:div>
    <w:div w:id="696663672">
      <w:bodyDiv w:val="1"/>
      <w:marLeft w:val="0"/>
      <w:marRight w:val="0"/>
      <w:marTop w:val="0"/>
      <w:marBottom w:val="0"/>
      <w:divBdr>
        <w:top w:val="none" w:sz="0" w:space="0" w:color="auto"/>
        <w:left w:val="none" w:sz="0" w:space="0" w:color="auto"/>
        <w:bottom w:val="none" w:sz="0" w:space="0" w:color="auto"/>
        <w:right w:val="none" w:sz="0" w:space="0" w:color="auto"/>
      </w:divBdr>
      <w:divsChild>
        <w:div w:id="297808086">
          <w:marLeft w:val="0"/>
          <w:marRight w:val="0"/>
          <w:marTop w:val="0"/>
          <w:marBottom w:val="150"/>
          <w:divBdr>
            <w:top w:val="none" w:sz="0" w:space="0" w:color="auto"/>
            <w:left w:val="none" w:sz="0" w:space="0" w:color="auto"/>
            <w:bottom w:val="none" w:sz="0" w:space="0" w:color="auto"/>
            <w:right w:val="none" w:sz="0" w:space="0" w:color="auto"/>
          </w:divBdr>
        </w:div>
      </w:divsChild>
    </w:div>
    <w:div w:id="770049307">
      <w:bodyDiv w:val="1"/>
      <w:marLeft w:val="0"/>
      <w:marRight w:val="0"/>
      <w:marTop w:val="0"/>
      <w:marBottom w:val="0"/>
      <w:divBdr>
        <w:top w:val="none" w:sz="0" w:space="0" w:color="auto"/>
        <w:left w:val="none" w:sz="0" w:space="0" w:color="auto"/>
        <w:bottom w:val="none" w:sz="0" w:space="0" w:color="auto"/>
        <w:right w:val="none" w:sz="0" w:space="0" w:color="auto"/>
      </w:divBdr>
      <w:divsChild>
        <w:div w:id="249462608">
          <w:marLeft w:val="0"/>
          <w:marRight w:val="0"/>
          <w:marTop w:val="120"/>
          <w:marBottom w:val="60"/>
          <w:divBdr>
            <w:top w:val="none" w:sz="0" w:space="0" w:color="auto"/>
            <w:left w:val="none" w:sz="0" w:space="0" w:color="auto"/>
            <w:bottom w:val="none" w:sz="0" w:space="0" w:color="auto"/>
            <w:right w:val="none" w:sz="0" w:space="0" w:color="auto"/>
          </w:divBdr>
        </w:div>
        <w:div w:id="680088053">
          <w:marLeft w:val="0"/>
          <w:marRight w:val="0"/>
          <w:marTop w:val="0"/>
          <w:marBottom w:val="150"/>
          <w:divBdr>
            <w:top w:val="none" w:sz="0" w:space="0" w:color="auto"/>
            <w:left w:val="none" w:sz="0" w:space="0" w:color="auto"/>
            <w:bottom w:val="none" w:sz="0" w:space="0" w:color="auto"/>
            <w:right w:val="none" w:sz="0" w:space="0" w:color="auto"/>
          </w:divBdr>
        </w:div>
        <w:div w:id="959261398">
          <w:marLeft w:val="0"/>
          <w:marRight w:val="0"/>
          <w:marTop w:val="0"/>
          <w:marBottom w:val="150"/>
          <w:divBdr>
            <w:top w:val="none" w:sz="0" w:space="0" w:color="auto"/>
            <w:left w:val="none" w:sz="0" w:space="0" w:color="auto"/>
            <w:bottom w:val="none" w:sz="0" w:space="0" w:color="auto"/>
            <w:right w:val="none" w:sz="0" w:space="0" w:color="auto"/>
          </w:divBdr>
        </w:div>
        <w:div w:id="1025255999">
          <w:marLeft w:val="0"/>
          <w:marRight w:val="0"/>
          <w:marTop w:val="0"/>
          <w:marBottom w:val="150"/>
          <w:divBdr>
            <w:top w:val="none" w:sz="0" w:space="0" w:color="auto"/>
            <w:left w:val="none" w:sz="0" w:space="0" w:color="auto"/>
            <w:bottom w:val="none" w:sz="0" w:space="0" w:color="auto"/>
            <w:right w:val="none" w:sz="0" w:space="0" w:color="auto"/>
          </w:divBdr>
        </w:div>
        <w:div w:id="1030885737">
          <w:marLeft w:val="0"/>
          <w:marRight w:val="0"/>
          <w:marTop w:val="0"/>
          <w:marBottom w:val="150"/>
          <w:divBdr>
            <w:top w:val="none" w:sz="0" w:space="0" w:color="auto"/>
            <w:left w:val="none" w:sz="0" w:space="0" w:color="auto"/>
            <w:bottom w:val="none" w:sz="0" w:space="0" w:color="auto"/>
            <w:right w:val="none" w:sz="0" w:space="0" w:color="auto"/>
          </w:divBdr>
        </w:div>
        <w:div w:id="1329820499">
          <w:marLeft w:val="0"/>
          <w:marRight w:val="0"/>
          <w:marTop w:val="0"/>
          <w:marBottom w:val="150"/>
          <w:divBdr>
            <w:top w:val="none" w:sz="0" w:space="0" w:color="auto"/>
            <w:left w:val="none" w:sz="0" w:space="0" w:color="auto"/>
            <w:bottom w:val="none" w:sz="0" w:space="0" w:color="auto"/>
            <w:right w:val="none" w:sz="0" w:space="0" w:color="auto"/>
          </w:divBdr>
        </w:div>
        <w:div w:id="1343321204">
          <w:marLeft w:val="0"/>
          <w:marRight w:val="0"/>
          <w:marTop w:val="0"/>
          <w:marBottom w:val="150"/>
          <w:divBdr>
            <w:top w:val="none" w:sz="0" w:space="0" w:color="auto"/>
            <w:left w:val="none" w:sz="0" w:space="0" w:color="auto"/>
            <w:bottom w:val="none" w:sz="0" w:space="0" w:color="auto"/>
            <w:right w:val="none" w:sz="0" w:space="0" w:color="auto"/>
          </w:divBdr>
        </w:div>
        <w:div w:id="1376348653">
          <w:marLeft w:val="0"/>
          <w:marRight w:val="0"/>
          <w:marTop w:val="0"/>
          <w:marBottom w:val="150"/>
          <w:divBdr>
            <w:top w:val="none" w:sz="0" w:space="0" w:color="auto"/>
            <w:left w:val="none" w:sz="0" w:space="0" w:color="auto"/>
            <w:bottom w:val="none" w:sz="0" w:space="0" w:color="auto"/>
            <w:right w:val="none" w:sz="0" w:space="0" w:color="auto"/>
          </w:divBdr>
        </w:div>
        <w:div w:id="1616516392">
          <w:marLeft w:val="0"/>
          <w:marRight w:val="0"/>
          <w:marTop w:val="0"/>
          <w:marBottom w:val="150"/>
          <w:divBdr>
            <w:top w:val="none" w:sz="0" w:space="0" w:color="auto"/>
            <w:left w:val="none" w:sz="0" w:space="0" w:color="auto"/>
            <w:bottom w:val="none" w:sz="0" w:space="0" w:color="auto"/>
            <w:right w:val="none" w:sz="0" w:space="0" w:color="auto"/>
          </w:divBdr>
        </w:div>
        <w:div w:id="1849054378">
          <w:marLeft w:val="0"/>
          <w:marRight w:val="0"/>
          <w:marTop w:val="0"/>
          <w:marBottom w:val="150"/>
          <w:divBdr>
            <w:top w:val="none" w:sz="0" w:space="0" w:color="auto"/>
            <w:left w:val="none" w:sz="0" w:space="0" w:color="auto"/>
            <w:bottom w:val="none" w:sz="0" w:space="0" w:color="auto"/>
            <w:right w:val="none" w:sz="0" w:space="0" w:color="auto"/>
          </w:divBdr>
        </w:div>
      </w:divsChild>
    </w:div>
    <w:div w:id="770199071">
      <w:bodyDiv w:val="1"/>
      <w:marLeft w:val="0"/>
      <w:marRight w:val="0"/>
      <w:marTop w:val="0"/>
      <w:marBottom w:val="0"/>
      <w:divBdr>
        <w:top w:val="none" w:sz="0" w:space="0" w:color="auto"/>
        <w:left w:val="none" w:sz="0" w:space="0" w:color="auto"/>
        <w:bottom w:val="none" w:sz="0" w:space="0" w:color="auto"/>
        <w:right w:val="none" w:sz="0" w:space="0" w:color="auto"/>
      </w:divBdr>
      <w:divsChild>
        <w:div w:id="695615080">
          <w:marLeft w:val="0"/>
          <w:marRight w:val="0"/>
          <w:marTop w:val="0"/>
          <w:marBottom w:val="150"/>
          <w:divBdr>
            <w:top w:val="none" w:sz="0" w:space="0" w:color="auto"/>
            <w:left w:val="none" w:sz="0" w:space="0" w:color="auto"/>
            <w:bottom w:val="none" w:sz="0" w:space="0" w:color="auto"/>
            <w:right w:val="none" w:sz="0" w:space="0" w:color="auto"/>
          </w:divBdr>
        </w:div>
      </w:divsChild>
    </w:div>
    <w:div w:id="804010560">
      <w:bodyDiv w:val="1"/>
      <w:marLeft w:val="0"/>
      <w:marRight w:val="0"/>
      <w:marTop w:val="0"/>
      <w:marBottom w:val="0"/>
      <w:divBdr>
        <w:top w:val="none" w:sz="0" w:space="0" w:color="auto"/>
        <w:left w:val="none" w:sz="0" w:space="0" w:color="auto"/>
        <w:bottom w:val="none" w:sz="0" w:space="0" w:color="auto"/>
        <w:right w:val="none" w:sz="0" w:space="0" w:color="auto"/>
      </w:divBdr>
    </w:div>
    <w:div w:id="808211983">
      <w:bodyDiv w:val="1"/>
      <w:marLeft w:val="0"/>
      <w:marRight w:val="0"/>
      <w:marTop w:val="0"/>
      <w:marBottom w:val="0"/>
      <w:divBdr>
        <w:top w:val="none" w:sz="0" w:space="0" w:color="auto"/>
        <w:left w:val="none" w:sz="0" w:space="0" w:color="auto"/>
        <w:bottom w:val="none" w:sz="0" w:space="0" w:color="auto"/>
        <w:right w:val="none" w:sz="0" w:space="0" w:color="auto"/>
      </w:divBdr>
    </w:div>
    <w:div w:id="822814583">
      <w:bodyDiv w:val="1"/>
      <w:marLeft w:val="0"/>
      <w:marRight w:val="0"/>
      <w:marTop w:val="0"/>
      <w:marBottom w:val="0"/>
      <w:divBdr>
        <w:top w:val="none" w:sz="0" w:space="0" w:color="auto"/>
        <w:left w:val="none" w:sz="0" w:space="0" w:color="auto"/>
        <w:bottom w:val="none" w:sz="0" w:space="0" w:color="auto"/>
        <w:right w:val="none" w:sz="0" w:space="0" w:color="auto"/>
      </w:divBdr>
      <w:divsChild>
        <w:div w:id="3215677">
          <w:marLeft w:val="0"/>
          <w:marRight w:val="0"/>
          <w:marTop w:val="0"/>
          <w:marBottom w:val="150"/>
          <w:divBdr>
            <w:top w:val="none" w:sz="0" w:space="0" w:color="auto"/>
            <w:left w:val="none" w:sz="0" w:space="0" w:color="auto"/>
            <w:bottom w:val="none" w:sz="0" w:space="0" w:color="auto"/>
            <w:right w:val="none" w:sz="0" w:space="0" w:color="auto"/>
          </w:divBdr>
        </w:div>
        <w:div w:id="219245807">
          <w:marLeft w:val="0"/>
          <w:marRight w:val="0"/>
          <w:marTop w:val="0"/>
          <w:marBottom w:val="150"/>
          <w:divBdr>
            <w:top w:val="none" w:sz="0" w:space="0" w:color="auto"/>
            <w:left w:val="none" w:sz="0" w:space="0" w:color="auto"/>
            <w:bottom w:val="none" w:sz="0" w:space="0" w:color="auto"/>
            <w:right w:val="none" w:sz="0" w:space="0" w:color="auto"/>
          </w:divBdr>
        </w:div>
        <w:div w:id="363947605">
          <w:marLeft w:val="0"/>
          <w:marRight w:val="0"/>
          <w:marTop w:val="0"/>
          <w:marBottom w:val="150"/>
          <w:divBdr>
            <w:top w:val="none" w:sz="0" w:space="0" w:color="auto"/>
            <w:left w:val="none" w:sz="0" w:space="0" w:color="auto"/>
            <w:bottom w:val="none" w:sz="0" w:space="0" w:color="auto"/>
            <w:right w:val="none" w:sz="0" w:space="0" w:color="auto"/>
          </w:divBdr>
        </w:div>
        <w:div w:id="751704715">
          <w:marLeft w:val="0"/>
          <w:marRight w:val="0"/>
          <w:marTop w:val="0"/>
          <w:marBottom w:val="150"/>
          <w:divBdr>
            <w:top w:val="none" w:sz="0" w:space="0" w:color="auto"/>
            <w:left w:val="none" w:sz="0" w:space="0" w:color="auto"/>
            <w:bottom w:val="none" w:sz="0" w:space="0" w:color="auto"/>
            <w:right w:val="none" w:sz="0" w:space="0" w:color="auto"/>
          </w:divBdr>
        </w:div>
        <w:div w:id="992679091">
          <w:marLeft w:val="0"/>
          <w:marRight w:val="0"/>
          <w:marTop w:val="0"/>
          <w:marBottom w:val="150"/>
          <w:divBdr>
            <w:top w:val="none" w:sz="0" w:space="0" w:color="auto"/>
            <w:left w:val="none" w:sz="0" w:space="0" w:color="auto"/>
            <w:bottom w:val="none" w:sz="0" w:space="0" w:color="auto"/>
            <w:right w:val="none" w:sz="0" w:space="0" w:color="auto"/>
          </w:divBdr>
        </w:div>
        <w:div w:id="1174568103">
          <w:marLeft w:val="0"/>
          <w:marRight w:val="0"/>
          <w:marTop w:val="0"/>
          <w:marBottom w:val="150"/>
          <w:divBdr>
            <w:top w:val="none" w:sz="0" w:space="0" w:color="auto"/>
            <w:left w:val="none" w:sz="0" w:space="0" w:color="auto"/>
            <w:bottom w:val="none" w:sz="0" w:space="0" w:color="auto"/>
            <w:right w:val="none" w:sz="0" w:space="0" w:color="auto"/>
          </w:divBdr>
        </w:div>
        <w:div w:id="1274095963">
          <w:marLeft w:val="0"/>
          <w:marRight w:val="0"/>
          <w:marTop w:val="0"/>
          <w:marBottom w:val="150"/>
          <w:divBdr>
            <w:top w:val="none" w:sz="0" w:space="0" w:color="auto"/>
            <w:left w:val="none" w:sz="0" w:space="0" w:color="auto"/>
            <w:bottom w:val="none" w:sz="0" w:space="0" w:color="auto"/>
            <w:right w:val="none" w:sz="0" w:space="0" w:color="auto"/>
          </w:divBdr>
        </w:div>
        <w:div w:id="1496070003">
          <w:marLeft w:val="0"/>
          <w:marRight w:val="0"/>
          <w:marTop w:val="120"/>
          <w:marBottom w:val="60"/>
          <w:divBdr>
            <w:top w:val="none" w:sz="0" w:space="0" w:color="auto"/>
            <w:left w:val="none" w:sz="0" w:space="0" w:color="auto"/>
            <w:bottom w:val="none" w:sz="0" w:space="0" w:color="auto"/>
            <w:right w:val="none" w:sz="0" w:space="0" w:color="auto"/>
          </w:divBdr>
        </w:div>
        <w:div w:id="1663116414">
          <w:marLeft w:val="0"/>
          <w:marRight w:val="0"/>
          <w:marTop w:val="0"/>
          <w:marBottom w:val="150"/>
          <w:divBdr>
            <w:top w:val="none" w:sz="0" w:space="0" w:color="auto"/>
            <w:left w:val="none" w:sz="0" w:space="0" w:color="auto"/>
            <w:bottom w:val="none" w:sz="0" w:space="0" w:color="auto"/>
            <w:right w:val="none" w:sz="0" w:space="0" w:color="auto"/>
          </w:divBdr>
        </w:div>
        <w:div w:id="1664357257">
          <w:marLeft w:val="0"/>
          <w:marRight w:val="0"/>
          <w:marTop w:val="0"/>
          <w:marBottom w:val="150"/>
          <w:divBdr>
            <w:top w:val="none" w:sz="0" w:space="0" w:color="auto"/>
            <w:left w:val="none" w:sz="0" w:space="0" w:color="auto"/>
            <w:bottom w:val="none" w:sz="0" w:space="0" w:color="auto"/>
            <w:right w:val="none" w:sz="0" w:space="0" w:color="auto"/>
          </w:divBdr>
        </w:div>
      </w:divsChild>
    </w:div>
    <w:div w:id="836968450">
      <w:bodyDiv w:val="1"/>
      <w:marLeft w:val="0"/>
      <w:marRight w:val="0"/>
      <w:marTop w:val="0"/>
      <w:marBottom w:val="0"/>
      <w:divBdr>
        <w:top w:val="none" w:sz="0" w:space="0" w:color="auto"/>
        <w:left w:val="none" w:sz="0" w:space="0" w:color="auto"/>
        <w:bottom w:val="none" w:sz="0" w:space="0" w:color="auto"/>
        <w:right w:val="none" w:sz="0" w:space="0" w:color="auto"/>
      </w:divBdr>
    </w:div>
    <w:div w:id="889996406">
      <w:bodyDiv w:val="1"/>
      <w:marLeft w:val="0"/>
      <w:marRight w:val="0"/>
      <w:marTop w:val="0"/>
      <w:marBottom w:val="0"/>
      <w:divBdr>
        <w:top w:val="none" w:sz="0" w:space="0" w:color="auto"/>
        <w:left w:val="none" w:sz="0" w:space="0" w:color="auto"/>
        <w:bottom w:val="none" w:sz="0" w:space="0" w:color="auto"/>
        <w:right w:val="none" w:sz="0" w:space="0" w:color="auto"/>
      </w:divBdr>
      <w:divsChild>
        <w:div w:id="1251425823">
          <w:marLeft w:val="0"/>
          <w:marRight w:val="0"/>
          <w:marTop w:val="0"/>
          <w:marBottom w:val="150"/>
          <w:divBdr>
            <w:top w:val="none" w:sz="0" w:space="0" w:color="auto"/>
            <w:left w:val="none" w:sz="0" w:space="0" w:color="auto"/>
            <w:bottom w:val="none" w:sz="0" w:space="0" w:color="auto"/>
            <w:right w:val="none" w:sz="0" w:space="0" w:color="auto"/>
          </w:divBdr>
        </w:div>
      </w:divsChild>
    </w:div>
    <w:div w:id="905192106">
      <w:bodyDiv w:val="1"/>
      <w:marLeft w:val="0"/>
      <w:marRight w:val="0"/>
      <w:marTop w:val="0"/>
      <w:marBottom w:val="0"/>
      <w:divBdr>
        <w:top w:val="none" w:sz="0" w:space="0" w:color="auto"/>
        <w:left w:val="none" w:sz="0" w:space="0" w:color="auto"/>
        <w:bottom w:val="none" w:sz="0" w:space="0" w:color="auto"/>
        <w:right w:val="none" w:sz="0" w:space="0" w:color="auto"/>
      </w:divBdr>
      <w:divsChild>
        <w:div w:id="143548001">
          <w:marLeft w:val="0"/>
          <w:marRight w:val="0"/>
          <w:marTop w:val="0"/>
          <w:marBottom w:val="150"/>
          <w:divBdr>
            <w:top w:val="none" w:sz="0" w:space="0" w:color="auto"/>
            <w:left w:val="none" w:sz="0" w:space="0" w:color="auto"/>
            <w:bottom w:val="none" w:sz="0" w:space="0" w:color="auto"/>
            <w:right w:val="none" w:sz="0" w:space="0" w:color="auto"/>
          </w:divBdr>
        </w:div>
        <w:div w:id="178473762">
          <w:marLeft w:val="0"/>
          <w:marRight w:val="0"/>
          <w:marTop w:val="0"/>
          <w:marBottom w:val="150"/>
          <w:divBdr>
            <w:top w:val="none" w:sz="0" w:space="0" w:color="auto"/>
            <w:left w:val="none" w:sz="0" w:space="0" w:color="auto"/>
            <w:bottom w:val="none" w:sz="0" w:space="0" w:color="auto"/>
            <w:right w:val="none" w:sz="0" w:space="0" w:color="auto"/>
          </w:divBdr>
        </w:div>
        <w:div w:id="607666474">
          <w:marLeft w:val="0"/>
          <w:marRight w:val="0"/>
          <w:marTop w:val="0"/>
          <w:marBottom w:val="150"/>
          <w:divBdr>
            <w:top w:val="none" w:sz="0" w:space="0" w:color="auto"/>
            <w:left w:val="none" w:sz="0" w:space="0" w:color="auto"/>
            <w:bottom w:val="none" w:sz="0" w:space="0" w:color="auto"/>
            <w:right w:val="none" w:sz="0" w:space="0" w:color="auto"/>
          </w:divBdr>
        </w:div>
        <w:div w:id="763183174">
          <w:marLeft w:val="0"/>
          <w:marRight w:val="0"/>
          <w:marTop w:val="0"/>
          <w:marBottom w:val="150"/>
          <w:divBdr>
            <w:top w:val="none" w:sz="0" w:space="0" w:color="auto"/>
            <w:left w:val="none" w:sz="0" w:space="0" w:color="auto"/>
            <w:bottom w:val="none" w:sz="0" w:space="0" w:color="auto"/>
            <w:right w:val="none" w:sz="0" w:space="0" w:color="auto"/>
          </w:divBdr>
        </w:div>
        <w:div w:id="812984054">
          <w:marLeft w:val="0"/>
          <w:marRight w:val="0"/>
          <w:marTop w:val="0"/>
          <w:marBottom w:val="150"/>
          <w:divBdr>
            <w:top w:val="none" w:sz="0" w:space="0" w:color="auto"/>
            <w:left w:val="none" w:sz="0" w:space="0" w:color="auto"/>
            <w:bottom w:val="none" w:sz="0" w:space="0" w:color="auto"/>
            <w:right w:val="none" w:sz="0" w:space="0" w:color="auto"/>
          </w:divBdr>
        </w:div>
        <w:div w:id="1339042883">
          <w:marLeft w:val="0"/>
          <w:marRight w:val="0"/>
          <w:marTop w:val="0"/>
          <w:marBottom w:val="150"/>
          <w:divBdr>
            <w:top w:val="none" w:sz="0" w:space="0" w:color="auto"/>
            <w:left w:val="none" w:sz="0" w:space="0" w:color="auto"/>
            <w:bottom w:val="none" w:sz="0" w:space="0" w:color="auto"/>
            <w:right w:val="none" w:sz="0" w:space="0" w:color="auto"/>
          </w:divBdr>
        </w:div>
        <w:div w:id="1416508763">
          <w:marLeft w:val="0"/>
          <w:marRight w:val="0"/>
          <w:marTop w:val="0"/>
          <w:marBottom w:val="150"/>
          <w:divBdr>
            <w:top w:val="none" w:sz="0" w:space="0" w:color="auto"/>
            <w:left w:val="none" w:sz="0" w:space="0" w:color="auto"/>
            <w:bottom w:val="none" w:sz="0" w:space="0" w:color="auto"/>
            <w:right w:val="none" w:sz="0" w:space="0" w:color="auto"/>
          </w:divBdr>
        </w:div>
        <w:div w:id="1544246206">
          <w:marLeft w:val="0"/>
          <w:marRight w:val="0"/>
          <w:marTop w:val="0"/>
          <w:marBottom w:val="150"/>
          <w:divBdr>
            <w:top w:val="none" w:sz="0" w:space="0" w:color="auto"/>
            <w:left w:val="none" w:sz="0" w:space="0" w:color="auto"/>
            <w:bottom w:val="none" w:sz="0" w:space="0" w:color="auto"/>
            <w:right w:val="none" w:sz="0" w:space="0" w:color="auto"/>
          </w:divBdr>
        </w:div>
        <w:div w:id="1612468755">
          <w:marLeft w:val="0"/>
          <w:marRight w:val="0"/>
          <w:marTop w:val="0"/>
          <w:marBottom w:val="150"/>
          <w:divBdr>
            <w:top w:val="none" w:sz="0" w:space="0" w:color="auto"/>
            <w:left w:val="none" w:sz="0" w:space="0" w:color="auto"/>
            <w:bottom w:val="none" w:sz="0" w:space="0" w:color="auto"/>
            <w:right w:val="none" w:sz="0" w:space="0" w:color="auto"/>
          </w:divBdr>
        </w:div>
        <w:div w:id="1740398622">
          <w:marLeft w:val="0"/>
          <w:marRight w:val="0"/>
          <w:marTop w:val="0"/>
          <w:marBottom w:val="150"/>
          <w:divBdr>
            <w:top w:val="none" w:sz="0" w:space="0" w:color="auto"/>
            <w:left w:val="none" w:sz="0" w:space="0" w:color="auto"/>
            <w:bottom w:val="none" w:sz="0" w:space="0" w:color="auto"/>
            <w:right w:val="none" w:sz="0" w:space="0" w:color="auto"/>
          </w:divBdr>
        </w:div>
        <w:div w:id="1850827941">
          <w:marLeft w:val="0"/>
          <w:marRight w:val="0"/>
          <w:marTop w:val="0"/>
          <w:marBottom w:val="150"/>
          <w:divBdr>
            <w:top w:val="none" w:sz="0" w:space="0" w:color="auto"/>
            <w:left w:val="none" w:sz="0" w:space="0" w:color="auto"/>
            <w:bottom w:val="none" w:sz="0" w:space="0" w:color="auto"/>
            <w:right w:val="none" w:sz="0" w:space="0" w:color="auto"/>
          </w:divBdr>
        </w:div>
        <w:div w:id="2043897979">
          <w:marLeft w:val="0"/>
          <w:marRight w:val="0"/>
          <w:marTop w:val="0"/>
          <w:marBottom w:val="150"/>
          <w:divBdr>
            <w:top w:val="none" w:sz="0" w:space="0" w:color="auto"/>
            <w:left w:val="none" w:sz="0" w:space="0" w:color="auto"/>
            <w:bottom w:val="none" w:sz="0" w:space="0" w:color="auto"/>
            <w:right w:val="none" w:sz="0" w:space="0" w:color="auto"/>
          </w:divBdr>
        </w:div>
      </w:divsChild>
    </w:div>
    <w:div w:id="966358202">
      <w:bodyDiv w:val="1"/>
      <w:marLeft w:val="0"/>
      <w:marRight w:val="0"/>
      <w:marTop w:val="0"/>
      <w:marBottom w:val="0"/>
      <w:divBdr>
        <w:top w:val="none" w:sz="0" w:space="0" w:color="auto"/>
        <w:left w:val="none" w:sz="0" w:space="0" w:color="auto"/>
        <w:bottom w:val="none" w:sz="0" w:space="0" w:color="auto"/>
        <w:right w:val="none" w:sz="0" w:space="0" w:color="auto"/>
      </w:divBdr>
      <w:divsChild>
        <w:div w:id="961421506">
          <w:marLeft w:val="0"/>
          <w:marRight w:val="0"/>
          <w:marTop w:val="0"/>
          <w:marBottom w:val="150"/>
          <w:divBdr>
            <w:top w:val="none" w:sz="0" w:space="0" w:color="auto"/>
            <w:left w:val="none" w:sz="0" w:space="0" w:color="auto"/>
            <w:bottom w:val="none" w:sz="0" w:space="0" w:color="auto"/>
            <w:right w:val="none" w:sz="0" w:space="0" w:color="auto"/>
          </w:divBdr>
        </w:div>
      </w:divsChild>
    </w:div>
    <w:div w:id="1026638827">
      <w:bodyDiv w:val="1"/>
      <w:marLeft w:val="0"/>
      <w:marRight w:val="0"/>
      <w:marTop w:val="0"/>
      <w:marBottom w:val="0"/>
      <w:divBdr>
        <w:top w:val="none" w:sz="0" w:space="0" w:color="auto"/>
        <w:left w:val="none" w:sz="0" w:space="0" w:color="auto"/>
        <w:bottom w:val="none" w:sz="0" w:space="0" w:color="auto"/>
        <w:right w:val="none" w:sz="0" w:space="0" w:color="auto"/>
      </w:divBdr>
      <w:divsChild>
        <w:div w:id="148832451">
          <w:marLeft w:val="0"/>
          <w:marRight w:val="0"/>
          <w:marTop w:val="0"/>
          <w:marBottom w:val="150"/>
          <w:divBdr>
            <w:top w:val="none" w:sz="0" w:space="0" w:color="auto"/>
            <w:left w:val="none" w:sz="0" w:space="0" w:color="auto"/>
            <w:bottom w:val="none" w:sz="0" w:space="0" w:color="auto"/>
            <w:right w:val="none" w:sz="0" w:space="0" w:color="auto"/>
          </w:divBdr>
        </w:div>
      </w:divsChild>
    </w:div>
    <w:div w:id="1137988382">
      <w:bodyDiv w:val="1"/>
      <w:marLeft w:val="0"/>
      <w:marRight w:val="0"/>
      <w:marTop w:val="0"/>
      <w:marBottom w:val="0"/>
      <w:divBdr>
        <w:top w:val="none" w:sz="0" w:space="0" w:color="auto"/>
        <w:left w:val="none" w:sz="0" w:space="0" w:color="auto"/>
        <w:bottom w:val="none" w:sz="0" w:space="0" w:color="auto"/>
        <w:right w:val="none" w:sz="0" w:space="0" w:color="auto"/>
      </w:divBdr>
      <w:divsChild>
        <w:div w:id="1290937404">
          <w:marLeft w:val="274"/>
          <w:marRight w:val="0"/>
          <w:marTop w:val="0"/>
          <w:marBottom w:val="120"/>
          <w:divBdr>
            <w:top w:val="none" w:sz="0" w:space="0" w:color="auto"/>
            <w:left w:val="none" w:sz="0" w:space="0" w:color="auto"/>
            <w:bottom w:val="none" w:sz="0" w:space="0" w:color="auto"/>
            <w:right w:val="none" w:sz="0" w:space="0" w:color="auto"/>
          </w:divBdr>
        </w:div>
        <w:div w:id="1412047059">
          <w:marLeft w:val="274"/>
          <w:marRight w:val="0"/>
          <w:marTop w:val="0"/>
          <w:marBottom w:val="120"/>
          <w:divBdr>
            <w:top w:val="none" w:sz="0" w:space="0" w:color="auto"/>
            <w:left w:val="none" w:sz="0" w:space="0" w:color="auto"/>
            <w:bottom w:val="none" w:sz="0" w:space="0" w:color="auto"/>
            <w:right w:val="none" w:sz="0" w:space="0" w:color="auto"/>
          </w:divBdr>
        </w:div>
        <w:div w:id="1574074911">
          <w:marLeft w:val="274"/>
          <w:marRight w:val="0"/>
          <w:marTop w:val="0"/>
          <w:marBottom w:val="120"/>
          <w:divBdr>
            <w:top w:val="none" w:sz="0" w:space="0" w:color="auto"/>
            <w:left w:val="none" w:sz="0" w:space="0" w:color="auto"/>
            <w:bottom w:val="none" w:sz="0" w:space="0" w:color="auto"/>
            <w:right w:val="none" w:sz="0" w:space="0" w:color="auto"/>
          </w:divBdr>
        </w:div>
        <w:div w:id="1598443118">
          <w:marLeft w:val="274"/>
          <w:marRight w:val="0"/>
          <w:marTop w:val="0"/>
          <w:marBottom w:val="120"/>
          <w:divBdr>
            <w:top w:val="none" w:sz="0" w:space="0" w:color="auto"/>
            <w:left w:val="none" w:sz="0" w:space="0" w:color="auto"/>
            <w:bottom w:val="none" w:sz="0" w:space="0" w:color="auto"/>
            <w:right w:val="none" w:sz="0" w:space="0" w:color="auto"/>
          </w:divBdr>
        </w:div>
        <w:div w:id="1898513156">
          <w:marLeft w:val="274"/>
          <w:marRight w:val="0"/>
          <w:marTop w:val="0"/>
          <w:marBottom w:val="120"/>
          <w:divBdr>
            <w:top w:val="none" w:sz="0" w:space="0" w:color="auto"/>
            <w:left w:val="none" w:sz="0" w:space="0" w:color="auto"/>
            <w:bottom w:val="none" w:sz="0" w:space="0" w:color="auto"/>
            <w:right w:val="none" w:sz="0" w:space="0" w:color="auto"/>
          </w:divBdr>
        </w:div>
        <w:div w:id="1945451680">
          <w:marLeft w:val="274"/>
          <w:marRight w:val="0"/>
          <w:marTop w:val="0"/>
          <w:marBottom w:val="120"/>
          <w:divBdr>
            <w:top w:val="none" w:sz="0" w:space="0" w:color="auto"/>
            <w:left w:val="none" w:sz="0" w:space="0" w:color="auto"/>
            <w:bottom w:val="none" w:sz="0" w:space="0" w:color="auto"/>
            <w:right w:val="none" w:sz="0" w:space="0" w:color="auto"/>
          </w:divBdr>
        </w:div>
      </w:divsChild>
    </w:div>
    <w:div w:id="1167749631">
      <w:bodyDiv w:val="1"/>
      <w:marLeft w:val="0"/>
      <w:marRight w:val="0"/>
      <w:marTop w:val="0"/>
      <w:marBottom w:val="0"/>
      <w:divBdr>
        <w:top w:val="none" w:sz="0" w:space="0" w:color="auto"/>
        <w:left w:val="none" w:sz="0" w:space="0" w:color="auto"/>
        <w:bottom w:val="none" w:sz="0" w:space="0" w:color="auto"/>
        <w:right w:val="none" w:sz="0" w:space="0" w:color="auto"/>
      </w:divBdr>
    </w:div>
    <w:div w:id="1278558922">
      <w:bodyDiv w:val="1"/>
      <w:marLeft w:val="0"/>
      <w:marRight w:val="0"/>
      <w:marTop w:val="0"/>
      <w:marBottom w:val="0"/>
      <w:divBdr>
        <w:top w:val="none" w:sz="0" w:space="0" w:color="auto"/>
        <w:left w:val="none" w:sz="0" w:space="0" w:color="auto"/>
        <w:bottom w:val="none" w:sz="0" w:space="0" w:color="auto"/>
        <w:right w:val="none" w:sz="0" w:space="0" w:color="auto"/>
      </w:divBdr>
    </w:div>
    <w:div w:id="1329675395">
      <w:bodyDiv w:val="1"/>
      <w:marLeft w:val="0"/>
      <w:marRight w:val="0"/>
      <w:marTop w:val="0"/>
      <w:marBottom w:val="0"/>
      <w:divBdr>
        <w:top w:val="none" w:sz="0" w:space="0" w:color="auto"/>
        <w:left w:val="none" w:sz="0" w:space="0" w:color="auto"/>
        <w:bottom w:val="none" w:sz="0" w:space="0" w:color="auto"/>
        <w:right w:val="none" w:sz="0" w:space="0" w:color="auto"/>
      </w:divBdr>
    </w:div>
    <w:div w:id="1355227434">
      <w:bodyDiv w:val="1"/>
      <w:marLeft w:val="0"/>
      <w:marRight w:val="0"/>
      <w:marTop w:val="0"/>
      <w:marBottom w:val="0"/>
      <w:divBdr>
        <w:top w:val="none" w:sz="0" w:space="0" w:color="auto"/>
        <w:left w:val="none" w:sz="0" w:space="0" w:color="auto"/>
        <w:bottom w:val="none" w:sz="0" w:space="0" w:color="auto"/>
        <w:right w:val="none" w:sz="0" w:space="0" w:color="auto"/>
      </w:divBdr>
      <w:divsChild>
        <w:div w:id="1881282420">
          <w:marLeft w:val="274"/>
          <w:marRight w:val="0"/>
          <w:marTop w:val="0"/>
          <w:marBottom w:val="120"/>
          <w:divBdr>
            <w:top w:val="none" w:sz="0" w:space="0" w:color="auto"/>
            <w:left w:val="none" w:sz="0" w:space="0" w:color="auto"/>
            <w:bottom w:val="none" w:sz="0" w:space="0" w:color="auto"/>
            <w:right w:val="none" w:sz="0" w:space="0" w:color="auto"/>
          </w:divBdr>
        </w:div>
      </w:divsChild>
    </w:div>
    <w:div w:id="1358697680">
      <w:bodyDiv w:val="1"/>
      <w:marLeft w:val="0"/>
      <w:marRight w:val="0"/>
      <w:marTop w:val="0"/>
      <w:marBottom w:val="0"/>
      <w:divBdr>
        <w:top w:val="none" w:sz="0" w:space="0" w:color="auto"/>
        <w:left w:val="none" w:sz="0" w:space="0" w:color="auto"/>
        <w:bottom w:val="none" w:sz="0" w:space="0" w:color="auto"/>
        <w:right w:val="none" w:sz="0" w:space="0" w:color="auto"/>
      </w:divBdr>
    </w:div>
    <w:div w:id="1370571264">
      <w:bodyDiv w:val="1"/>
      <w:marLeft w:val="0"/>
      <w:marRight w:val="0"/>
      <w:marTop w:val="0"/>
      <w:marBottom w:val="0"/>
      <w:divBdr>
        <w:top w:val="none" w:sz="0" w:space="0" w:color="auto"/>
        <w:left w:val="none" w:sz="0" w:space="0" w:color="auto"/>
        <w:bottom w:val="none" w:sz="0" w:space="0" w:color="auto"/>
        <w:right w:val="none" w:sz="0" w:space="0" w:color="auto"/>
      </w:divBdr>
    </w:div>
    <w:div w:id="1389301135">
      <w:bodyDiv w:val="1"/>
      <w:marLeft w:val="0"/>
      <w:marRight w:val="0"/>
      <w:marTop w:val="0"/>
      <w:marBottom w:val="0"/>
      <w:divBdr>
        <w:top w:val="none" w:sz="0" w:space="0" w:color="auto"/>
        <w:left w:val="none" w:sz="0" w:space="0" w:color="auto"/>
        <w:bottom w:val="none" w:sz="0" w:space="0" w:color="auto"/>
        <w:right w:val="none" w:sz="0" w:space="0" w:color="auto"/>
      </w:divBdr>
      <w:divsChild>
        <w:div w:id="236406645">
          <w:marLeft w:val="0"/>
          <w:marRight w:val="0"/>
          <w:marTop w:val="0"/>
          <w:marBottom w:val="150"/>
          <w:divBdr>
            <w:top w:val="none" w:sz="0" w:space="0" w:color="auto"/>
            <w:left w:val="none" w:sz="0" w:space="0" w:color="auto"/>
            <w:bottom w:val="none" w:sz="0" w:space="0" w:color="auto"/>
            <w:right w:val="none" w:sz="0" w:space="0" w:color="auto"/>
          </w:divBdr>
        </w:div>
        <w:div w:id="694774978">
          <w:marLeft w:val="0"/>
          <w:marRight w:val="0"/>
          <w:marTop w:val="0"/>
          <w:marBottom w:val="150"/>
          <w:divBdr>
            <w:top w:val="none" w:sz="0" w:space="0" w:color="auto"/>
            <w:left w:val="none" w:sz="0" w:space="0" w:color="auto"/>
            <w:bottom w:val="none" w:sz="0" w:space="0" w:color="auto"/>
            <w:right w:val="none" w:sz="0" w:space="0" w:color="auto"/>
          </w:divBdr>
        </w:div>
        <w:div w:id="824206232">
          <w:marLeft w:val="0"/>
          <w:marRight w:val="0"/>
          <w:marTop w:val="0"/>
          <w:marBottom w:val="150"/>
          <w:divBdr>
            <w:top w:val="none" w:sz="0" w:space="0" w:color="auto"/>
            <w:left w:val="none" w:sz="0" w:space="0" w:color="auto"/>
            <w:bottom w:val="none" w:sz="0" w:space="0" w:color="auto"/>
            <w:right w:val="none" w:sz="0" w:space="0" w:color="auto"/>
          </w:divBdr>
        </w:div>
        <w:div w:id="1090271633">
          <w:marLeft w:val="0"/>
          <w:marRight w:val="0"/>
          <w:marTop w:val="0"/>
          <w:marBottom w:val="150"/>
          <w:divBdr>
            <w:top w:val="none" w:sz="0" w:space="0" w:color="auto"/>
            <w:left w:val="none" w:sz="0" w:space="0" w:color="auto"/>
            <w:bottom w:val="none" w:sz="0" w:space="0" w:color="auto"/>
            <w:right w:val="none" w:sz="0" w:space="0" w:color="auto"/>
          </w:divBdr>
        </w:div>
        <w:div w:id="1470124169">
          <w:marLeft w:val="0"/>
          <w:marRight w:val="0"/>
          <w:marTop w:val="0"/>
          <w:marBottom w:val="150"/>
          <w:divBdr>
            <w:top w:val="none" w:sz="0" w:space="0" w:color="auto"/>
            <w:left w:val="none" w:sz="0" w:space="0" w:color="auto"/>
            <w:bottom w:val="none" w:sz="0" w:space="0" w:color="auto"/>
            <w:right w:val="none" w:sz="0" w:space="0" w:color="auto"/>
          </w:divBdr>
        </w:div>
        <w:div w:id="1674336947">
          <w:marLeft w:val="0"/>
          <w:marRight w:val="0"/>
          <w:marTop w:val="0"/>
          <w:marBottom w:val="150"/>
          <w:divBdr>
            <w:top w:val="none" w:sz="0" w:space="0" w:color="auto"/>
            <w:left w:val="none" w:sz="0" w:space="0" w:color="auto"/>
            <w:bottom w:val="none" w:sz="0" w:space="0" w:color="auto"/>
            <w:right w:val="none" w:sz="0" w:space="0" w:color="auto"/>
          </w:divBdr>
        </w:div>
        <w:div w:id="1876308521">
          <w:marLeft w:val="0"/>
          <w:marRight w:val="0"/>
          <w:marTop w:val="0"/>
          <w:marBottom w:val="150"/>
          <w:divBdr>
            <w:top w:val="none" w:sz="0" w:space="0" w:color="auto"/>
            <w:left w:val="none" w:sz="0" w:space="0" w:color="auto"/>
            <w:bottom w:val="none" w:sz="0" w:space="0" w:color="auto"/>
            <w:right w:val="none" w:sz="0" w:space="0" w:color="auto"/>
          </w:divBdr>
        </w:div>
        <w:div w:id="2037462342">
          <w:marLeft w:val="0"/>
          <w:marRight w:val="0"/>
          <w:marTop w:val="0"/>
          <w:marBottom w:val="150"/>
          <w:divBdr>
            <w:top w:val="none" w:sz="0" w:space="0" w:color="auto"/>
            <w:left w:val="none" w:sz="0" w:space="0" w:color="auto"/>
            <w:bottom w:val="none" w:sz="0" w:space="0" w:color="auto"/>
            <w:right w:val="none" w:sz="0" w:space="0" w:color="auto"/>
          </w:divBdr>
        </w:div>
      </w:divsChild>
    </w:div>
    <w:div w:id="1406688166">
      <w:bodyDiv w:val="1"/>
      <w:marLeft w:val="0"/>
      <w:marRight w:val="0"/>
      <w:marTop w:val="0"/>
      <w:marBottom w:val="0"/>
      <w:divBdr>
        <w:top w:val="none" w:sz="0" w:space="0" w:color="auto"/>
        <w:left w:val="none" w:sz="0" w:space="0" w:color="auto"/>
        <w:bottom w:val="none" w:sz="0" w:space="0" w:color="auto"/>
        <w:right w:val="none" w:sz="0" w:space="0" w:color="auto"/>
      </w:divBdr>
      <w:divsChild>
        <w:div w:id="2044136804">
          <w:marLeft w:val="0"/>
          <w:marRight w:val="0"/>
          <w:marTop w:val="0"/>
          <w:marBottom w:val="150"/>
          <w:divBdr>
            <w:top w:val="none" w:sz="0" w:space="0" w:color="auto"/>
            <w:left w:val="none" w:sz="0" w:space="0" w:color="auto"/>
            <w:bottom w:val="none" w:sz="0" w:space="0" w:color="auto"/>
            <w:right w:val="none" w:sz="0" w:space="0" w:color="auto"/>
          </w:divBdr>
        </w:div>
      </w:divsChild>
    </w:div>
    <w:div w:id="1453668441">
      <w:bodyDiv w:val="1"/>
      <w:marLeft w:val="0"/>
      <w:marRight w:val="0"/>
      <w:marTop w:val="0"/>
      <w:marBottom w:val="0"/>
      <w:divBdr>
        <w:top w:val="none" w:sz="0" w:space="0" w:color="auto"/>
        <w:left w:val="none" w:sz="0" w:space="0" w:color="auto"/>
        <w:bottom w:val="none" w:sz="0" w:space="0" w:color="auto"/>
        <w:right w:val="none" w:sz="0" w:space="0" w:color="auto"/>
      </w:divBdr>
    </w:div>
    <w:div w:id="1455252702">
      <w:bodyDiv w:val="1"/>
      <w:marLeft w:val="0"/>
      <w:marRight w:val="0"/>
      <w:marTop w:val="0"/>
      <w:marBottom w:val="0"/>
      <w:divBdr>
        <w:top w:val="none" w:sz="0" w:space="0" w:color="auto"/>
        <w:left w:val="none" w:sz="0" w:space="0" w:color="auto"/>
        <w:bottom w:val="none" w:sz="0" w:space="0" w:color="auto"/>
        <w:right w:val="none" w:sz="0" w:space="0" w:color="auto"/>
      </w:divBdr>
    </w:div>
    <w:div w:id="1509908892">
      <w:bodyDiv w:val="1"/>
      <w:marLeft w:val="0"/>
      <w:marRight w:val="0"/>
      <w:marTop w:val="0"/>
      <w:marBottom w:val="0"/>
      <w:divBdr>
        <w:top w:val="none" w:sz="0" w:space="0" w:color="auto"/>
        <w:left w:val="none" w:sz="0" w:space="0" w:color="auto"/>
        <w:bottom w:val="none" w:sz="0" w:space="0" w:color="auto"/>
        <w:right w:val="none" w:sz="0" w:space="0" w:color="auto"/>
      </w:divBdr>
      <w:divsChild>
        <w:div w:id="623079390">
          <w:marLeft w:val="0"/>
          <w:marRight w:val="0"/>
          <w:marTop w:val="0"/>
          <w:marBottom w:val="150"/>
          <w:divBdr>
            <w:top w:val="none" w:sz="0" w:space="0" w:color="auto"/>
            <w:left w:val="none" w:sz="0" w:space="0" w:color="auto"/>
            <w:bottom w:val="none" w:sz="0" w:space="0" w:color="auto"/>
            <w:right w:val="none" w:sz="0" w:space="0" w:color="auto"/>
          </w:divBdr>
        </w:div>
        <w:div w:id="819034009">
          <w:marLeft w:val="0"/>
          <w:marRight w:val="0"/>
          <w:marTop w:val="0"/>
          <w:marBottom w:val="150"/>
          <w:divBdr>
            <w:top w:val="none" w:sz="0" w:space="0" w:color="auto"/>
            <w:left w:val="none" w:sz="0" w:space="0" w:color="auto"/>
            <w:bottom w:val="none" w:sz="0" w:space="0" w:color="auto"/>
            <w:right w:val="none" w:sz="0" w:space="0" w:color="auto"/>
          </w:divBdr>
        </w:div>
        <w:div w:id="1409107912">
          <w:marLeft w:val="0"/>
          <w:marRight w:val="0"/>
          <w:marTop w:val="0"/>
          <w:marBottom w:val="150"/>
          <w:divBdr>
            <w:top w:val="none" w:sz="0" w:space="0" w:color="auto"/>
            <w:left w:val="none" w:sz="0" w:space="0" w:color="auto"/>
            <w:bottom w:val="none" w:sz="0" w:space="0" w:color="auto"/>
            <w:right w:val="none" w:sz="0" w:space="0" w:color="auto"/>
          </w:divBdr>
        </w:div>
        <w:div w:id="1437406398">
          <w:marLeft w:val="0"/>
          <w:marRight w:val="0"/>
          <w:marTop w:val="0"/>
          <w:marBottom w:val="150"/>
          <w:divBdr>
            <w:top w:val="none" w:sz="0" w:space="0" w:color="auto"/>
            <w:left w:val="none" w:sz="0" w:space="0" w:color="auto"/>
            <w:bottom w:val="none" w:sz="0" w:space="0" w:color="auto"/>
            <w:right w:val="none" w:sz="0" w:space="0" w:color="auto"/>
          </w:divBdr>
        </w:div>
      </w:divsChild>
    </w:div>
    <w:div w:id="1511485329">
      <w:bodyDiv w:val="1"/>
      <w:marLeft w:val="0"/>
      <w:marRight w:val="0"/>
      <w:marTop w:val="0"/>
      <w:marBottom w:val="0"/>
      <w:divBdr>
        <w:top w:val="none" w:sz="0" w:space="0" w:color="auto"/>
        <w:left w:val="none" w:sz="0" w:space="0" w:color="auto"/>
        <w:bottom w:val="none" w:sz="0" w:space="0" w:color="auto"/>
        <w:right w:val="none" w:sz="0" w:space="0" w:color="auto"/>
      </w:divBdr>
    </w:div>
    <w:div w:id="1531411476">
      <w:bodyDiv w:val="1"/>
      <w:marLeft w:val="0"/>
      <w:marRight w:val="0"/>
      <w:marTop w:val="0"/>
      <w:marBottom w:val="0"/>
      <w:divBdr>
        <w:top w:val="none" w:sz="0" w:space="0" w:color="auto"/>
        <w:left w:val="none" w:sz="0" w:space="0" w:color="auto"/>
        <w:bottom w:val="none" w:sz="0" w:space="0" w:color="auto"/>
        <w:right w:val="none" w:sz="0" w:space="0" w:color="auto"/>
      </w:divBdr>
    </w:div>
    <w:div w:id="1539581979">
      <w:bodyDiv w:val="1"/>
      <w:marLeft w:val="0"/>
      <w:marRight w:val="0"/>
      <w:marTop w:val="0"/>
      <w:marBottom w:val="0"/>
      <w:divBdr>
        <w:top w:val="none" w:sz="0" w:space="0" w:color="auto"/>
        <w:left w:val="none" w:sz="0" w:space="0" w:color="auto"/>
        <w:bottom w:val="none" w:sz="0" w:space="0" w:color="auto"/>
        <w:right w:val="none" w:sz="0" w:space="0" w:color="auto"/>
      </w:divBdr>
    </w:div>
    <w:div w:id="1576159744">
      <w:bodyDiv w:val="1"/>
      <w:marLeft w:val="0"/>
      <w:marRight w:val="0"/>
      <w:marTop w:val="0"/>
      <w:marBottom w:val="0"/>
      <w:divBdr>
        <w:top w:val="none" w:sz="0" w:space="0" w:color="auto"/>
        <w:left w:val="none" w:sz="0" w:space="0" w:color="auto"/>
        <w:bottom w:val="none" w:sz="0" w:space="0" w:color="auto"/>
        <w:right w:val="none" w:sz="0" w:space="0" w:color="auto"/>
      </w:divBdr>
    </w:div>
    <w:div w:id="1628004174">
      <w:bodyDiv w:val="1"/>
      <w:marLeft w:val="0"/>
      <w:marRight w:val="0"/>
      <w:marTop w:val="0"/>
      <w:marBottom w:val="0"/>
      <w:divBdr>
        <w:top w:val="none" w:sz="0" w:space="0" w:color="auto"/>
        <w:left w:val="none" w:sz="0" w:space="0" w:color="auto"/>
        <w:bottom w:val="none" w:sz="0" w:space="0" w:color="auto"/>
        <w:right w:val="none" w:sz="0" w:space="0" w:color="auto"/>
      </w:divBdr>
    </w:div>
    <w:div w:id="1641614384">
      <w:bodyDiv w:val="1"/>
      <w:marLeft w:val="0"/>
      <w:marRight w:val="0"/>
      <w:marTop w:val="0"/>
      <w:marBottom w:val="0"/>
      <w:divBdr>
        <w:top w:val="none" w:sz="0" w:space="0" w:color="auto"/>
        <w:left w:val="none" w:sz="0" w:space="0" w:color="auto"/>
        <w:bottom w:val="none" w:sz="0" w:space="0" w:color="auto"/>
        <w:right w:val="none" w:sz="0" w:space="0" w:color="auto"/>
      </w:divBdr>
      <w:divsChild>
        <w:div w:id="677971921">
          <w:marLeft w:val="0"/>
          <w:marRight w:val="0"/>
          <w:marTop w:val="0"/>
          <w:marBottom w:val="150"/>
          <w:divBdr>
            <w:top w:val="none" w:sz="0" w:space="0" w:color="auto"/>
            <w:left w:val="none" w:sz="0" w:space="0" w:color="auto"/>
            <w:bottom w:val="none" w:sz="0" w:space="0" w:color="auto"/>
            <w:right w:val="none" w:sz="0" w:space="0" w:color="auto"/>
          </w:divBdr>
        </w:div>
      </w:divsChild>
    </w:div>
    <w:div w:id="1654136025">
      <w:bodyDiv w:val="1"/>
      <w:marLeft w:val="0"/>
      <w:marRight w:val="0"/>
      <w:marTop w:val="0"/>
      <w:marBottom w:val="0"/>
      <w:divBdr>
        <w:top w:val="none" w:sz="0" w:space="0" w:color="auto"/>
        <w:left w:val="none" w:sz="0" w:space="0" w:color="auto"/>
        <w:bottom w:val="none" w:sz="0" w:space="0" w:color="auto"/>
        <w:right w:val="none" w:sz="0" w:space="0" w:color="auto"/>
      </w:divBdr>
      <w:divsChild>
        <w:div w:id="124586504">
          <w:marLeft w:val="0"/>
          <w:marRight w:val="0"/>
          <w:marTop w:val="0"/>
          <w:marBottom w:val="120"/>
          <w:divBdr>
            <w:top w:val="none" w:sz="0" w:space="0" w:color="auto"/>
            <w:left w:val="none" w:sz="0" w:space="0" w:color="auto"/>
            <w:bottom w:val="none" w:sz="0" w:space="0" w:color="auto"/>
            <w:right w:val="none" w:sz="0" w:space="0" w:color="auto"/>
          </w:divBdr>
        </w:div>
      </w:divsChild>
    </w:div>
    <w:div w:id="1660845932">
      <w:bodyDiv w:val="1"/>
      <w:marLeft w:val="0"/>
      <w:marRight w:val="0"/>
      <w:marTop w:val="0"/>
      <w:marBottom w:val="0"/>
      <w:divBdr>
        <w:top w:val="none" w:sz="0" w:space="0" w:color="auto"/>
        <w:left w:val="none" w:sz="0" w:space="0" w:color="auto"/>
        <w:bottom w:val="none" w:sz="0" w:space="0" w:color="auto"/>
        <w:right w:val="none" w:sz="0" w:space="0" w:color="auto"/>
      </w:divBdr>
      <w:divsChild>
        <w:div w:id="105084565">
          <w:marLeft w:val="0"/>
          <w:marRight w:val="0"/>
          <w:marTop w:val="0"/>
          <w:marBottom w:val="150"/>
          <w:divBdr>
            <w:top w:val="none" w:sz="0" w:space="0" w:color="auto"/>
            <w:left w:val="none" w:sz="0" w:space="0" w:color="auto"/>
            <w:bottom w:val="none" w:sz="0" w:space="0" w:color="auto"/>
            <w:right w:val="none" w:sz="0" w:space="0" w:color="auto"/>
          </w:divBdr>
        </w:div>
        <w:div w:id="600140027">
          <w:marLeft w:val="0"/>
          <w:marRight w:val="0"/>
          <w:marTop w:val="0"/>
          <w:marBottom w:val="150"/>
          <w:divBdr>
            <w:top w:val="none" w:sz="0" w:space="0" w:color="auto"/>
            <w:left w:val="none" w:sz="0" w:space="0" w:color="auto"/>
            <w:bottom w:val="none" w:sz="0" w:space="0" w:color="auto"/>
            <w:right w:val="none" w:sz="0" w:space="0" w:color="auto"/>
          </w:divBdr>
        </w:div>
      </w:divsChild>
    </w:div>
    <w:div w:id="1670332994">
      <w:bodyDiv w:val="1"/>
      <w:marLeft w:val="0"/>
      <w:marRight w:val="0"/>
      <w:marTop w:val="0"/>
      <w:marBottom w:val="0"/>
      <w:divBdr>
        <w:top w:val="none" w:sz="0" w:space="0" w:color="auto"/>
        <w:left w:val="none" w:sz="0" w:space="0" w:color="auto"/>
        <w:bottom w:val="none" w:sz="0" w:space="0" w:color="auto"/>
        <w:right w:val="none" w:sz="0" w:space="0" w:color="auto"/>
      </w:divBdr>
      <w:divsChild>
        <w:div w:id="43795059">
          <w:marLeft w:val="0"/>
          <w:marRight w:val="0"/>
          <w:marTop w:val="0"/>
          <w:marBottom w:val="150"/>
          <w:divBdr>
            <w:top w:val="none" w:sz="0" w:space="0" w:color="auto"/>
            <w:left w:val="none" w:sz="0" w:space="0" w:color="auto"/>
            <w:bottom w:val="none" w:sz="0" w:space="0" w:color="auto"/>
            <w:right w:val="none" w:sz="0" w:space="0" w:color="auto"/>
          </w:divBdr>
        </w:div>
      </w:divsChild>
    </w:div>
    <w:div w:id="1684354671">
      <w:bodyDiv w:val="1"/>
      <w:marLeft w:val="0"/>
      <w:marRight w:val="0"/>
      <w:marTop w:val="0"/>
      <w:marBottom w:val="0"/>
      <w:divBdr>
        <w:top w:val="none" w:sz="0" w:space="0" w:color="auto"/>
        <w:left w:val="none" w:sz="0" w:space="0" w:color="auto"/>
        <w:bottom w:val="none" w:sz="0" w:space="0" w:color="auto"/>
        <w:right w:val="none" w:sz="0" w:space="0" w:color="auto"/>
      </w:divBdr>
    </w:div>
    <w:div w:id="1689865590">
      <w:bodyDiv w:val="1"/>
      <w:marLeft w:val="0"/>
      <w:marRight w:val="0"/>
      <w:marTop w:val="0"/>
      <w:marBottom w:val="0"/>
      <w:divBdr>
        <w:top w:val="none" w:sz="0" w:space="0" w:color="auto"/>
        <w:left w:val="none" w:sz="0" w:space="0" w:color="auto"/>
        <w:bottom w:val="none" w:sz="0" w:space="0" w:color="auto"/>
        <w:right w:val="none" w:sz="0" w:space="0" w:color="auto"/>
      </w:divBdr>
      <w:divsChild>
        <w:div w:id="1697727385">
          <w:marLeft w:val="0"/>
          <w:marRight w:val="0"/>
          <w:marTop w:val="0"/>
          <w:marBottom w:val="150"/>
          <w:divBdr>
            <w:top w:val="none" w:sz="0" w:space="0" w:color="auto"/>
            <w:left w:val="none" w:sz="0" w:space="0" w:color="auto"/>
            <w:bottom w:val="none" w:sz="0" w:space="0" w:color="auto"/>
            <w:right w:val="none" w:sz="0" w:space="0" w:color="auto"/>
          </w:divBdr>
        </w:div>
      </w:divsChild>
    </w:div>
    <w:div w:id="1716271295">
      <w:bodyDiv w:val="1"/>
      <w:marLeft w:val="0"/>
      <w:marRight w:val="0"/>
      <w:marTop w:val="0"/>
      <w:marBottom w:val="0"/>
      <w:divBdr>
        <w:top w:val="none" w:sz="0" w:space="0" w:color="auto"/>
        <w:left w:val="none" w:sz="0" w:space="0" w:color="auto"/>
        <w:bottom w:val="none" w:sz="0" w:space="0" w:color="auto"/>
        <w:right w:val="none" w:sz="0" w:space="0" w:color="auto"/>
      </w:divBdr>
      <w:divsChild>
        <w:div w:id="312956201">
          <w:marLeft w:val="446"/>
          <w:marRight w:val="0"/>
          <w:marTop w:val="0"/>
          <w:marBottom w:val="120"/>
          <w:divBdr>
            <w:top w:val="none" w:sz="0" w:space="0" w:color="auto"/>
            <w:left w:val="none" w:sz="0" w:space="0" w:color="auto"/>
            <w:bottom w:val="none" w:sz="0" w:space="0" w:color="auto"/>
            <w:right w:val="none" w:sz="0" w:space="0" w:color="auto"/>
          </w:divBdr>
        </w:div>
        <w:div w:id="675960544">
          <w:marLeft w:val="446"/>
          <w:marRight w:val="0"/>
          <w:marTop w:val="0"/>
          <w:marBottom w:val="120"/>
          <w:divBdr>
            <w:top w:val="none" w:sz="0" w:space="0" w:color="auto"/>
            <w:left w:val="none" w:sz="0" w:space="0" w:color="auto"/>
            <w:bottom w:val="none" w:sz="0" w:space="0" w:color="auto"/>
            <w:right w:val="none" w:sz="0" w:space="0" w:color="auto"/>
          </w:divBdr>
        </w:div>
        <w:div w:id="1009916267">
          <w:marLeft w:val="446"/>
          <w:marRight w:val="0"/>
          <w:marTop w:val="0"/>
          <w:marBottom w:val="120"/>
          <w:divBdr>
            <w:top w:val="none" w:sz="0" w:space="0" w:color="auto"/>
            <w:left w:val="none" w:sz="0" w:space="0" w:color="auto"/>
            <w:bottom w:val="none" w:sz="0" w:space="0" w:color="auto"/>
            <w:right w:val="none" w:sz="0" w:space="0" w:color="auto"/>
          </w:divBdr>
        </w:div>
        <w:div w:id="1942371497">
          <w:marLeft w:val="446"/>
          <w:marRight w:val="0"/>
          <w:marTop w:val="0"/>
          <w:marBottom w:val="120"/>
          <w:divBdr>
            <w:top w:val="none" w:sz="0" w:space="0" w:color="auto"/>
            <w:left w:val="none" w:sz="0" w:space="0" w:color="auto"/>
            <w:bottom w:val="none" w:sz="0" w:space="0" w:color="auto"/>
            <w:right w:val="none" w:sz="0" w:space="0" w:color="auto"/>
          </w:divBdr>
        </w:div>
      </w:divsChild>
    </w:div>
    <w:div w:id="1767339696">
      <w:bodyDiv w:val="1"/>
      <w:marLeft w:val="0"/>
      <w:marRight w:val="0"/>
      <w:marTop w:val="0"/>
      <w:marBottom w:val="0"/>
      <w:divBdr>
        <w:top w:val="none" w:sz="0" w:space="0" w:color="auto"/>
        <w:left w:val="none" w:sz="0" w:space="0" w:color="auto"/>
        <w:bottom w:val="none" w:sz="0" w:space="0" w:color="auto"/>
        <w:right w:val="none" w:sz="0" w:space="0" w:color="auto"/>
      </w:divBdr>
      <w:divsChild>
        <w:div w:id="1140801747">
          <w:marLeft w:val="0"/>
          <w:marRight w:val="0"/>
          <w:marTop w:val="0"/>
          <w:marBottom w:val="150"/>
          <w:divBdr>
            <w:top w:val="none" w:sz="0" w:space="0" w:color="auto"/>
            <w:left w:val="none" w:sz="0" w:space="0" w:color="auto"/>
            <w:bottom w:val="none" w:sz="0" w:space="0" w:color="auto"/>
            <w:right w:val="none" w:sz="0" w:space="0" w:color="auto"/>
          </w:divBdr>
        </w:div>
      </w:divsChild>
    </w:div>
    <w:div w:id="1775830191">
      <w:bodyDiv w:val="1"/>
      <w:marLeft w:val="0"/>
      <w:marRight w:val="0"/>
      <w:marTop w:val="0"/>
      <w:marBottom w:val="0"/>
      <w:divBdr>
        <w:top w:val="none" w:sz="0" w:space="0" w:color="auto"/>
        <w:left w:val="none" w:sz="0" w:space="0" w:color="auto"/>
        <w:bottom w:val="none" w:sz="0" w:space="0" w:color="auto"/>
        <w:right w:val="none" w:sz="0" w:space="0" w:color="auto"/>
      </w:divBdr>
      <w:divsChild>
        <w:div w:id="1529372918">
          <w:marLeft w:val="0"/>
          <w:marRight w:val="0"/>
          <w:marTop w:val="0"/>
          <w:marBottom w:val="150"/>
          <w:divBdr>
            <w:top w:val="none" w:sz="0" w:space="0" w:color="auto"/>
            <w:left w:val="none" w:sz="0" w:space="0" w:color="auto"/>
            <w:bottom w:val="none" w:sz="0" w:space="0" w:color="auto"/>
            <w:right w:val="none" w:sz="0" w:space="0" w:color="auto"/>
          </w:divBdr>
        </w:div>
      </w:divsChild>
    </w:div>
    <w:div w:id="1794716013">
      <w:bodyDiv w:val="1"/>
      <w:marLeft w:val="0"/>
      <w:marRight w:val="0"/>
      <w:marTop w:val="0"/>
      <w:marBottom w:val="0"/>
      <w:divBdr>
        <w:top w:val="none" w:sz="0" w:space="0" w:color="auto"/>
        <w:left w:val="none" w:sz="0" w:space="0" w:color="auto"/>
        <w:bottom w:val="none" w:sz="0" w:space="0" w:color="auto"/>
        <w:right w:val="none" w:sz="0" w:space="0" w:color="auto"/>
      </w:divBdr>
      <w:divsChild>
        <w:div w:id="707292624">
          <w:marLeft w:val="274"/>
          <w:marRight w:val="0"/>
          <w:marTop w:val="0"/>
          <w:marBottom w:val="120"/>
          <w:divBdr>
            <w:top w:val="none" w:sz="0" w:space="0" w:color="auto"/>
            <w:left w:val="none" w:sz="0" w:space="0" w:color="auto"/>
            <w:bottom w:val="none" w:sz="0" w:space="0" w:color="auto"/>
            <w:right w:val="none" w:sz="0" w:space="0" w:color="auto"/>
          </w:divBdr>
        </w:div>
        <w:div w:id="1186402258">
          <w:marLeft w:val="274"/>
          <w:marRight w:val="0"/>
          <w:marTop w:val="0"/>
          <w:marBottom w:val="120"/>
          <w:divBdr>
            <w:top w:val="none" w:sz="0" w:space="0" w:color="auto"/>
            <w:left w:val="none" w:sz="0" w:space="0" w:color="auto"/>
            <w:bottom w:val="none" w:sz="0" w:space="0" w:color="auto"/>
            <w:right w:val="none" w:sz="0" w:space="0" w:color="auto"/>
          </w:divBdr>
        </w:div>
        <w:div w:id="1269004406">
          <w:marLeft w:val="274"/>
          <w:marRight w:val="0"/>
          <w:marTop w:val="0"/>
          <w:marBottom w:val="120"/>
          <w:divBdr>
            <w:top w:val="none" w:sz="0" w:space="0" w:color="auto"/>
            <w:left w:val="none" w:sz="0" w:space="0" w:color="auto"/>
            <w:bottom w:val="none" w:sz="0" w:space="0" w:color="auto"/>
            <w:right w:val="none" w:sz="0" w:space="0" w:color="auto"/>
          </w:divBdr>
        </w:div>
        <w:div w:id="1371489290">
          <w:marLeft w:val="274"/>
          <w:marRight w:val="0"/>
          <w:marTop w:val="0"/>
          <w:marBottom w:val="120"/>
          <w:divBdr>
            <w:top w:val="none" w:sz="0" w:space="0" w:color="auto"/>
            <w:left w:val="none" w:sz="0" w:space="0" w:color="auto"/>
            <w:bottom w:val="none" w:sz="0" w:space="0" w:color="auto"/>
            <w:right w:val="none" w:sz="0" w:space="0" w:color="auto"/>
          </w:divBdr>
        </w:div>
        <w:div w:id="1732266206">
          <w:marLeft w:val="274"/>
          <w:marRight w:val="0"/>
          <w:marTop w:val="0"/>
          <w:marBottom w:val="120"/>
          <w:divBdr>
            <w:top w:val="none" w:sz="0" w:space="0" w:color="auto"/>
            <w:left w:val="none" w:sz="0" w:space="0" w:color="auto"/>
            <w:bottom w:val="none" w:sz="0" w:space="0" w:color="auto"/>
            <w:right w:val="none" w:sz="0" w:space="0" w:color="auto"/>
          </w:divBdr>
        </w:div>
        <w:div w:id="1758672536">
          <w:marLeft w:val="274"/>
          <w:marRight w:val="0"/>
          <w:marTop w:val="0"/>
          <w:marBottom w:val="120"/>
          <w:divBdr>
            <w:top w:val="none" w:sz="0" w:space="0" w:color="auto"/>
            <w:left w:val="none" w:sz="0" w:space="0" w:color="auto"/>
            <w:bottom w:val="none" w:sz="0" w:space="0" w:color="auto"/>
            <w:right w:val="none" w:sz="0" w:space="0" w:color="auto"/>
          </w:divBdr>
        </w:div>
      </w:divsChild>
    </w:div>
    <w:div w:id="1824274650">
      <w:bodyDiv w:val="1"/>
      <w:marLeft w:val="0"/>
      <w:marRight w:val="0"/>
      <w:marTop w:val="0"/>
      <w:marBottom w:val="0"/>
      <w:divBdr>
        <w:top w:val="none" w:sz="0" w:space="0" w:color="auto"/>
        <w:left w:val="none" w:sz="0" w:space="0" w:color="auto"/>
        <w:bottom w:val="none" w:sz="0" w:space="0" w:color="auto"/>
        <w:right w:val="none" w:sz="0" w:space="0" w:color="auto"/>
      </w:divBdr>
      <w:divsChild>
        <w:div w:id="1114712446">
          <w:marLeft w:val="0"/>
          <w:marRight w:val="0"/>
          <w:marTop w:val="0"/>
          <w:marBottom w:val="150"/>
          <w:divBdr>
            <w:top w:val="none" w:sz="0" w:space="0" w:color="auto"/>
            <w:left w:val="none" w:sz="0" w:space="0" w:color="auto"/>
            <w:bottom w:val="none" w:sz="0" w:space="0" w:color="auto"/>
            <w:right w:val="none" w:sz="0" w:space="0" w:color="auto"/>
          </w:divBdr>
        </w:div>
      </w:divsChild>
    </w:div>
    <w:div w:id="1831217755">
      <w:bodyDiv w:val="1"/>
      <w:marLeft w:val="0"/>
      <w:marRight w:val="0"/>
      <w:marTop w:val="0"/>
      <w:marBottom w:val="0"/>
      <w:divBdr>
        <w:top w:val="none" w:sz="0" w:space="0" w:color="auto"/>
        <w:left w:val="none" w:sz="0" w:space="0" w:color="auto"/>
        <w:bottom w:val="none" w:sz="0" w:space="0" w:color="auto"/>
        <w:right w:val="none" w:sz="0" w:space="0" w:color="auto"/>
      </w:divBdr>
      <w:divsChild>
        <w:div w:id="63113380">
          <w:marLeft w:val="0"/>
          <w:marRight w:val="0"/>
          <w:marTop w:val="0"/>
          <w:marBottom w:val="150"/>
          <w:divBdr>
            <w:top w:val="none" w:sz="0" w:space="0" w:color="auto"/>
            <w:left w:val="none" w:sz="0" w:space="0" w:color="auto"/>
            <w:bottom w:val="none" w:sz="0" w:space="0" w:color="auto"/>
            <w:right w:val="none" w:sz="0" w:space="0" w:color="auto"/>
          </w:divBdr>
        </w:div>
        <w:div w:id="86318633">
          <w:marLeft w:val="0"/>
          <w:marRight w:val="0"/>
          <w:marTop w:val="0"/>
          <w:marBottom w:val="150"/>
          <w:divBdr>
            <w:top w:val="none" w:sz="0" w:space="0" w:color="auto"/>
            <w:left w:val="none" w:sz="0" w:space="0" w:color="auto"/>
            <w:bottom w:val="none" w:sz="0" w:space="0" w:color="auto"/>
            <w:right w:val="none" w:sz="0" w:space="0" w:color="auto"/>
          </w:divBdr>
        </w:div>
        <w:div w:id="281688550">
          <w:marLeft w:val="0"/>
          <w:marRight w:val="0"/>
          <w:marTop w:val="0"/>
          <w:marBottom w:val="150"/>
          <w:divBdr>
            <w:top w:val="none" w:sz="0" w:space="0" w:color="auto"/>
            <w:left w:val="none" w:sz="0" w:space="0" w:color="auto"/>
            <w:bottom w:val="none" w:sz="0" w:space="0" w:color="auto"/>
            <w:right w:val="none" w:sz="0" w:space="0" w:color="auto"/>
          </w:divBdr>
        </w:div>
        <w:div w:id="446510112">
          <w:marLeft w:val="0"/>
          <w:marRight w:val="0"/>
          <w:marTop w:val="0"/>
          <w:marBottom w:val="150"/>
          <w:divBdr>
            <w:top w:val="none" w:sz="0" w:space="0" w:color="auto"/>
            <w:left w:val="none" w:sz="0" w:space="0" w:color="auto"/>
            <w:bottom w:val="none" w:sz="0" w:space="0" w:color="auto"/>
            <w:right w:val="none" w:sz="0" w:space="0" w:color="auto"/>
          </w:divBdr>
        </w:div>
        <w:div w:id="531647748">
          <w:marLeft w:val="0"/>
          <w:marRight w:val="0"/>
          <w:marTop w:val="0"/>
          <w:marBottom w:val="150"/>
          <w:divBdr>
            <w:top w:val="none" w:sz="0" w:space="0" w:color="auto"/>
            <w:left w:val="none" w:sz="0" w:space="0" w:color="auto"/>
            <w:bottom w:val="none" w:sz="0" w:space="0" w:color="auto"/>
            <w:right w:val="none" w:sz="0" w:space="0" w:color="auto"/>
          </w:divBdr>
        </w:div>
        <w:div w:id="912204548">
          <w:marLeft w:val="0"/>
          <w:marRight w:val="0"/>
          <w:marTop w:val="0"/>
          <w:marBottom w:val="150"/>
          <w:divBdr>
            <w:top w:val="none" w:sz="0" w:space="0" w:color="auto"/>
            <w:left w:val="none" w:sz="0" w:space="0" w:color="auto"/>
            <w:bottom w:val="none" w:sz="0" w:space="0" w:color="auto"/>
            <w:right w:val="none" w:sz="0" w:space="0" w:color="auto"/>
          </w:divBdr>
        </w:div>
        <w:div w:id="933829374">
          <w:marLeft w:val="0"/>
          <w:marRight w:val="0"/>
          <w:marTop w:val="0"/>
          <w:marBottom w:val="150"/>
          <w:divBdr>
            <w:top w:val="none" w:sz="0" w:space="0" w:color="auto"/>
            <w:left w:val="none" w:sz="0" w:space="0" w:color="auto"/>
            <w:bottom w:val="none" w:sz="0" w:space="0" w:color="auto"/>
            <w:right w:val="none" w:sz="0" w:space="0" w:color="auto"/>
          </w:divBdr>
        </w:div>
        <w:div w:id="967200126">
          <w:marLeft w:val="0"/>
          <w:marRight w:val="0"/>
          <w:marTop w:val="0"/>
          <w:marBottom w:val="150"/>
          <w:divBdr>
            <w:top w:val="none" w:sz="0" w:space="0" w:color="auto"/>
            <w:left w:val="none" w:sz="0" w:space="0" w:color="auto"/>
            <w:bottom w:val="none" w:sz="0" w:space="0" w:color="auto"/>
            <w:right w:val="none" w:sz="0" w:space="0" w:color="auto"/>
          </w:divBdr>
        </w:div>
        <w:div w:id="1027026161">
          <w:marLeft w:val="0"/>
          <w:marRight w:val="0"/>
          <w:marTop w:val="0"/>
          <w:marBottom w:val="150"/>
          <w:divBdr>
            <w:top w:val="none" w:sz="0" w:space="0" w:color="auto"/>
            <w:left w:val="none" w:sz="0" w:space="0" w:color="auto"/>
            <w:bottom w:val="none" w:sz="0" w:space="0" w:color="auto"/>
            <w:right w:val="none" w:sz="0" w:space="0" w:color="auto"/>
          </w:divBdr>
        </w:div>
        <w:div w:id="1099790176">
          <w:marLeft w:val="0"/>
          <w:marRight w:val="0"/>
          <w:marTop w:val="0"/>
          <w:marBottom w:val="150"/>
          <w:divBdr>
            <w:top w:val="none" w:sz="0" w:space="0" w:color="auto"/>
            <w:left w:val="none" w:sz="0" w:space="0" w:color="auto"/>
            <w:bottom w:val="none" w:sz="0" w:space="0" w:color="auto"/>
            <w:right w:val="none" w:sz="0" w:space="0" w:color="auto"/>
          </w:divBdr>
        </w:div>
        <w:div w:id="1387416589">
          <w:marLeft w:val="0"/>
          <w:marRight w:val="0"/>
          <w:marTop w:val="0"/>
          <w:marBottom w:val="150"/>
          <w:divBdr>
            <w:top w:val="none" w:sz="0" w:space="0" w:color="auto"/>
            <w:left w:val="none" w:sz="0" w:space="0" w:color="auto"/>
            <w:bottom w:val="none" w:sz="0" w:space="0" w:color="auto"/>
            <w:right w:val="none" w:sz="0" w:space="0" w:color="auto"/>
          </w:divBdr>
        </w:div>
        <w:div w:id="1394963794">
          <w:marLeft w:val="0"/>
          <w:marRight w:val="0"/>
          <w:marTop w:val="0"/>
          <w:marBottom w:val="150"/>
          <w:divBdr>
            <w:top w:val="none" w:sz="0" w:space="0" w:color="auto"/>
            <w:left w:val="none" w:sz="0" w:space="0" w:color="auto"/>
            <w:bottom w:val="none" w:sz="0" w:space="0" w:color="auto"/>
            <w:right w:val="none" w:sz="0" w:space="0" w:color="auto"/>
          </w:divBdr>
        </w:div>
        <w:div w:id="1408989950">
          <w:marLeft w:val="0"/>
          <w:marRight w:val="0"/>
          <w:marTop w:val="0"/>
          <w:marBottom w:val="150"/>
          <w:divBdr>
            <w:top w:val="none" w:sz="0" w:space="0" w:color="auto"/>
            <w:left w:val="none" w:sz="0" w:space="0" w:color="auto"/>
            <w:bottom w:val="none" w:sz="0" w:space="0" w:color="auto"/>
            <w:right w:val="none" w:sz="0" w:space="0" w:color="auto"/>
          </w:divBdr>
        </w:div>
        <w:div w:id="1519467084">
          <w:marLeft w:val="0"/>
          <w:marRight w:val="0"/>
          <w:marTop w:val="0"/>
          <w:marBottom w:val="150"/>
          <w:divBdr>
            <w:top w:val="none" w:sz="0" w:space="0" w:color="auto"/>
            <w:left w:val="none" w:sz="0" w:space="0" w:color="auto"/>
            <w:bottom w:val="none" w:sz="0" w:space="0" w:color="auto"/>
            <w:right w:val="none" w:sz="0" w:space="0" w:color="auto"/>
          </w:divBdr>
        </w:div>
        <w:div w:id="1884708764">
          <w:marLeft w:val="0"/>
          <w:marRight w:val="0"/>
          <w:marTop w:val="0"/>
          <w:marBottom w:val="150"/>
          <w:divBdr>
            <w:top w:val="none" w:sz="0" w:space="0" w:color="auto"/>
            <w:left w:val="none" w:sz="0" w:space="0" w:color="auto"/>
            <w:bottom w:val="none" w:sz="0" w:space="0" w:color="auto"/>
            <w:right w:val="none" w:sz="0" w:space="0" w:color="auto"/>
          </w:divBdr>
        </w:div>
        <w:div w:id="2098747757">
          <w:marLeft w:val="0"/>
          <w:marRight w:val="0"/>
          <w:marTop w:val="0"/>
          <w:marBottom w:val="150"/>
          <w:divBdr>
            <w:top w:val="none" w:sz="0" w:space="0" w:color="auto"/>
            <w:left w:val="none" w:sz="0" w:space="0" w:color="auto"/>
            <w:bottom w:val="none" w:sz="0" w:space="0" w:color="auto"/>
            <w:right w:val="none" w:sz="0" w:space="0" w:color="auto"/>
          </w:divBdr>
        </w:div>
      </w:divsChild>
    </w:div>
    <w:div w:id="1871609028">
      <w:bodyDiv w:val="1"/>
      <w:marLeft w:val="0"/>
      <w:marRight w:val="0"/>
      <w:marTop w:val="0"/>
      <w:marBottom w:val="0"/>
      <w:divBdr>
        <w:top w:val="none" w:sz="0" w:space="0" w:color="auto"/>
        <w:left w:val="none" w:sz="0" w:space="0" w:color="auto"/>
        <w:bottom w:val="none" w:sz="0" w:space="0" w:color="auto"/>
        <w:right w:val="none" w:sz="0" w:space="0" w:color="auto"/>
      </w:divBdr>
    </w:div>
    <w:div w:id="2024941794">
      <w:bodyDiv w:val="1"/>
      <w:marLeft w:val="0"/>
      <w:marRight w:val="0"/>
      <w:marTop w:val="0"/>
      <w:marBottom w:val="0"/>
      <w:divBdr>
        <w:top w:val="none" w:sz="0" w:space="0" w:color="auto"/>
        <w:left w:val="none" w:sz="0" w:space="0" w:color="auto"/>
        <w:bottom w:val="none" w:sz="0" w:space="0" w:color="auto"/>
        <w:right w:val="none" w:sz="0" w:space="0" w:color="auto"/>
      </w:divBdr>
    </w:div>
    <w:div w:id="209920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2758E-92CC-48F1-A899-0A4BFD8E6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3949</Words>
  <Characters>22510</Characters>
  <Application>Microsoft Office Word</Application>
  <DocSecurity>0</DocSecurity>
  <Lines>187</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office</Company>
  <LinksUpToDate>false</LinksUpToDate>
  <CharactersWithSpaces>26407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 kotiba</dc:creator>
  <cp:keywords/>
  <dc:description/>
  <cp:lastModifiedBy>User</cp:lastModifiedBy>
  <cp:revision>2</cp:revision>
  <cp:lastPrinted>2022-01-05T10:49:00Z</cp:lastPrinted>
  <dcterms:created xsi:type="dcterms:W3CDTF">2022-01-11T04:56:00Z</dcterms:created>
  <dcterms:modified xsi:type="dcterms:W3CDTF">2022-01-11T04:56:00Z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“Vazirlik” taraf to‘g‘risida maʼlumotlar</w:name>
    <w:value w:hidden="true">
      <w:unit w:active="false"/>
    </w:value>
  </w:element>
  <w:element w:id="6" w:kind="variable" w:selector="check" w:type="string" w:valueMode="normal" w:required="false" w:groupID="5">
    <w:identifier xml:space="preserve">ID6</w:identifier>
    <w:name xml:space="preserve">Vazirlikning nomi</w:name>
    <w:value w:hidden="false">
      <w:unit w:active="false"/>
    </w:value>
  </w:element>
  <w:element w:id="7" w:kind="variable" w:selector="check" w:type="string" w:valueMode="normal" w:required="false" w:groupID="5">
    <w:identifier xml:space="preserve">ID7</w:identifier>
    <w:name xml:space="preserve">Vazirlik nomidan ish olib boruvchi shaxs lavozimi</w:name>
    <w:value w:hidden="false">
      <w:unit w:active="false"/>
    </w:value>
  </w:element>
  <w:element w:id="8" w:kind="variable" w:selector="check" w:type="string" w:valueMode="normal" w:required="false" w:groupID="5">
    <w:identifier xml:space="preserve">ID8</w:identifier>
    <w:name xml:space="preserve">Vazirlik nomidan ish olib boruvchi shaxs F.I.O.si</w:name>
    <w:value w:hidden="false">
      <w:unit w:active="false"/>
    </w:value>
  </w:element>
  <w:element w:id="9" w:kind="variable" w:selector="check" w:type="string" w:valueMode="normal" w:required="false" w:groupID="5">
    <w:identifier xml:space="preserve">ID9</w:identifier>
    <w:name xml:space="preserve">Vazirlikning manzili</w:name>
    <w:value w:hidden="false">
      <w:unit w:active="false"/>
    </w:value>
  </w:element>
  <w:element w:id="10" w:kind="variable" w:selector="check" w:type="string" w:valueMode="normal" w:required="false" w:groupID="5">
    <w:identifier xml:space="preserve">ID10</w:identifier>
    <w:name xml:space="preserve">Vazirlikning hisob raqami joylashgan bank nomi</w:name>
    <w:value w:hidden="false">
      <w:unit w:active="false"/>
    </w:value>
  </w:element>
  <w:element w:id="11" w:kind="variable" w:selector="check" w:type="string" w:valueMode="normal" w:required="false" w:groupID="5">
    <w:identifier xml:space="preserve">ID11</w:identifier>
    <w:name xml:space="preserve">Vazirlikning hisob raqami</w:name>
    <w:value w:hidden="false">
      <w:unit w:active="false"/>
    </w:value>
  </w:element>
  <w:element w:id="12" w:kind="variable" w:selector="check" w:type="string" w:valueMode="normal" w:required="false" w:groupID="5">
    <w:identifier xml:space="preserve">ID12</w:identifier>
    <w:name xml:space="preserve">Vazirlikning STIR raqami</w:name>
    <w:value w:hidden="false">
      <w:unit w:active="false"/>
    </w:value>
  </w:element>
  <w:element w:id="13" w:kind="variable" w:selector="check" w:type="string" w:valueMode="normal" w:required="false" w:groupID="5">
    <w:identifier xml:space="preserve">ID13</w:identifier>
    <w:name xml:space="preserve">Vazirlikning Mfo raqami</w:name>
    <w:value w:hidden="false">
      <w:unit w:active="false"/>
    </w:value>
  </w:element>
  <w:element w:id="14" w:kind="variable" w:selector="check" w:type="string" w:valueMode="normal" w:required="false" w:groupID="5">
    <w:identifier xml:space="preserve">ID14</w:identifier>
    <w:name xml:space="preserve">Vazirlik bilan aloqa telefon raqami</w:name>
    <w:value w:hidden="false">
      <w:unit w:active="false"/>
    </w:value>
  </w:element>
  <w:element w:id="15" w:kind="category" w:selector="check" w:type="string" w:valueMode="normal" w:required="false">
    <w:identifier xml:space="preserve">ID15</w:identifier>
    <w:name xml:space="preserve">“Klasterlar uyushmasi” taraf to‘g‘risida maʼlumotlar</w:name>
    <w:value w:hidden="true">
      <w:unit w:active="false"/>
    </w:value>
  </w:element>
  <w:element w:id="16" w:kind="variable" w:selector="check" w:type="string" w:valueMode="normal" w:required="false" w:groupID="15">
    <w:identifier xml:space="preserve">ID16</w:identifier>
    <w:name xml:space="preserve">Klasterlar uyushmasining nomi va tashkiliy huquqiy shakli</w:name>
    <w:value w:hidden="false">
      <w:unit w:active="false"/>
    </w:value>
  </w:element>
  <w:element w:id="17" w:kind="variable" w:selector="check" w:type="string" w:valueMode="normal" w:required="false" w:groupID="15">
    <w:identifier xml:space="preserve">ID17</w:identifier>
    <w:name xml:space="preserve">Klasterlar uyushmasi nomidan ish olib boruvchi vakolatli shaxsning lavozimi</w:name>
    <w:value w:hidden="false">
      <w:unit w:active="false"/>
    </w:value>
  </w:element>
  <w:element w:id="18" w:kind="variable" w:selector="check" w:type="string" w:valueMode="normal" w:required="false" w:groupID="15">
    <w:identifier xml:space="preserve">ID18</w:identifier>
    <w:name xml:space="preserve">Klasterlar uyushmasi nomidan ish olib boruvchi vakolatli shaxsning F.I.O.si</w:name>
    <w:value w:hidden="false">
      <w:unit w:active="false"/>
    </w:value>
  </w:element>
  <w:element w:id="19" w:kind="variable" w:selector="check" w:type="string" w:valueMode="normal" w:required="false" w:groupID="15">
    <w:identifier xml:space="preserve">ID19</w:identifier>
    <w:name xml:space="preserve">Klasterlar uyushmasining yuridik manzili</w:name>
    <w:value w:hidden="false">
      <w:unit w:active="false"/>
    </w:value>
  </w:element>
  <w:element w:id="20" w:kind="variable" w:selector="check" w:type="string" w:valueMode="normal" w:required="false" w:groupID="15">
    <w:identifier xml:space="preserve">ID20</w:identifier>
    <w:name xml:space="preserve">Klasterlar uyushmasining hisob raqami joylashgan bank nomi</w:name>
    <w:value w:hidden="false">
      <w:unit w:active="false"/>
    </w:value>
  </w:element>
  <w:element w:id="21" w:kind="variable" w:selector="check" w:type="string" w:valueMode="normal" w:required="false" w:groupID="15">
    <w:identifier xml:space="preserve">ID21</w:identifier>
    <w:name xml:space="preserve">Klasterlar uyushmasining hisob raqami</w:name>
    <w:value w:hidden="false">
      <w:unit w:active="false"/>
    </w:value>
  </w:element>
  <w:element w:id="22" w:kind="variable" w:selector="check" w:type="string" w:valueMode="normal" w:required="false" w:groupID="15">
    <w:identifier xml:space="preserve">ID22</w:identifier>
    <w:name xml:space="preserve">Klasterlar uyushmasining STIR raqami</w:name>
    <w:value w:hidden="false">
      <w:unit w:active="false"/>
    </w:value>
  </w:element>
  <w:element w:id="23" w:kind="variable" w:selector="check" w:type="string" w:valueMode="normal" w:required="false" w:groupID="15">
    <w:identifier xml:space="preserve">ID23</w:identifier>
    <w:name xml:space="preserve">Klasterlar uyushmasining MFO raqami</w:name>
    <w:value w:hidden="false">
      <w:unit w:active="false"/>
    </w:value>
  </w:element>
  <w:element w:id="24" w:kind="variable" w:selector="check" w:type="string" w:valueMode="normal" w:required="false" w:groupID="15">
    <w:identifier xml:space="preserve">ID24</w:identifier>
    <w:name xml:space="preserve">Klasterlar uyushmasining telefon raqami</w:name>
    <w:value w:hidden="false">
      <w:unit w:active="false"/>
    </w:value>
  </w:element>
  <w:element w:id="25" w:kind="category" w:selector="check" w:type="string" w:valueMode="normal" w:required="false">
    <w:identifier xml:space="preserve">ID25</w:identifier>
    <w:name xml:space="preserve">“Hokimlik” taraf to‘g‘risida maʼlumotlar</w:name>
    <w:value w:hidden="true">
      <w:unit w:active="false"/>
    </w:value>
  </w:element>
  <w:element w:id="26" w:kind="variable" w:selector="check" w:type="string" w:valueMode="normal" w:required="false" w:groupID="25">
    <w:identifier xml:space="preserve">ID26</w:identifier>
    <w:name xml:space="preserve">Hokimlikning nomi</w:name>
    <w:value w:hidden="false">
      <w:unit w:active="false"/>
    </w:value>
  </w:element>
  <w:element w:id="27" w:kind="variable" w:selector="check" w:type="string" w:valueMode="normal" w:required="false" w:groupID="25">
    <w:identifier xml:space="preserve">ID27</w:identifier>
    <w:name xml:space="preserve">Hokimlik nomidan ish olib boruvchi vakolatli shaxsning lavozimi</w:name>
    <w:value w:hidden="false">
      <w:unit w:active="false"/>
    </w:value>
  </w:element>
  <w:element w:id="28" w:kind="variable" w:selector="check" w:type="string" w:valueMode="normal" w:required="false" w:groupID="25">
    <w:identifier xml:space="preserve">ID28</w:identifier>
    <w:name xml:space="preserve">Hokimlik nomidan ish olib boruvchi vakolatli shaxsning F.I.O.si</w:name>
    <w:value w:hidden="false">
      <w:unit w:active="false"/>
    </w:value>
  </w:element>
  <w:element w:id="29" w:kind="variable" w:selector="check" w:type="string" w:valueMode="normal" w:required="false" w:groupID="25">
    <w:identifier xml:space="preserve">ID29</w:identifier>
    <w:name xml:space="preserve">Hokimlikning yuridik manzili</w:name>
    <w:value w:hidden="false">
      <w:unit w:active="false"/>
    </w:value>
  </w:element>
  <w:element w:id="30" w:kind="variable" w:selector="check" w:type="string" w:valueMode="normal" w:required="false" w:groupID="25">
    <w:identifier xml:space="preserve">ID30</w:identifier>
    <w:name xml:space="preserve">Hokimlikning hisob raqami joylashgan bank nomi</w:name>
    <w:value w:hidden="false">
      <w:unit w:active="false"/>
    </w:value>
  </w:element>
  <w:element w:id="31" w:kind="variable" w:selector="check" w:type="string" w:valueMode="normal" w:required="false" w:groupID="25">
    <w:identifier xml:space="preserve">ID31</w:identifier>
    <w:name xml:space="preserve">Hokimlikning hisob raqami</w:name>
    <w:value w:hidden="false">
      <w:unit w:active="false"/>
    </w:value>
  </w:element>
  <w:element w:id="32" w:kind="variable" w:selector="check" w:type="string" w:valueMode="normal" w:required="false" w:groupID="25">
    <w:identifier xml:space="preserve">ID32</w:identifier>
    <w:name xml:space="preserve">Hokimlikning STIR raqami</w:name>
    <w:value w:hidden="false">
      <w:unit w:active="false"/>
    </w:value>
  </w:element>
  <w:element w:id="33" w:kind="variable" w:selector="check" w:type="string" w:valueMode="normal" w:required="false" w:groupID="25">
    <w:identifier xml:space="preserve">ID33</w:identifier>
    <w:name xml:space="preserve">Hokimlikning MFO raqami</w:name>
    <w:value w:hidden="false">
      <w:unit w:active="false"/>
    </w:value>
  </w:element>
  <w:element w:id="34" w:kind="variable" w:selector="check" w:type="string" w:valueMode="normal" w:required="false" w:groupID="25">
    <w:identifier xml:space="preserve">ID34</w:identifier>
    <w:name xml:space="preserve">Hokimlikning telefon raqami</w:name>
    <w:value w:hidden="false">
      <w:unit w:active="false"/>
    </w:value>
  </w:element>
  <w:element w:id="35" w:kind="category" w:selector="check" w:type="string" w:valueMode="normal" w:required="false">
    <w:identifier xml:space="preserve">ID35</w:identifier>
    <w:name xml:space="preserve">“Klaster” taraf to‘g‘risida maʼlumotlar</w:name>
    <w:value w:hidden="true">
      <w:unit w:active="false"/>
    </w:value>
  </w:element>
  <w:element w:id="36" w:kind="variable" w:selector="check" w:type="string" w:valueMode="normal" w:required="false" w:groupID="35">
    <w:identifier xml:space="preserve">ID36</w:identifier>
    <w:name xml:space="preserve">Klasterning nomi</w:name>
    <w:value w:hidden="false">
      <w:unit w:active="false"/>
    </w:value>
  </w:element>
  <w:element w:id="37" w:kind="variable" w:selector="check" w:type="string" w:valueMode="normal" w:required="false" w:groupID="35">
    <w:identifier xml:space="preserve">ID37</w:identifier>
    <w:name xml:space="preserve">Klaster nomidan ish olib boruvchi shaxsning lavozimi</w:name>
    <w:value w:hidden="false">
      <w:unit w:active="false"/>
    </w:value>
  </w:element>
  <w:element w:id="38" w:kind="variable" w:selector="check" w:type="string" w:valueMode="normal" w:required="false" w:groupID="35">
    <w:identifier xml:space="preserve">ID38</w:identifier>
    <w:name xml:space="preserve">Klaster nomidan ish olib boruvchi shaxsning F.I.O.si</w:name>
    <w:value w:hidden="false">
      <w:unit w:active="false"/>
    </w:value>
  </w:element>
  <w:element w:id="39" w:kind="variable" w:selector="check" w:type="string" w:valueMode="normal" w:required="false" w:groupID="35">
    <w:identifier xml:space="preserve">ID39</w:identifier>
    <w:name xml:space="preserve">Klasterning yuridik manzili</w:name>
    <w:value w:hidden="false">
      <w:unit w:active="false"/>
    </w:value>
  </w:element>
  <w:element w:id="40" w:kind="variable" w:selector="check" w:type="string" w:valueMode="normal" w:required="false" w:groupID="35">
    <w:identifier xml:space="preserve">ID40</w:identifier>
    <w:name xml:space="preserve">Klasterning hisob raqami joylashgan bank nomi</w:name>
    <w:value w:hidden="false">
      <w:unit w:active="false"/>
    </w:value>
  </w:element>
  <w:element w:id="41" w:kind="variable" w:selector="check" w:type="string" w:valueMode="normal" w:required="false" w:groupID="35">
    <w:identifier xml:space="preserve">ID41</w:identifier>
    <w:name xml:space="preserve">Klasterning hisob raqami</w:name>
    <w:value w:hidden="false">
      <w:unit w:active="false"/>
    </w:value>
  </w:element>
  <w:element w:id="42" w:kind="variable" w:selector="check" w:type="string" w:valueMode="normal" w:required="false" w:groupID="35">
    <w:identifier xml:space="preserve">ID42</w:identifier>
    <w:name xml:space="preserve">Klasterning STIR raqami</w:name>
    <w:value w:hidden="false">
      <w:unit w:active="false"/>
    </w:value>
  </w:element>
  <w:element w:id="43" w:kind="variable" w:selector="check" w:type="string" w:valueMode="normal" w:required="false" w:groupID="35">
    <w:identifier xml:space="preserve">ID43</w:identifier>
    <w:name xml:space="preserve">Klasterning MFO raqami</w:name>
    <w:value w:hidden="false">
      <w:unit w:active="false"/>
    </w:value>
  </w:element>
  <w:element w:id="44" w:kind="variable" w:selector="check" w:type="string" w:valueMode="normal" w:required="false" w:groupID="35">
    <w:identifier xml:space="preserve">ID44</w:identifier>
    <w:name xml:space="preserve">Klasterning telefon raqami</w:name>
    <w:value w:hidden="false">
      <w:unit w:active="false"/>
    </w:value>
  </w:element>
  <w:element w:id="45" w:kind="category" w:selector="check" w:type="string" w:valueMode="normal" w:required="false">
    <w:identifier xml:space="preserve">ID45</w:identifier>
    <w:name xml:space="preserve">Shartnoma mazmuni</w:name>
    <w:value w:hidden="true">
      <w:unit w:active="false"/>
    </w:value>
  </w:element>
  <w:element w:id="46" w:kind="variable" w:selector="check" w:type="string" w:valueMode="normal" w:required="false" w:groupID="45">
    <w:identifier xml:space="preserve">ID46</w:identifier>
    <w:name xml:space="preserve">Tashkil etilayotgan paxta-to‘qimachilik klasterining manzili</w:name>
    <w:value w:hidden="false">
      <w:unit w:active="false"/>
    </w:value>
  </w:element>
  <w:element w:id="47" w:kind="selector" w:selector="radio" w:type="string" w:valueMode="normal" w:required="false" w:groupID="45">
    <w:identifier xml:space="preserve">ID47</w:identifier>
    <w:name xml:space="preserve">Klasterning o‘z faoliyatini amalga oshirish shakli</w:name>
    <w:value w:hidden="false">
      <w:unit w:active="false"/>
    </w:value>
    <w:element w:id="48" w:kind="condition" w:selector="check" w:type="boolean" w:valueMode="normal" w:required="false">
      <w:identifier xml:space="preserve">ID48</w:identifier>
      <w:name xml:space="preserve">2.1. Qishloq xo‘jaligi yer uchastkalarini ijaraga olgan holda paxta xom ashyosini yetishtirish.</w:name>
      <w:value w:hidden="false">
        <w:unit w:active="false"/>
      </w:value>
    </w:element>
    <w:element w:id="49" w:kind="condition" w:selector="check" w:type="boolean" w:valueMode="normal" w:required="false">
      <w:identifier xml:space="preserve">ID49</w:identifier>
      <w:name xml:space="preserve">2.1. Qishloq xo‘jaligi yer uchastkalarini ijaraga olgan holda paxta xom ashyosini yetishtirish hamda paxta xom ashyosi yetishtiruvchilardan shartnoma asosida paxta xom ashyosini sotib olish.</w:name>
      <w:value w:hidden="false">
        <w:boolean>true</w:boolean>
        <w:unit w:active="false"/>
      </w:value>
    </w:element>
    <w:element w:id="55" w:kind="condition" w:selector="check" w:type="boolean" w:valueMode="normal" w:required="false">
      <w:identifier xml:space="preserve">ID55</w:identifier>
      <w:name xml:space="preserve">2.1. Qishloq xo‘jaligi yer uchastkalarini ijaraga olmasdan paxta xom ashyosini shartnoma asosida fermer xo‘jaliklari va boshqa paxta xom ashyosi yetishtiruvchi xo‘jalik subyektlaridan (bundan buyon – paxta xom ashyosi yetishtiruvchilar) sotib olish.</w:name>
      <w:value w:hidden="true">
        <w:unit w:active="false"/>
      </w:value>
    </w:element>
  </w:element>
  <w:element w:id="56" w:kind="variable" w:selector="check" w:type="string" w:valueMode="normal" w:required="false" w:groupID="45">
    <w:identifier xml:space="preserve">ID56</w:identifier>
    <w:name xml:space="preserve">Vazirlikning shartnoma namunasida ko‘rsatilganidan boshqa huquqlari</w:name>
    <w:value w:hidden="false">
      <w:unit w:active="false"/>
    </w:value>
  </w:element>
  <w:element w:id="57" w:kind="variable" w:selector="check" w:type="string" w:valueMode="normal" w:required="false" w:groupID="45">
    <w:identifier xml:space="preserve">ID57</w:identifier>
    <w:name xml:space="preserve">Vazirlikning shartnoma namunasida ko‘rsatilganidan boshqa majburiyatlari</w:name>
    <w:value w:hidden="false">
      <w:unit w:active="false"/>
    </w:value>
  </w:element>
  <w:element w:id="58" w:kind="variable" w:selector="check" w:type="string" w:valueMode="normal" w:required="false" w:groupID="45">
    <w:identifier xml:space="preserve">ID58</w:identifier>
    <w:name xml:space="preserve">Uyushmaning shartnoma namunasida ko‘rsatilganidan boshqa huquqlari</w:name>
    <w:value w:hidden="false">
      <w:unit w:active="false"/>
    </w:value>
  </w:element>
  <w:element w:id="59" w:kind="variable" w:selector="check" w:type="string" w:valueMode="normal" w:required="false" w:groupID="45">
    <w:identifier xml:space="preserve">ID59</w:identifier>
    <w:name xml:space="preserve">Uyushmaning shartnoma namunasida ko‘rsatilganidan boshqa majburiyatlari</w:name>
    <w:value w:hidden="false">
      <w:unit w:active="false"/>
    </w:value>
  </w:element>
  <w:element w:id="60" w:kind="variable" w:selector="check" w:type="string" w:valueMode="normal" w:required="false" w:groupID="45">
    <w:identifier xml:space="preserve">ID60</w:identifier>
    <w:name xml:space="preserve">Hokimlikning shartnoma namunasida ko‘rsatilganidan boshqa huquqlari</w:name>
    <w:value w:hidden="false">
      <w:unit w:active="false"/>
    </w:value>
  </w:element>
  <w:element w:id="61" w:kind="variable" w:selector="check" w:type="string" w:valueMode="normal" w:required="false" w:groupID="45">
    <w:identifier xml:space="preserve">ID61</w:identifier>
    <w:name xml:space="preserve"> Hokimlikning shartnoma namunasida ko‘rsatilganidan boshqa majburiyatlari</w:name>
    <w:value w:hidden="false">
      <w:unit w:active="false"/>
    </w:value>
  </w:element>
  <w:element w:id="62" w:kind="variable" w:selector="check" w:type="string" w:valueMode="normal" w:required="false" w:groupID="45">
    <w:identifier xml:space="preserve">ID62</w:identifier>
    <w:name xml:space="preserve">Klasterning shartnoma namunasida ko‘rsatilganidan boshqa huquqlari</w:name>
    <w:value w:hidden="false">
      <w:unit w:active="false"/>
    </w:value>
  </w:element>
  <w:element w:id="63" w:kind="variable" w:selector="check" w:type="string" w:valueMode="normal" w:required="false" w:groupID="45">
    <w:identifier xml:space="preserve">ID63</w:identifier>
    <w:name xml:space="preserve">Klasterning shartnoma namunasida ko‘rsatilganidan boshqa majburiyatlari</w:name>
    <w:value w:hidden="false">
      <w:unit w:active="false"/>
    </w:value>
  </w:element>
  <w:element w:id="65" w:kind="variable" w:selector="check" w:type="string" w:valueMode="normal" w:required="false" w:groupID="45">
    <w:identifier xml:space="preserve">ID65</w:identifier>
    <w:name xml:space="preserve">Klasterning 2022 yilda amalga oshiradigan loyihalari soni</w:name>
    <w:value w:hidden="false">
      <w:unit w:active="false"/>
    </w:value>
  </w:element>
  <w:element w:id="66" w:kind="variable" w:selector="check" w:type="string" w:valueMode="normal" w:required="false" w:groupID="45">
    <w:identifier xml:space="preserve">ID66</w:identifier>
    <w:name xml:space="preserve">Klasterning 2022 yilda kiritadigan investitsiya miqdori</w:name>
    <w:value w:hidden="false">
      <w:unit w:active="false"/>
    </w:value>
  </w:element>
  <w:element w:id="67" w:kind="variable" w:selector="check" w:type="string" w:valueMode="normal" w:required="false" w:groupID="45">
    <w:identifier xml:space="preserve">ID67</w:identifier>
    <w:name xml:space="preserve">Klasterning 2022 yilda yaratadigan ish o‘rni soni</w:name>
    <w:value w:hidden="false">
      <w:unit w:active="false"/>
    </w:value>
  </w:element>
  <w:element w:id="68" w:kind="variable" w:selector="check" w:type="string" w:valueMode="normal" w:required="false" w:groupID="45">
    <w:identifier xml:space="preserve">ID68</w:identifier>
    <w:name xml:space="preserve">Klasterning 2023 yilda amalga oshiradigan loyihalari soni</w:name>
    <w:value w:hidden="false">
      <w:unit w:active="false"/>
    </w:value>
  </w:element>
  <w:element w:id="69" w:kind="variable" w:selector="check" w:type="string" w:valueMode="normal" w:required="false" w:groupID="45">
    <w:identifier xml:space="preserve">ID69</w:identifier>
    <w:name xml:space="preserve">Klasterning 2023 yilda kiritadigan investitsiya miqdori</w:name>
    <w:value w:hidden="false">
      <w:unit w:active="false"/>
    </w:value>
  </w:element>
  <w:element w:id="70" w:kind="variable" w:selector="check" w:type="string" w:valueMode="normal" w:required="false" w:groupID="45">
    <w:identifier xml:space="preserve">ID70</w:identifier>
    <w:name xml:space="preserve">Klasterning 2023 yilda amalga yaratadigan ish o‘rni soni</w:name>
    <w:value w:hidden="false">
      <w:unit w:active="false"/>
    </w:value>
  </w:element>
  <w:element w:id="71" w:kind="variable" w:selector="check" w:type="string" w:valueMode="normal" w:required="false" w:groupID="45">
    <w:identifier xml:space="preserve">ID71</w:identifier>
    <w:name xml:space="preserve">Klasterning 2024 yilda amalga oshiradigan loyihalari soni</w:name>
    <w:value w:hidden="false">
      <w:unit w:active="false"/>
    </w:value>
  </w:element>
  <w:element w:id="72" w:kind="variable" w:selector="check" w:type="string" w:valueMode="normal" w:required="false" w:groupID="45">
    <w:identifier xml:space="preserve">ID72</w:identifier>
    <w:name xml:space="preserve">Klasterning 2024 yilda kiritadigan investitsiya miqdori</w:name>
    <w:value w:hidden="false">
      <w:unit w:active="false"/>
    </w:value>
  </w:element>
  <w:element w:id="73" w:kind="variable" w:selector="check" w:type="string" w:valueMode="normal" w:required="false" w:groupID="45">
    <w:identifier xml:space="preserve">ID73</w:identifier>
    <w:name xml:space="preserve">Klasterning 2024 yilda yaratadigan ish o‘rni soni</w:name>
    <w:value w:hidden="false">
      <w:unit w:active="false"/>
    </w:value>
  </w:element>
  <w:element w:id="74" w:kind="variable" w:selector="check" w:type="string" w:valueMode="normal" w:required="false" w:groupID="45">
    <w:identifier xml:space="preserve">ID74</w:identifier>
    <w:name xml:space="preserve">Klasterning 2025 yilda amalga oshiradigan loyihalari soni</w:name>
    <w:value w:hidden="false">
      <w:unit w:active="false"/>
    </w:value>
  </w:element>
  <w:element w:id="76" w:kind="variable" w:selector="check" w:type="string" w:valueMode="normal" w:required="false" w:groupID="45">
    <w:identifier xml:space="preserve">ID76</w:identifier>
    <w:name xml:space="preserve">Klasterning 2025 yilda kiritadigan investitsiya miqdori</w:name>
    <w:value w:hidden="false">
      <w:unit w:active="false"/>
    </w:value>
  </w:element>
  <w:element w:id="77" w:kind="variable" w:selector="check" w:type="string" w:valueMode="normal" w:required="false" w:groupID="45">
    <w:identifier xml:space="preserve">ID77</w:identifier>
    <w:name xml:space="preserve">Klasterning 2025 yilda yaratadigan ish o‘rni soni</w:name>
    <w:value w:hidden="false">
      <w:unit w:active="false"/>
    </w:value>
  </w:element>
  <w:element w:id="78" w:kind="variable" w:selector="check" w:type="string" w:valueMode="normal" w:required="false" w:groupID="45">
    <w:identifier xml:space="preserve">ID78</w:identifier>
    <w:name xml:space="preserve">Klasterning 2026 yilda amalga oshiradigan loyihalari soni</w:name>
    <w:value w:hidden="false">
      <w:unit w:active="false"/>
    </w:value>
  </w:element>
  <w:element w:id="79" w:kind="variable" w:selector="check" w:type="string" w:valueMode="normal" w:required="false" w:groupID="45">
    <w:identifier xml:space="preserve">ID79</w:identifier>
    <w:name xml:space="preserve">Klasterning 2026 yilda kiritadigan investitsiya soni</w:name>
    <w:value w:hidden="false">
      <w:unit w:active="false"/>
    </w:value>
  </w:element>
  <w:element w:id="80" w:kind="variable" w:selector="check" w:type="string" w:valueMode="normal" w:required="false" w:groupID="45">
    <w:identifier xml:space="preserve">ID80</w:identifier>
    <w:name xml:space="preserve">Klasterning 2026 yilda yaratadigan ish o‘rni soni</w:name>
    <w:value w:hidden="false">
      <w:unit w:active="false"/>
    </w:value>
  </w:element>
  <w:element w:id="75" w:kind="variable" w:selector="check" w:type="string" w:valueMode="normal" w:required="false" w:groupID="45">
    <w:identifier xml:space="preserve">ID75</w:identifier>
    <w:name xml:space="preserve">Shartnoma yuzasidan  taraflar o‘rtasida nizolar kelib chiqqan taqdirda, nizoni ko‘rib chiqadigan sud nomi</w:name>
    <w:value w:hidden="false">
      <w:unit w:active="false"/>
    </w:value>
  </w:element>
</w:structure>
</file>