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tabs>
          <w:tab w:val="left" w:pos="0"/>
          <w:tab w:val="left" w:pos="6379"/>
        </w:tabs>
        <w:rPr>
          <w:b/>
          <w:sz w:val="24"/>
          <w:rFonts w:ascii="Times New Roman" w:hAnsi="Times New Roman"/>
        </w:rPr>
      </w:pPr>
    </w:p>
    <w:p>
      <w:pPr>
        <w:tabs>
          <w:tab w:val="left" w:pos="0"/>
          <w:tab w:val="left" w:pos="6379"/>
        </w:tabs>
        <w:rPr>
          <w:b/>
          <w:sz w:val="24"/>
          <w:rFonts w:ascii="Times New Roman" w:hAnsi="Times New Roman"/>
        </w:rPr>
      </w:pPr>
    </w:p>
    <w:p>
      <w:pPr>
        <w:tabs>
          <w:tab w:val="left" w:pos="0"/>
          <w:tab w:val="left" w:pos="6379"/>
        </w:tabs>
        <w:rPr>
          <w:b/>
          <w:sz w:val="24"/>
          <w:rFonts w:ascii="Times New Roman" w:hAnsi="Times New Roman"/>
        </w:rPr>
      </w:pPr>
    </w:p>
    <w:p>
      <w:pPr>
        <w:jc w:val="center"/>
        <w:ind w:firstLine="0"/>
        <w:rPr>
          <w:b/>
          <w:sz w:val="24"/>
          <w:rFonts w:ascii="Times New Roman" w:hAnsi="Times New Roman"/>
        </w:rPr>
      </w:pPr>
      <w:r>
        <w:rPr>
          <w:b/>
          <w:sz w:val="24"/>
          <w:rFonts w:ascii="Times New Roman" w:hAnsi="Times New Roman"/>
        </w:rPr>
        <w:t xml:space="preserve">Kredit mablagʻlari hisobidan olingan uy-joyning oldi-sotdi shartnomasi</w:t>
      </w:r>
    </w:p>
    <w:p>
      <w:pPr>
        <w:jc w:val="center"/>
        <w:rPr>
          <w:color w:val="000000"/>
          <w:sz w:val="24"/>
          <w:rFonts w:ascii="Times New Roman" w:hAnsi="Times New Roman"/>
        </w:rPr>
      </w:pPr>
    </w:p>
    <w:p>
      <w:pPr>
        <w:jc w:val="center"/>
        <w:rPr>
          <w:sz w:val="24"/>
          <w:rFonts w:ascii="Times New Roman" w:hAnsi="Times New Roman"/>
        </w:rPr>
      </w:pPr>
      <w:r>
        <w:rPr>
          <w:sz w:val="24"/>
          <w:rFonts w:ascii="Times New Roman" w:hAnsi="Times New Roman"/>
        </w:rPr>
        <w:t xml:space="preserve">Oʻzbekiston Respublikasi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Shartnoma tuzilgan notarial okrug nomi</w:t>
        <w:fldChar w:fldCharType="end"/>
      </w:r>
    </w:p>
    <w:p>
      <w:pPr>
        <w:jc w:val="center"/>
        <w:ind w:firstLine="564"/>
        <w:rPr>
          <w:sz w:val="24"/>
          <w:rFonts w:ascii="Times New Roman" w:hAnsi="Times New Roman"/>
        </w:rPr>
      </w:pP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Shartnoma tuzilgan sana</w:t>
        <w:fldChar w:fldCharType="end"/>
      </w:r>
      <w:r>
        <w:rPr>
          <w:sz w:val="24"/>
          <w:rFonts w:ascii="Times New Roman" w:hAnsi="Times New Roman"/>
        </w:rPr>
        <w:t xml:space="preserve"> </w:t>
      </w:r>
    </w:p>
    <w:p>
      <w:pPr>
        <w:jc w:val="center"/>
        <w:ind w:firstLine="564"/>
        <w:rPr>
          <w:sz w:val="24"/>
          <w:rFonts w:ascii="Times New Roman" w:hAnsi="Times New Roman"/>
        </w:rPr>
      </w:pPr>
    </w:p>
    <w:p>
      <w:pPr>
        <w:ind w:firstLine="564"/>
        <w:rPr>
          <w:sz w:val="24"/>
          <w:rFonts w:ascii="Times New Roman" w:hAnsi="Times New Roman"/>
        </w:rPr>
      </w:pP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Shartnomani tasdiqlagan notarial idora joylashgan manzil</w:t>
        <w:fldChar w:fldCharType="end"/>
      </w:r>
      <w:r>
        <w:rPr>
          <w:sz w:val="24"/>
          <w:rFonts w:ascii="Times New Roman" w:hAnsi="Times New Roman"/>
        </w:rPr>
        <w:t xml:space="preserve">dagi </w:t>
      </w: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Shartnomani tasdiqlagan notarial idora nomi va raqami</w:t>
        <w:fldChar w:fldCharType="end"/>
      </w:r>
      <w:r>
        <w:rPr>
          <w:sz w:val="24"/>
          <w:rFonts w:ascii="Times New Roman" w:hAnsi="Times New Roman"/>
        </w:rPr>
        <w:t xml:space="preserve"> notarial idora notariusi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Shartnomani tasdiqlagan notariusning F.I.O</w:t>
        <w:fldChar w:fldCharType="end"/>
      </w:r>
      <w:r>
        <w:rPr>
          <w:sz w:val="24"/>
          <w:rFonts w:ascii="Times New Roman" w:hAnsi="Times New Roman"/>
        </w:rPr>
        <w:t xml:space="preserve"> ishtirokida tuzdik.</w:t>
      </w:r>
    </w:p>
    <w:p>
      <w:pPr>
        <w:ind w:firstLine="564"/>
        <w:rPr>
          <w:sz w:val="24"/>
          <w:rFonts w:ascii="Times New Roman" w:hAnsi="Times New Roman"/>
        </w:rPr>
      </w:pPr>
      <w:r>
        <w:rPr>
          <w:sz w:val="24"/>
          <w:rFonts w:ascii="Times New Roman" w:hAnsi="Times New Roman"/>
        </w:rPr>
        <w:t xml:space="preserve">Biz –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Sotuvchining yashash manzili</w:t>
        <w:fldChar w:fldCharType="end"/>
      </w:r>
      <w:r>
        <w:rPr>
          <w:sz w:val="24"/>
          <w:rFonts w:ascii="Times New Roman" w:hAnsi="Times New Roman"/>
        </w:rPr>
        <w:t xml:space="preserve">da yashovchi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Sotuvchining F.I.O</w:t>
        <w:fldChar w:fldCharType="end"/>
      </w:r>
      <w:r>
        <w:rPr>
          <w:sz w:val="24"/>
          <w:rFonts w:ascii="Times New Roman" w:hAnsi="Times New Roman"/>
        </w:rPr>
        <w:t xml:space="preserve"> (pasport </w:t>
      </w: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Sotuvchining pasport seriyasi va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{"Y":14}</w:instrText>
        <w:fldChar w:fldCharType="separate"/>
      </w:r>
      <w:r>
        <w:rPr>
          <w:vanish w:val="false"/>
          <w:sz w:val="24"/>
          <w:rFonts w:ascii="Times New Roman" w:hAnsi="Times New Roman"/>
        </w:rPr>
        <w:t xml:space="preserve">Sotuvchiga pasport bergan IIB nomi</w:t>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Sotuvchiga pasport berilgan sana</w:t>
        <w:fldChar w:fldCharType="end"/>
      </w:r>
      <w:r>
        <w:rPr>
          <w:sz w:val="24"/>
          <w:rFonts w:ascii="Times New Roman" w:hAnsi="Times New Roman"/>
        </w:rPr>
        <w:t xml:space="preserve"> yilda berilgan) bundan buyon matnda SOTUVCHI deb yuritiluvchi bir tarafdan va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Sotib oluvchining yashash manzili</w:t>
        <w:fldChar w:fldCharType="end"/>
      </w:r>
      <w:r>
        <w:rPr>
          <w:sz w:val="24"/>
          <w:rFonts w:ascii="Times New Roman" w:hAnsi="Times New Roman"/>
        </w:rPr>
        <w:t xml:space="preserve">da yashovchi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Sotib oluvchining F.I.O</w:t>
        <w:fldChar w:fldCharType="end"/>
      </w:r>
      <w:r>
        <w:rPr>
          <w:sz w:val="24"/>
          <w:rFonts w:ascii="Times New Roman" w:hAnsi="Times New Roman"/>
        </w:rPr>
        <w:t xml:space="preserve">ga (pasport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Sotib oluvchining pasport seriyasi va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Sotib oluvchiga pasport bergan IIB nomi</w:t>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Sotib oluvchiga pasport berilgan sana</w:t>
        <w:fldChar w:fldCharType="end"/>
      </w:r>
      <w:r>
        <w:rPr>
          <w:sz w:val="24"/>
          <w:rFonts w:ascii="Times New Roman" w:hAnsi="Times New Roman"/>
        </w:rPr>
        <w:t xml:space="preserve"> yilda berilgan) bundan buyon matnda SOTIB OLUVCHI deb yuritiluvchilar bilan quyidagi ushbu shartnomani tuzdik:</w:t>
      </w:r>
    </w:p>
    <w:p>
      <w:pPr>
        <w:ind w:firstLine="564"/>
        <w:rPr>
          <w:sz w:val="24"/>
          <w:rFonts w:ascii="Times New Roman" w:hAnsi="Times New Roman"/>
        </w:rPr>
      </w:pPr>
      <w:r>
        <w:rPr>
          <w:sz w:val="24"/>
          <w:rFonts w:ascii="Times New Roman" w:hAnsi="Times New Roman"/>
        </w:rPr>
        <w:t xml:space="preserve">1. Men - SOTUVCHI oʻzimga tegishli boʻlgan </w:t>
      </w:r>
      <w:r>
        <w:rPr>
          <w:vanish w:val="false"/>
          <w:sz w:val="24"/>
          <w:rFonts w:ascii="Times New Roman" w:hAnsi="Times New Roman"/>
        </w:rPr>
        <w:fldChar w:fldCharType="begin"/>
        <w:instrText xml:space="preserve">X {"Y":21}</w:instrText>
        <w:fldChar w:fldCharType="separate"/>
      </w:r>
      <w:r>
        <w:rPr>
          <w:vanish w:val="false"/>
          <w:sz w:val="24"/>
          <w:rFonts w:ascii="Times New Roman" w:hAnsi="Times New Roman"/>
        </w:rPr>
        <w:t xml:space="preserve">Sotilayotgan uy-joyning joylashgan manzili</w:t>
        <w:fldChar w:fldCharType="end"/>
      </w:r>
      <w:r>
        <w:rPr>
          <w:sz w:val="24"/>
          <w:rFonts w:ascii="Times New Roman" w:hAnsi="Times New Roman"/>
        </w:rPr>
        <w:t xml:space="preserve"> manzilida joylashgan uy-joyimni hovlidagi barcha qurilmalari bilan sotdim, men – SOTIB OLUVCHI ushbu bino va inshootlarni sotib oldim.</w:t>
      </w:r>
    </w:p>
    <w:p>
      <w:pPr>
        <w:ind w:firstLine="564"/>
        <w:rPr>
          <w:sz w:val="24"/>
          <w:rFonts w:ascii="Times New Roman" w:hAnsi="Times New Roman"/>
        </w:rPr>
      </w:pPr>
      <w:r>
        <w:rPr>
          <w:sz w:val="24"/>
          <w:rFonts w:ascii="Times New Roman" w:hAnsi="Times New Roman"/>
        </w:rPr>
        <w:t xml:space="preserve">2. Sotilayotgan uy-joy quyidagilardan iborat:</w:t>
      </w:r>
    </w:p>
    <w:p>
      <w:pPr>
        <w:ind w:firstLine="564"/>
        <w:rPr>
          <w:sz w:val="24"/>
          <w:rFonts w:ascii="Times New Roman" w:hAnsi="Times New Roman"/>
        </w:rPr>
      </w:pPr>
      <w:r>
        <w:rPr>
          <w:sz w:val="24"/>
          <w:rFonts w:ascii="Times New Roman" w:hAnsi="Times New Roman"/>
        </w:rPr>
        <w:t xml:space="preserve">umumiy maydoni </w:t>
      </w:r>
      <w:r>
        <w:rPr>
          <w:vanish w:val="false"/>
          <w:sz w:val="24"/>
          <w:rFonts w:ascii="Times New Roman" w:hAnsi="Times New Roman"/>
        </w:rPr>
        <w:fldChar w:fldCharType="begin"/>
        <w:instrText xml:space="preserve">X {"Y":22}</w:instrText>
        <w:fldChar w:fldCharType="separate"/>
      </w:r>
      <w:r>
        <w:rPr>
          <w:vanish w:val="false"/>
          <w:sz w:val="24"/>
          <w:rFonts w:ascii="Times New Roman" w:hAnsi="Times New Roman"/>
        </w:rPr>
        <w:t xml:space="preserve">Sotilayotgan uy-joyning umumiy maydoni</w:t>
        <w:fldChar w:fldCharType="end"/>
      </w:r>
      <w:r>
        <w:rPr>
          <w:sz w:val="24"/>
          <w:rFonts w:ascii="Times New Roman" w:hAnsi="Times New Roman"/>
        </w:rPr>
        <w:t xml:space="preserve"> kv.m.ni tashkil etib – turar-joy maydoni </w:t>
      </w:r>
      <w:r>
        <w:rPr>
          <w:vanish w:val="false"/>
          <w:sz w:val="24"/>
          <w:rFonts w:ascii="Times New Roman" w:hAnsi="Times New Roman"/>
        </w:rPr>
        <w:fldChar w:fldCharType="begin"/>
        <w:instrText xml:space="preserve">X {"Y":23}</w:instrText>
        <w:fldChar w:fldCharType="separate"/>
      </w:r>
      <w:r>
        <w:rPr>
          <w:vanish w:val="false"/>
          <w:sz w:val="24"/>
          <w:rFonts w:ascii="Times New Roman" w:hAnsi="Times New Roman"/>
        </w:rPr>
        <w:t xml:space="preserve">Sotilayotgan uy-joyning turar joy maydoni qismi</w:t>
        <w:fldChar w:fldCharType="end"/>
      </w:r>
      <w:r>
        <w:rPr>
          <w:sz w:val="24"/>
          <w:rFonts w:ascii="Times New Roman" w:hAnsi="Times New Roman"/>
        </w:rPr>
        <w:t xml:space="preserve"> kv.m. boʻlgan </w:t>
      </w:r>
      <w:r>
        <w:rPr>
          <w:vanish w:val="false"/>
          <w:sz w:val="24"/>
          <w:rFonts w:ascii="Times New Roman" w:hAnsi="Times New Roman"/>
        </w:rPr>
        <w:fldChar w:fldCharType="begin"/>
        <w:instrText xml:space="preserve">X {"Y":24}</w:instrText>
        <w:fldChar w:fldCharType="separate"/>
      </w:r>
      <w:r>
        <w:rPr>
          <w:vanish w:val="false"/>
          <w:sz w:val="24"/>
          <w:rFonts w:ascii="Times New Roman" w:hAnsi="Times New Roman"/>
        </w:rPr>
        <w:t xml:space="preserve">Sotilayotgan uy-joydagi xonalar (maʼmuriy bino, yordamchi xonalar va boshqalar) turi va soni</w:t>
        <w:fldChar w:fldCharType="end"/>
      </w:r>
      <w:r>
        <w:rPr>
          <w:sz w:val="24"/>
          <w:rFonts w:ascii="Times New Roman" w:hAnsi="Times New Roman"/>
        </w:rPr>
        <w:t xml:space="preserve"> xonalardan iborat;</w:t>
      </w:r>
    </w:p>
    <w:p>
      <w:pPr>
        <w:ind w:firstLine="564"/>
        <w:rPr>
          <w:sz w:val="24"/>
          <w:rFonts w:ascii="Times New Roman" w:hAnsi="Times New Roman"/>
        </w:rPr>
      </w:pPr>
      <w:r>
        <w:rPr>
          <w:sz w:val="24"/>
          <w:rFonts w:ascii="Times New Roman" w:hAnsi="Times New Roman"/>
        </w:rPr>
        <w:t xml:space="preserve">Sotilayotgan uy-joyning inventar bahosi </w:t>
      </w: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Sotilayotgan uy-joyning inventar bahosi</w:t>
        <w:fldChar w:fldCharType="end"/>
      </w:r>
      <w:r>
        <w:rPr>
          <w:sz w:val="24"/>
          <w:rFonts w:ascii="Times New Roman" w:hAnsi="Times New Roman"/>
        </w:rPr>
        <w:t xml:space="preserve"> soʻmni tashkil etib, ushbu holatlar </w:t>
      </w:r>
      <w:r>
        <w:rPr>
          <w:vanish w:val="false"/>
          <w:sz w:val="24"/>
          <w:rFonts w:ascii="Times New Roman" w:hAnsi="Times New Roman"/>
        </w:rPr>
        <w:fldChar w:fldCharType="begin"/>
        <w:instrText xml:space="preserve">X {"Y":26}</w:instrText>
        <w:fldChar w:fldCharType="separate"/>
      </w:r>
      <w:r>
        <w:rPr>
          <w:vanish w:val="false"/>
          <w:sz w:val="24"/>
          <w:rFonts w:ascii="Times New Roman" w:hAnsi="Times New Roman"/>
        </w:rPr>
        <w:t xml:space="preserve">Sotilayotgan uy-joyning inventar bahosini belgilagan tuman (shahar) kadastr bo‘limining nomi</w:t>
        <w:fldChar w:fldCharType="end"/>
      </w:r>
      <w:r>
        <w:rPr>
          <w:sz w:val="24"/>
          <w:rFonts w:ascii="Times New Roman" w:hAnsi="Times New Roman"/>
        </w:rPr>
        <w:t xml:space="preserve"> Davlat soliq qoʻmitasi huzuridagi Kadastr agentligi (yer tuzish va koʻchmas mulk kadastri davlat korxonasi) tomonidan </w:t>
      </w:r>
      <w:r>
        <w:rPr>
          <w:vanish w:val="false"/>
          <w:sz w:val="24"/>
          <w:rFonts w:ascii="Times New Roman" w:hAnsi="Times New Roman"/>
        </w:rPr>
        <w:fldChar w:fldCharType="begin"/>
        <w:instrText xml:space="preserve">X {"Y":27}</w:instrText>
        <w:fldChar w:fldCharType="separate"/>
      </w:r>
      <w:r>
        <w:rPr>
          <w:vanish w:val="false"/>
          <w:sz w:val="24"/>
          <w:rFonts w:ascii="Times New Roman" w:hAnsi="Times New Roman"/>
        </w:rPr>
        <w:t xml:space="preserve">Sotilayotgan uy-joyning inventar bahosi to‘g‘risida maʼlumotnoma berilgan sana</w:t>
        <w:fldChar w:fldCharType="end"/>
      </w:r>
      <w:r>
        <w:rPr>
          <w:sz w:val="24"/>
          <w:rFonts w:ascii="Times New Roman" w:hAnsi="Times New Roman"/>
        </w:rPr>
        <w:t xml:space="preserve"> yilda berilgan </w:t>
      </w:r>
      <w:r>
        <w:rPr>
          <w:vanish w:val="false"/>
          <w:sz w:val="24"/>
          <w:rFonts w:ascii="Times New Roman" w:hAnsi="Times New Roman"/>
        </w:rPr>
        <w:fldChar w:fldCharType="begin"/>
        <w:instrText xml:space="preserve">X {"Y":28}</w:instrText>
        <w:fldChar w:fldCharType="separate"/>
      </w:r>
      <w:r>
        <w:rPr>
          <w:vanish w:val="false"/>
          <w:sz w:val="24"/>
          <w:rFonts w:ascii="Times New Roman" w:hAnsi="Times New Roman"/>
        </w:rPr>
        <w:t xml:space="preserve">Sotilayotgan uy-joyning inventar bahosi to‘g‘risida berilgan maʼlumotnoma raqami</w:t>
        <w:fldChar w:fldCharType="end"/>
      </w:r>
      <w:r>
        <w:rPr>
          <w:sz w:val="24"/>
          <w:rFonts w:ascii="Times New Roman" w:hAnsi="Times New Roman"/>
        </w:rPr>
        <w:t xml:space="preserve"> -sonli maʼlumotnoma bilan tasdiqlanadi.</w:t>
      </w:r>
    </w:p>
    <w:p>
      <w:pPr>
        <w:ind w:firstLine="564"/>
        <w:rPr>
          <w:sz w:val="24"/>
          <w:rFonts w:ascii="Times New Roman" w:hAnsi="Times New Roman"/>
        </w:rPr>
      </w:pPr>
      <w:r>
        <w:rPr>
          <w:sz w:val="24"/>
          <w:rFonts w:ascii="Times New Roman" w:hAnsi="Times New Roman"/>
        </w:rPr>
        <w:t xml:space="preserve">3. Sotilayotgan uy-joy SOTUVCHIga </w:t>
      </w:r>
      <w:r>
        <w:rPr>
          <w:vanish w:val="false"/>
          <w:sz w:val="24"/>
          <w:rFonts w:ascii="Times New Roman" w:hAnsi="Times New Roman"/>
        </w:rPr>
        <w:fldChar w:fldCharType="begin"/>
        <w:instrText xml:space="preserve">X {"Y":29}</w:instrText>
        <w:fldChar w:fldCharType="separate"/>
      </w:r>
      <w:r>
        <w:rPr>
          <w:vanish w:val="false"/>
          <w:sz w:val="24"/>
          <w:rFonts w:ascii="Times New Roman" w:hAnsi="Times New Roman"/>
        </w:rPr>
        <w:t xml:space="preserve">Sotilayotgan uy-joy sotuvchiga berilganligining asosi (tuman (shahar) hokimi qarori)</w:t>
        <w:fldChar w:fldCharType="end"/>
      </w:r>
      <w:r>
        <w:rPr>
          <w:sz w:val="24"/>
          <w:rFonts w:ascii="Times New Roman" w:hAnsi="Times New Roman"/>
        </w:rPr>
        <w:t xml:space="preserve"> hokimining </w:t>
      </w:r>
      <w:r>
        <w:rPr>
          <w:vanish w:val="false"/>
          <w:sz w:val="24"/>
          <w:rFonts w:ascii="Times New Roman" w:hAnsi="Times New Roman"/>
        </w:rPr>
        <w:fldChar w:fldCharType="begin"/>
        <w:instrText xml:space="preserve">X {"Y":30}</w:instrText>
        <w:fldChar w:fldCharType="separate"/>
      </w:r>
      <w:r>
        <w:rPr>
          <w:vanish w:val="false"/>
          <w:sz w:val="24"/>
          <w:rFonts w:ascii="Times New Roman" w:hAnsi="Times New Roman"/>
        </w:rPr>
        <w:t xml:space="preserve">Sotilayotgan uy-joyga nisbatan sotuvchining mulk huquqi belgilanganligi asosi (tuman (shahar) hokimi qarori)</w:t>
        <w:fldChar w:fldCharType="end"/>
      </w:r>
      <w:r>
        <w:rPr>
          <w:sz w:val="24"/>
          <w:rFonts w:ascii="Times New Roman" w:hAnsi="Times New Roman"/>
        </w:rPr>
        <w:t xml:space="preserve"> yildagi </w:t>
      </w:r>
      <w:r>
        <w:rPr>
          <w:vanish w:val="false"/>
          <w:sz w:val="24"/>
          <w:rFonts w:ascii="Times New Roman" w:hAnsi="Times New Roman"/>
        </w:rPr>
        <w:fldChar w:fldCharType="begin"/>
        <w:instrText xml:space="preserve">X {"Y":31}</w:instrText>
        <w:fldChar w:fldCharType="separate"/>
      </w:r>
      <w:r>
        <w:rPr>
          <w:vanish w:val="false"/>
          <w:sz w:val="24"/>
          <w:rFonts w:ascii="Times New Roman" w:hAnsi="Times New Roman"/>
        </w:rPr>
        <w:t xml:space="preserve">Sotilayotgan uy-joyga nisbatan sotuvchining mulk huquqi belgilangan qaror raqami</w:t>
        <w:fldChar w:fldCharType="end"/>
      </w:r>
      <w:r>
        <w:rPr>
          <w:sz w:val="24"/>
          <w:rFonts w:ascii="Times New Roman" w:hAnsi="Times New Roman"/>
        </w:rPr>
        <w:t xml:space="preserve">-sonli qaroriga asosan tegishli boʻlib, </w:t>
      </w:r>
      <w:r>
        <w:rPr>
          <w:vanish w:val="false"/>
          <w:sz w:val="24"/>
          <w:rFonts w:ascii="Times New Roman" w:hAnsi="Times New Roman"/>
        </w:rPr>
        <w:fldChar w:fldCharType="begin"/>
        <w:instrText xml:space="preserve">X {"Y":32}</w:instrText>
        <w:fldChar w:fldCharType="separate"/>
      </w:r>
      <w:r>
        <w:rPr>
          <w:vanish w:val="false"/>
          <w:sz w:val="24"/>
          <w:rFonts w:ascii="Times New Roman" w:hAnsi="Times New Roman"/>
        </w:rPr>
        <w:t xml:space="preserve">Sotilayotgan uy-joyga nisbatan sotuvchining mulk huquqi ro‘yxatdan o‘tkazgan tuman (shahar) kadastr bo‘limi nomi</w:t>
        <w:fldChar w:fldCharType="end"/>
      </w:r>
      <w:r>
        <w:rPr>
          <w:sz w:val="24"/>
          <w:rFonts w:ascii="Times New Roman" w:hAnsi="Times New Roman"/>
        </w:rPr>
        <w:t xml:space="preserve"> tumanidagi kadastr agentligida </w:t>
      </w:r>
      <w:r>
        <w:rPr>
          <w:i/>
          <w:sz w:val="24"/>
          <w:rFonts w:ascii="Times New Roman" w:hAnsi="Times New Roman"/>
        </w:rPr>
        <w:t xml:space="preserve">(yer tuzish va koʻchmas mulk kadastri davlat korxonasi)</w:t>
      </w:r>
      <w:r>
        <w:rPr>
          <w:sz w:val="24"/>
          <w:rFonts w:ascii="Times New Roman" w:hAnsi="Times New Roman"/>
        </w:rPr>
        <w:t xml:space="preserve"> </w:t>
      </w:r>
      <w:r>
        <w:rPr>
          <w:vanish w:val="false"/>
          <w:sz w:val="24"/>
          <w:rFonts w:ascii="Times New Roman" w:hAnsi="Times New Roman"/>
        </w:rPr>
        <w:fldChar w:fldCharType="begin"/>
        <w:instrText xml:space="preserve">X {"Y":33}</w:instrText>
        <w:fldChar w:fldCharType="separate"/>
      </w:r>
      <w:r>
        <w:rPr>
          <w:vanish w:val="false"/>
          <w:sz w:val="24"/>
          <w:rFonts w:ascii="Times New Roman" w:hAnsi="Times New Roman"/>
        </w:rPr>
        <w:t xml:space="preserve">Sotilayotgan uy-joyga nisbatan sotuvchining mulk huquqi tegishli tuman (shahar) kadastr bo‘limi tomonidan ro‘yxatdan o‘tkazilgan sana</w:t>
        <w:fldChar w:fldCharType="end"/>
      </w:r>
      <w:r>
        <w:rPr>
          <w:sz w:val="24"/>
          <w:rFonts w:ascii="Times New Roman" w:hAnsi="Times New Roman"/>
        </w:rPr>
        <w:t xml:space="preserve"> yildagi </w:t>
      </w:r>
      <w:r>
        <w:rPr>
          <w:vanish w:val="false"/>
          <w:sz w:val="24"/>
          <w:rFonts w:ascii="Times New Roman" w:hAnsi="Times New Roman"/>
        </w:rPr>
        <w:fldChar w:fldCharType="begin"/>
        <w:instrText xml:space="preserve">X {"Y":34}</w:instrText>
        <w:fldChar w:fldCharType="separate"/>
      </w:r>
      <w:r>
        <w:rPr>
          <w:vanish w:val="false"/>
          <w:sz w:val="24"/>
          <w:rFonts w:ascii="Times New Roman" w:hAnsi="Times New Roman"/>
        </w:rPr>
        <w:t xml:space="preserve">Sotilayotgan uy-joyga nisbatan sotuvchining mulk huquqi tegishli tuman (shahar) kadastr bo‘limi tomonidan ro‘yxatdan o‘tkazilgan kitob raqami</w:t>
        <w:fldChar w:fldCharType="end"/>
      </w:r>
      <w:r>
        <w:rPr>
          <w:sz w:val="24"/>
          <w:rFonts w:ascii="Times New Roman" w:hAnsi="Times New Roman"/>
        </w:rPr>
        <w:t xml:space="preserve">-sonli kadastr kitobiga </w:t>
      </w:r>
      <w:r>
        <w:rPr>
          <w:vanish w:val="false"/>
          <w:sz w:val="24"/>
          <w:rFonts w:ascii="Times New Roman" w:hAnsi="Times New Roman"/>
        </w:rPr>
        <w:fldChar w:fldCharType="begin"/>
        <w:instrText xml:space="preserve">X {"Y":35}</w:instrText>
        <w:fldChar w:fldCharType="separate"/>
      </w:r>
      <w:r>
        <w:rPr>
          <w:vanish w:val="false"/>
          <w:sz w:val="24"/>
          <w:rFonts w:ascii="Times New Roman" w:hAnsi="Times New Roman"/>
        </w:rPr>
        <w:t xml:space="preserve">Sotilayotgan uy-joyga nisbatan sotuvchining mulk huquqi tegishli kitobda ro‘yxatdan o‘tkazilgandagi registratsiya raqami</w:t>
        <w:fldChar w:fldCharType="end"/>
      </w:r>
      <w:r>
        <w:rPr>
          <w:sz w:val="24"/>
          <w:rFonts w:ascii="Times New Roman" w:hAnsi="Times New Roman"/>
        </w:rPr>
        <w:t xml:space="preserve">-tartib raqami bilan yozilib, </w:t>
      </w:r>
      <w:r>
        <w:rPr>
          <w:vanish w:val="false"/>
          <w:sz w:val="24"/>
          <w:rFonts w:ascii="Times New Roman" w:hAnsi="Times New Roman"/>
        </w:rPr>
        <w:fldChar w:fldCharType="begin"/>
        <w:instrText xml:space="preserve">X {"Y":36}</w:instrText>
        <w:fldChar w:fldCharType="separate"/>
      </w:r>
      <w:r>
        <w:rPr>
          <w:vanish w:val="false"/>
          <w:sz w:val="24"/>
          <w:rFonts w:ascii="Times New Roman" w:hAnsi="Times New Roman"/>
        </w:rPr>
        <w:t xml:space="preserve">Sotilayotgan uy-joyga berilgan kadastr hujjatining raqami</w:t>
        <w:fldChar w:fldCharType="end"/>
      </w:r>
      <w:r>
        <w:rPr>
          <w:sz w:val="24"/>
          <w:rFonts w:ascii="Times New Roman" w:hAnsi="Times New Roman"/>
        </w:rPr>
        <w:t xml:space="preserve"> kadastr raqami bilan roʻyxatga olingan.</w:t>
      </w:r>
    </w:p>
    <w:p>
      <w:pPr>
        <w:ind w:firstLine="564"/>
        <w:rPr>
          <w:sz w:val="24"/>
          <w:rFonts w:ascii="Times New Roman" w:hAnsi="Times New Roman"/>
        </w:rPr>
      </w:pPr>
      <w:r>
        <w:rPr>
          <w:sz w:val="24"/>
          <w:rFonts w:ascii="Times New Roman" w:hAnsi="Times New Roman"/>
        </w:rPr>
        <w:t xml:space="preserve">4. Yuqorida koʻrsatilgan uy-joy taraflar tomonidan </w:t>
      </w:r>
      <w:r>
        <w:rPr>
          <w:vanish w:val="false"/>
          <w:sz w:val="24"/>
          <w:rFonts w:ascii="Times New Roman" w:hAnsi="Times New Roman"/>
        </w:rPr>
        <w:fldChar w:fldCharType="begin"/>
        <w:instrText xml:space="preserve">X {"Y":37}</w:instrText>
        <w:fldChar w:fldCharType="separate"/>
      </w:r>
      <w:r>
        <w:rPr>
          <w:vanish w:val="false"/>
          <w:sz w:val="24"/>
          <w:rFonts w:ascii="Times New Roman" w:hAnsi="Times New Roman"/>
        </w:rPr>
        <w:t xml:space="preserve">Sotilayotgan uy-joy taraflarning kelishuviga asosan qiymati</w:t>
        <w:fldChar w:fldCharType="end"/>
      </w:r>
      <w:r>
        <w:rPr>
          <w:sz w:val="24"/>
          <w:rFonts w:ascii="Times New Roman" w:hAnsi="Times New Roman"/>
        </w:rPr>
        <w:t xml:space="preserve"> soʻmga baholandi. Ushbu pul summasidan </w:t>
      </w:r>
      <w:r>
        <w:rPr>
          <w:vanish w:val="false"/>
          <w:sz w:val="24"/>
          <w:rFonts w:ascii="Times New Roman" w:hAnsi="Times New Roman"/>
        </w:rPr>
        <w:fldChar w:fldCharType="begin"/>
        <w:instrText xml:space="preserve">X {"Y":38}</w:instrText>
        <w:fldChar w:fldCharType="separate"/>
      </w:r>
      <w:r>
        <w:rPr>
          <w:vanish w:val="false"/>
          <w:sz w:val="24"/>
          <w:rFonts w:ascii="Times New Roman" w:hAnsi="Times New Roman"/>
        </w:rPr>
        <w:t xml:space="preserve">Ipoteka shartnomasiga asosan sotib oluvchi tomonidan to‘langan boshlang‘ich badal summasi</w:t>
        <w:fldChar w:fldCharType="end"/>
      </w:r>
      <w:r>
        <w:rPr>
          <w:sz w:val="24"/>
          <w:rFonts w:ascii="Times New Roman" w:hAnsi="Times New Roman"/>
        </w:rPr>
        <w:t xml:space="preserve"> soʻmni SOTIB OLUVCHI va </w:t>
      </w:r>
      <w:r>
        <w:rPr>
          <w:vanish w:val="false"/>
          <w:sz w:val="24"/>
          <w:rFonts w:ascii="Times New Roman" w:hAnsi="Times New Roman"/>
        </w:rPr>
        <w:fldChar w:fldCharType="begin"/>
        <w:instrText xml:space="preserve">X {"Y":39}</w:instrText>
        <w:fldChar w:fldCharType="separate"/>
      </w:r>
      <w:r>
        <w:rPr>
          <w:vanish w:val="false"/>
          <w:sz w:val="24"/>
          <w:rFonts w:ascii="Times New Roman" w:hAnsi="Times New Roman"/>
        </w:rPr>
        <w:t xml:space="preserve">Sotib oluvchiga kredit berayotgan bank nomi</w:t>
        <w:fldChar w:fldCharType="end"/>
      </w:r>
      <w:r>
        <w:rPr>
          <w:sz w:val="24"/>
          <w:rFonts w:ascii="Times New Roman" w:hAnsi="Times New Roman"/>
        </w:rPr>
        <w:t xml:space="preserve"> bankining </w:t>
      </w:r>
      <w:r>
        <w:rPr>
          <w:vanish w:val="false"/>
          <w:sz w:val="24"/>
          <w:rFonts w:ascii="Times New Roman" w:hAnsi="Times New Roman"/>
        </w:rPr>
        <w:fldChar w:fldCharType="begin"/>
        <w:instrText xml:space="preserve">X {"Y":40}</w:instrText>
        <w:fldChar w:fldCharType="separate"/>
      </w:r>
      <w:r>
        <w:rPr>
          <w:vanish w:val="false"/>
          <w:sz w:val="24"/>
          <w:rFonts w:ascii="Times New Roman" w:hAnsi="Times New Roman"/>
        </w:rPr>
        <w:t xml:space="preserve">Sotib oluvchiga kredit berayotgan bankning tuman (shahar) filiali nomi</w:t>
        <w:fldChar w:fldCharType="end"/>
      </w:r>
      <w:r>
        <w:rPr>
          <w:sz w:val="24"/>
          <w:rFonts w:ascii="Times New Roman" w:hAnsi="Times New Roman"/>
        </w:rPr>
        <w:t xml:space="preserve"> mintaqaviy filiali oʻrtasida </w:t>
      </w:r>
      <w:r>
        <w:rPr>
          <w:vanish w:val="false"/>
          <w:sz w:val="24"/>
          <w:rFonts w:ascii="Times New Roman" w:hAnsi="Times New Roman"/>
        </w:rPr>
        <w:fldChar w:fldCharType="begin"/>
        <w:instrText xml:space="preserve">X {"Y":41}</w:instrText>
        <w:fldChar w:fldCharType="separate"/>
      </w:r>
      <w:r>
        <w:rPr>
          <w:vanish w:val="false"/>
          <w:sz w:val="24"/>
          <w:rFonts w:ascii="Times New Roman" w:hAnsi="Times New Roman"/>
        </w:rPr>
        <w:t xml:space="preserve">Sotib oluvchi va bank o‘rtasida ipoteka shartnomasi tuzilgan sana</w:t>
        <w:fldChar w:fldCharType="end"/>
      </w:r>
      <w:r>
        <w:rPr>
          <w:sz w:val="24"/>
          <w:rFonts w:ascii="Times New Roman" w:hAnsi="Times New Roman"/>
        </w:rPr>
        <w:t xml:space="preserve">yilda tuzilgan uy-joy sotib olish uchun </w:t>
      </w:r>
      <w:r>
        <w:rPr>
          <w:vanish w:val="false"/>
          <w:sz w:val="24"/>
          <w:rFonts w:ascii="Times New Roman" w:hAnsi="Times New Roman"/>
        </w:rPr>
        <w:fldChar w:fldCharType="begin"/>
        <w:instrText xml:space="preserve">X {"Y":41}</w:instrText>
        <w:fldChar w:fldCharType="separate"/>
      </w:r>
      <w:r>
        <w:rPr>
          <w:vanish w:val="false"/>
          <w:sz w:val="24"/>
          <w:rFonts w:ascii="Times New Roman" w:hAnsi="Times New Roman"/>
        </w:rPr>
        <w:t xml:space="preserve">Sotib oluvchi va bank o‘rtasida ipoteka shartnomasi tuzilgan sana</w:t>
        <w:fldChar w:fldCharType="end"/>
      </w:r>
      <w:r>
        <w:rPr>
          <w:sz w:val="24"/>
          <w:rFonts w:ascii="Times New Roman" w:hAnsi="Times New Roman"/>
        </w:rPr>
        <w:t xml:space="preserve">-sonli ipoteka shartnomasiga asosan, </w:t>
      </w:r>
      <w:r>
        <w:rPr>
          <w:vanish w:val="false"/>
          <w:sz w:val="24"/>
          <w:rFonts w:ascii="Times New Roman" w:hAnsi="Times New Roman"/>
        </w:rPr>
        <w:fldChar w:fldCharType="begin"/>
        <w:instrText xml:space="preserve">X {"Y":39}</w:instrText>
        <w:fldChar w:fldCharType="separate"/>
      </w:r>
      <w:r>
        <w:rPr>
          <w:vanish w:val="false"/>
          <w:sz w:val="24"/>
          <w:rFonts w:ascii="Times New Roman" w:hAnsi="Times New Roman"/>
        </w:rPr>
        <w:t xml:space="preserve">Sotib oluvchiga kredit berayotgan bank nomi</w:t>
        <w:fldChar w:fldCharType="end"/>
      </w:r>
      <w:r>
        <w:rPr>
          <w:sz w:val="24"/>
          <w:rFonts w:ascii="Times New Roman" w:hAnsi="Times New Roman"/>
        </w:rPr>
        <w:t xml:space="preserve">bankning </w:t>
      </w:r>
      <w:r>
        <w:rPr>
          <w:vanish w:val="false"/>
          <w:sz w:val="24"/>
          <w:rFonts w:ascii="Times New Roman" w:hAnsi="Times New Roman"/>
        </w:rPr>
        <w:fldChar w:fldCharType="begin"/>
        <w:instrText xml:space="preserve">X {"Y":40}</w:instrText>
        <w:fldChar w:fldCharType="separate"/>
      </w:r>
      <w:r>
        <w:rPr>
          <w:vanish w:val="false"/>
          <w:sz w:val="24"/>
          <w:rFonts w:ascii="Times New Roman" w:hAnsi="Times New Roman"/>
        </w:rPr>
        <w:t xml:space="preserve">Sotib oluvchiga kredit berayotgan bankning tuman (shahar) filiali nomi</w:t>
        <w:fldChar w:fldCharType="end"/>
      </w:r>
      <w:r>
        <w:rPr>
          <w:sz w:val="24"/>
          <w:rFonts w:ascii="Times New Roman" w:hAnsi="Times New Roman"/>
        </w:rPr>
        <w:t xml:space="preserve"> mintaqaviy filialida (keyingi oʻrinlarda BANK FILIALI deb yuritiluvchi) ochilgan </w:t>
      </w:r>
      <w:r>
        <w:rPr>
          <w:vanish w:val="false"/>
          <w:sz w:val="24"/>
          <w:rFonts w:ascii="Times New Roman" w:hAnsi="Times New Roman"/>
        </w:rPr>
        <w:fldChar w:fldCharType="begin"/>
        <w:instrText xml:space="preserve">X {"Y":43}</w:instrText>
        <w:fldChar w:fldCharType="separate"/>
      </w:r>
      <w:r>
        <w:rPr>
          <w:vanish w:val="false"/>
          <w:sz w:val="24"/>
          <w:rFonts w:ascii="Times New Roman" w:hAnsi="Times New Roman"/>
        </w:rPr>
        <w:t xml:space="preserve">Ipoteka shartnomasiga asosan sotib oluvchi tomonidan boshlang‘ich badal summasi yig‘ilgan hisob raqami soni</w:t>
        <w:fldChar w:fldCharType="end"/>
      </w:r>
      <w:r>
        <w:rPr>
          <w:sz w:val="24"/>
          <w:rFonts w:ascii="Times New Roman" w:hAnsi="Times New Roman"/>
        </w:rPr>
        <w:t xml:space="preserve">-sonli hisob raqamga boshlangʻich badal sifatida toʻlangan mablagʻ hisobidan, qolgan </w:t>
      </w:r>
      <w:r>
        <w:rPr>
          <w:vanish w:val="false"/>
          <w:sz w:val="24"/>
          <w:rFonts w:ascii="Times New Roman" w:hAnsi="Times New Roman"/>
        </w:rPr>
        <w:fldChar w:fldCharType="begin"/>
        <w:instrText xml:space="preserve">X {"Y":44}</w:instrText>
        <w:fldChar w:fldCharType="separate"/>
      </w:r>
      <w:r>
        <w:rPr>
          <w:vanish w:val="false"/>
          <w:sz w:val="24"/>
          <w:rFonts w:ascii="Times New Roman" w:hAnsi="Times New Roman"/>
        </w:rPr>
        <w:t xml:space="preserve">Ipoteka shartnomasiga asosan bank tomonidan to‘lab berilishi lozim bo‘lgan summa miqdori</w:t>
        <w:fldChar w:fldCharType="end"/>
      </w:r>
      <w:r>
        <w:rPr>
          <w:sz w:val="24"/>
          <w:rFonts w:ascii="Times New Roman" w:hAnsi="Times New Roman"/>
        </w:rPr>
        <w:t xml:space="preserve"> soʻmni BANK FILIALI va SOTIB OLUVCHI oʻrtasida </w:t>
      </w:r>
      <w:r>
        <w:rPr>
          <w:vanish w:val="false"/>
          <w:sz w:val="24"/>
          <w:rFonts w:ascii="Times New Roman" w:hAnsi="Times New Roman"/>
        </w:rPr>
        <w:fldChar w:fldCharType="begin"/>
        <w:instrText xml:space="preserve">X {"Y":44}</w:instrText>
        <w:fldChar w:fldCharType="separate"/>
      </w:r>
      <w:r>
        <w:rPr>
          <w:vanish w:val="false"/>
          <w:sz w:val="24"/>
          <w:rFonts w:ascii="Times New Roman" w:hAnsi="Times New Roman"/>
        </w:rPr>
        <w:t xml:space="preserve">Ipoteka shartnomasiga asosan bank tomonidan to‘lab berilishi lozim bo‘lgan summa miqdori</w:t>
        <w:fldChar w:fldCharType="end"/>
      </w:r>
      <w:r>
        <w:rPr>
          <w:sz w:val="24"/>
          <w:rFonts w:ascii="Times New Roman" w:hAnsi="Times New Roman"/>
        </w:rPr>
        <w:t xml:space="preserve"> soʻmga tuzilgan kredit shartnomasiga asosan kredit mablagʻlari hisobidan, jami </w:t>
      </w:r>
      <w:r>
        <w:rPr>
          <w:vanish w:val="false"/>
          <w:sz w:val="24"/>
          <w:rFonts w:ascii="Times New Roman" w:hAnsi="Times New Roman"/>
        </w:rPr>
        <w:fldChar w:fldCharType="begin"/>
        <w:instrText xml:space="preserve">X {"Y":45}</w:instrText>
        <w:fldChar w:fldCharType="separate"/>
      </w:r>
      <w:r>
        <w:rPr>
          <w:vanish w:val="false"/>
          <w:sz w:val="24"/>
          <w:rFonts w:ascii="Times New Roman" w:hAnsi="Times New Roman"/>
        </w:rPr>
        <w:t xml:space="preserve">Dastlabki badal va bank krediti hisobidan to‘lanadigan jami summa miqdori</w:t>
        <w:fldChar w:fldCharType="end"/>
      </w:r>
      <w:r>
        <w:rPr>
          <w:sz w:val="24"/>
          <w:rFonts w:ascii="Times New Roman" w:hAnsi="Times New Roman"/>
        </w:rPr>
        <w:t xml:space="preserve"> soʻm SOTUVCHIning omonat hisob raqami yoki bank plastik kartochkasiga oʻttiz kun ichida oʻtkazib beriladi. Asos – BANK FILIALIning </w:t>
      </w:r>
      <w:r>
        <w:rPr>
          <w:vanish w:val="false"/>
          <w:sz w:val="24"/>
          <w:rFonts w:ascii="Times New Roman" w:hAnsi="Times New Roman"/>
        </w:rPr>
        <w:fldChar w:fldCharType="begin"/>
        <w:instrText xml:space="preserve">X {"Y":46}</w:instrText>
        <w:fldChar w:fldCharType="separate"/>
      </w:r>
      <w:r>
        <w:rPr>
          <w:vanish w:val="false"/>
          <w:sz w:val="24"/>
          <w:rFonts w:ascii="Times New Roman" w:hAnsi="Times New Roman"/>
        </w:rPr>
        <w:t xml:space="preserve">Uy-joy qiymati to‘lanishi haqida bank tomonidan xat berilgan sana</w:t>
        <w:fldChar w:fldCharType="end"/>
      </w:r>
      <w:r>
        <w:rPr>
          <w:sz w:val="24"/>
          <w:rFonts w:ascii="Times New Roman" w:hAnsi="Times New Roman"/>
        </w:rPr>
        <w:t xml:space="preserve"> yildagi</w:t>
      </w:r>
      <w:r>
        <w:rPr>
          <w:vanish w:val="false"/>
          <w:sz w:val="24"/>
          <w:rFonts w:ascii="Times New Roman" w:hAnsi="Times New Roman"/>
        </w:rPr>
        <w:fldChar w:fldCharType="begin"/>
        <w:instrText xml:space="preserve">X {"Y":47}</w:instrText>
        <w:fldChar w:fldCharType="separate"/>
      </w:r>
      <w:r>
        <w:rPr>
          <w:vanish w:val="false"/>
          <w:sz w:val="24"/>
          <w:rFonts w:ascii="Times New Roman" w:hAnsi="Times New Roman"/>
        </w:rPr>
        <w:t xml:space="preserve">Uy-joy qiymati to‘lanishi haqida bank tomonidan berilgan xat raqami</w:t>
        <w:fldChar w:fldCharType="end"/>
      </w:r>
      <w:r>
        <w:rPr>
          <w:sz w:val="24"/>
          <w:rFonts w:ascii="Times New Roman" w:hAnsi="Times New Roman"/>
        </w:rPr>
        <w:t xml:space="preserve">-sonli xati.</w:t>
      </w:r>
    </w:p>
    <w:p>
      <w:pPr>
        <w:ind w:firstLine="564"/>
        <w:rPr>
          <w:sz w:val="24"/>
          <w:rFonts w:ascii="Times New Roman" w:hAnsi="Times New Roman"/>
        </w:rPr>
      </w:pPr>
      <w:r>
        <w:rPr>
          <w:sz w:val="24"/>
          <w:rFonts w:ascii="Times New Roman" w:hAnsi="Times New Roman"/>
        </w:rPr>
        <w:t xml:space="preserve">5. Shartnomada koʻrsatilgan jami </w:t>
      </w:r>
      <w:r>
        <w:rPr>
          <w:vanish w:val="false"/>
          <w:sz w:val="24"/>
          <w:rFonts w:ascii="Times New Roman" w:hAnsi="Times New Roman"/>
        </w:rPr>
        <w:fldChar w:fldCharType="begin"/>
        <w:instrText xml:space="preserve">X {"Y":45}</w:instrText>
        <w:fldChar w:fldCharType="separate"/>
      </w:r>
      <w:r>
        <w:rPr>
          <w:vanish w:val="false"/>
          <w:sz w:val="24"/>
          <w:rFonts w:ascii="Times New Roman" w:hAnsi="Times New Roman"/>
        </w:rPr>
        <w:t xml:space="preserve">Dastlabki badal va bank krediti hisobidan to‘lanadigan jami summa miqdori</w:t>
        <w:fldChar w:fldCharType="end"/>
      </w:r>
      <w:r>
        <w:rPr>
          <w:sz w:val="24"/>
          <w:rFonts w:ascii="Times New Roman" w:hAnsi="Times New Roman"/>
        </w:rPr>
        <w:t xml:space="preserve"> soʻm SOTUVCHIning omonat hisob raqami yoki bank plastik kartochkasiga shartnoma imzolangan va barcha hujjatlar taqdim etilgan kundan boshlab </w:t>
      </w:r>
      <w:r>
        <w:rPr>
          <w:vanish w:val="false"/>
          <w:sz w:val="24"/>
          <w:rFonts w:ascii="Times New Roman" w:hAnsi="Times New Roman"/>
        </w:rPr>
        <w:fldChar w:fldCharType="begin"/>
        <w:instrText xml:space="preserve">X {"Y":48}</w:instrText>
        <w:fldChar w:fldCharType="separate"/>
      </w:r>
      <w:r>
        <w:rPr>
          <w:vanish w:val="false"/>
          <w:sz w:val="24"/>
          <w:rFonts w:ascii="Times New Roman" w:hAnsi="Times New Roman"/>
        </w:rPr>
        <w:t xml:space="preserve">Bank oldi-sotdi shartnomasi tuzilganidan so‘ng pul mablag‘lari sotuvchiga to‘lanmasa shartnomaning bekor qilinish muddati</w:t>
        <w:fldChar w:fldCharType="end"/>
      </w:r>
      <w:r>
        <w:rPr>
          <w:sz w:val="24"/>
          <w:rFonts w:ascii="Times New Roman" w:hAnsi="Times New Roman"/>
        </w:rPr>
        <w:t xml:space="preserve">ish kuni ichida BANK FILIALI tomonidan toʻliq oʻtkazilmasa, ushbu shartnoma bekor qilingan deb hisoblanadi.</w:t>
      </w:r>
    </w:p>
    <w:p>
      <w:pPr>
        <w:ind w:firstLine="564"/>
        <w:rPr>
          <w:sz w:val="24"/>
          <w:rFonts w:ascii="Times New Roman" w:hAnsi="Times New Roman"/>
        </w:rPr>
      </w:pPr>
      <w:r>
        <w:rPr>
          <w:sz w:val="24"/>
          <w:rFonts w:ascii="Times New Roman" w:hAnsi="Times New Roman"/>
        </w:rPr>
        <w:t xml:space="preserve">6. Mazkur shartnoma imzolangunga qadar sotilayotgan uy-joy boshqa shaxsga oʻtkazilmagan, garovga qoʻyilmagan, ijaraga berilmagan, nizoda yoʻq va sotilishi taqiqlanmagan.</w:t>
      </w:r>
    </w:p>
    <w:p>
      <w:pPr>
        <w:ind w:firstLine="564"/>
        <w:rPr>
          <w:sz w:val="24"/>
          <w:rFonts w:ascii="Times New Roman" w:hAnsi="Times New Roman"/>
        </w:rPr>
      </w:pPr>
      <w:r>
        <w:rPr>
          <w:sz w:val="24"/>
          <w:rFonts w:ascii="Times New Roman" w:hAnsi="Times New Roman"/>
        </w:rPr>
        <w:t xml:space="preserve">7. Mazkur shartnomani rasmiylashtirish uchun sarflanadigan xarajatlarni SOTIB OLUVCHI toʻladi.</w:t>
      </w:r>
    </w:p>
    <w:p>
      <w:pPr>
        <w:ind w:firstLine="549"/>
        <w:rPr>
          <w:sz w:val="24"/>
          <w:rFonts w:ascii="Times New Roman" w:hAnsi="Times New Roman"/>
        </w:rPr>
      </w:pPr>
      <w:r>
        <w:rPr>
          <w:sz w:val="24"/>
          <w:rFonts w:ascii="Times New Roman" w:hAnsi="Times New Roman"/>
        </w:rPr>
        <w:t xml:space="preserve">8. Oʻzbekiston Respublikasi Fuqarolik kodeksining 113-128, 185, 479-482, 485, 488-moddalari va Oʻzbekiston Respublikasi Uy-joy kodeksining 9, 11, 32 va 52-moddalari mazmuni biz taraflarga notarius tomonidan tushuntirildi va tushunarli.</w:t>
      </w:r>
    </w:p>
    <w:p>
      <w:pPr>
        <w:ind w:firstLine="564"/>
        <w:rPr>
          <w:sz w:val="24"/>
          <w:rFonts w:ascii="Times New Roman" w:hAnsi="Times New Roman"/>
        </w:rPr>
      </w:pPr>
      <w:r>
        <w:rPr>
          <w:sz w:val="24"/>
          <w:rFonts w:ascii="Times New Roman" w:hAnsi="Times New Roman"/>
        </w:rPr>
        <w:t>9. </w:t>
      </w:r>
      <w:r>
        <w:rPr>
          <w:vanish w:val="false"/>
          <w:sz w:val="24"/>
          <w:rFonts w:ascii="Times New Roman" w:hAnsi="Times New Roman"/>
        </w:rPr>
        <w:fldChar w:fldCharType="begin"/>
        <w:instrText xml:space="preserve">X {"Y":49}</w:instrText>
        <w:fldChar w:fldCharType="separate"/>
      </w:r>
      <w:r>
        <w:rPr>
          <w:vanish w:val="false"/>
          <w:sz w:val="24"/>
          <w:rFonts w:ascii="Times New Roman" w:hAnsi="Times New Roman"/>
        </w:rPr>
        <w:t xml:space="preserve">Sotilayotgan uy-joyda ro‘yxatda turuvchilar yo‘qligi to‘g‘risida maʼlumot bergan mahalla fuqarolar yig‘ini (MFY) nomi</w:t>
        <w:fldChar w:fldCharType="end"/>
      </w:r>
      <w:r>
        <w:rPr>
          <w:sz w:val="24"/>
          <w:rFonts w:ascii="Times New Roman" w:hAnsi="Times New Roman"/>
        </w:rPr>
        <w:t xml:space="preserve"> MFY tomonidan </w:t>
      </w:r>
      <w:r>
        <w:rPr>
          <w:vanish w:val="false"/>
          <w:sz w:val="24"/>
          <w:rFonts w:ascii="Times New Roman" w:hAnsi="Times New Roman"/>
        </w:rPr>
        <w:fldChar w:fldCharType="begin"/>
        <w:instrText xml:space="preserve">X {"Y":50}</w:instrText>
        <w:fldChar w:fldCharType="separate"/>
      </w:r>
      <w:r>
        <w:rPr>
          <w:vanish w:val="false"/>
          <w:sz w:val="24"/>
          <w:rFonts w:ascii="Times New Roman" w:hAnsi="Times New Roman"/>
        </w:rPr>
        <w:t xml:space="preserve">Sotilayotgan uy-joyda ro‘yxatda turuvchilar yo‘qligi to‘g‘risida maʼlumot berilgan sana</w:t>
        <w:fldChar w:fldCharType="end"/>
      </w:r>
      <w:r>
        <w:rPr>
          <w:sz w:val="24"/>
          <w:rFonts w:ascii="Times New Roman" w:hAnsi="Times New Roman"/>
        </w:rPr>
        <w:t xml:space="preserve"> yilda berilgan </w:t>
      </w:r>
      <w:r>
        <w:rPr>
          <w:vanish w:val="false"/>
          <w:sz w:val="24"/>
          <w:rFonts w:ascii="Times New Roman" w:hAnsi="Times New Roman"/>
        </w:rPr>
        <w:fldChar w:fldCharType="begin"/>
        <w:instrText xml:space="preserve">X {"Y":51}</w:instrText>
        <w:fldChar w:fldCharType="separate"/>
      </w:r>
      <w:r>
        <w:rPr>
          <w:vanish w:val="false"/>
          <w:sz w:val="24"/>
          <w:rFonts w:ascii="Times New Roman" w:hAnsi="Times New Roman"/>
        </w:rPr>
        <w:t xml:space="preserve">Sotilayotgan uy-joyda ro‘yxatda turuvchilar yo‘qligi to‘g‘risida berilgan maʼlumotnoma raqami</w:t>
        <w:fldChar w:fldCharType="end"/>
      </w:r>
      <w:r>
        <w:rPr>
          <w:sz w:val="24"/>
          <w:rFonts w:ascii="Times New Roman" w:hAnsi="Times New Roman"/>
        </w:rPr>
        <w:t xml:space="preserve">-sonli maʼlumotnomaga asosan sotilayotgan uy-joyda propiskada turuvchi shaxslar yoʻq.</w:t>
      </w:r>
    </w:p>
    <w:p>
      <w:pPr>
        <w:ind w:firstLine="564"/>
        <w:rPr>
          <w:sz w:val="24"/>
          <w:rFonts w:ascii="Times New Roman" w:hAnsi="Times New Roman"/>
        </w:rPr>
      </w:pPr>
      <w:r>
        <w:rPr>
          <w:sz w:val="24"/>
          <w:rFonts w:ascii="Times New Roman" w:hAnsi="Times New Roman"/>
        </w:rPr>
        <w:t xml:space="preserve">10. Men – SOTUVCHI ushbu shartnomada koʻrsatilgan uy-joyning qarzlari yuzasidan daʼvo qiluvchilar yoʻqligini hamda telefon aloqasi xizmati uchun, kommunal xizmatlar uchun toʻlanadigan majburiy toʻlovlar (issiq va sovuq suv, tabiiy gaz, elektr energiyasi), soliq hamda boshqa majburiy toʻlovlar boʻyicha qarzimiz yoʻqligini tasdiqlayman.</w:t>
      </w:r>
    </w:p>
    <w:p>
      <w:pPr>
        <w:ind w:firstLine="564"/>
        <w:rPr>
          <w:sz w:val="24"/>
          <w:rFonts w:ascii="Times New Roman" w:hAnsi="Times New Roman"/>
        </w:rPr>
      </w:pPr>
      <w:r>
        <w:rPr>
          <w:sz w:val="24"/>
          <w:rFonts w:ascii="Times New Roman" w:hAnsi="Times New Roman"/>
        </w:rPr>
        <w:t xml:space="preserve">11. Biz – taraflar shartnoma matnini toʻliq oʻqib chiqdik, uning mazmuni va mohiyati, huquqiy oqibatlari hamda Oʻzbekiston Respublikasi Fuqarolik kodeksining </w:t>
        <w:br/>
        <w:t xml:space="preserve">113-128-moddalari mazmuni notarius tomonidan tushuntirildi va bizga tushunarli, shartnomaning mazmuni bizning asl xohish-istaklarimizga mos keladi. Mazkur shartnomani tuzib, imzolaganimizda muomala layoqatiga ega boʻlganimizni, oʻz xatti-harakatlarimiz ahamiyatini toʻliq tushunganligimizni, hech kim bizni aldamaganligini, shartnomani tuzib, imzolash haqida zoʻrlamaganligini, tazyiq oʻtkazmaganligini, ushbu bitimni tuzishga majbur qilishga olib kelgan ogʻir holatlar yoʻqligini bildiramiz.</w:t>
      </w:r>
    </w:p>
    <w:p>
      <w:pPr>
        <w:ind w:firstLine="564"/>
        <w:rPr>
          <w:sz w:val="24"/>
          <w:rFonts w:ascii="Times New Roman" w:hAnsi="Times New Roman"/>
        </w:rPr>
      </w:pPr>
      <w:r>
        <w:rPr>
          <w:sz w:val="24"/>
          <w:rFonts w:ascii="Times New Roman" w:hAnsi="Times New Roman"/>
        </w:rPr>
        <w:t xml:space="preserve">12. Mazkur shartnoma taraflar tomonidan uch nusxada tuzilib imzolandi, ulardan bir nusxasi </w:t>
      </w: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Shartnomani tasdiqlagan notarial idora nomi va raqami</w:t>
        <w:fldChar w:fldCharType="end"/>
      </w:r>
      <w:r>
        <w:rPr>
          <w:sz w:val="24"/>
          <w:rFonts w:ascii="Times New Roman" w:hAnsi="Times New Roman"/>
        </w:rPr>
        <w:t xml:space="preserve"> notarial idora notariusi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Shartnomani tasdiqlagan notariusning F.I.O</w:t>
        <w:fldChar w:fldCharType="end"/>
      </w:r>
      <w:r>
        <w:rPr>
          <w:sz w:val="24"/>
          <w:rFonts w:ascii="Times New Roman" w:hAnsi="Times New Roman"/>
        </w:rPr>
        <w:t xml:space="preserve"> da saqlanadi, qolgan nusxalari taraflarga davlat roʻyxatidan oʻtkazish uchun berildi.</w:t>
      </w:r>
    </w:p>
    <w:p>
      <w:pPr>
        <w:ind w:firstLine="564"/>
        <w:rPr>
          <w:sz w:val="24"/>
          <w:rFonts w:ascii="Times New Roman" w:hAnsi="Times New Roman"/>
        </w:rPr>
      </w:pPr>
    </w:p>
    <w:p>
      <w:pPr>
        <w:ind w:firstLine="564"/>
        <w:rPr>
          <w:sz w:val="24"/>
          <w:rFonts w:ascii="Times New Roman" w:hAnsi="Times New Roman"/>
        </w:rPr>
      </w:pPr>
    </w:p>
    <w:p>
      <w:pPr>
        <w:ind w:firstLine="564"/>
        <w:rPr>
          <w:sz w:val="24"/>
          <w:rFonts w:ascii="Times New Roman" w:hAnsi="Times New Roman"/>
        </w:rPr>
      </w:pPr>
      <w:r>
        <w:rPr>
          <w:sz w:val="24"/>
          <w:rFonts w:ascii="Times New Roman" w:hAnsi="Times New Roman"/>
        </w:rPr>
        <w:t>Imzolar:</w:t>
      </w:r>
    </w:p>
    <w:p>
      <w:pPr>
        <w:ind w:firstLine="564"/>
        <w:rPr>
          <w:sz w:val="24"/>
          <w:rFonts w:ascii="Times New Roman" w:hAnsi="Times New Roman"/>
        </w:rPr>
      </w:pPr>
    </w:p>
    <w:p>
      <w:pPr>
        <w:ind w:firstLine="564"/>
        <w:rPr>
          <w:sz w:val="24"/>
          <w:rFonts w:ascii="Times New Roman" w:hAnsi="Times New Roman"/>
        </w:rPr>
      </w:pP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Sotuvchining F.I.O</w:t>
        <w:fldChar w:fldCharType="end"/>
      </w:r>
      <w:r>
        <w:rPr>
          <w:sz w:val="24"/>
          <w:rFonts w:ascii="Times New Roman" w:hAnsi="Times New Roman"/>
        </w:rPr>
        <w:t xml:space="preserve">    </w:t>
      </w:r>
    </w:p>
    <w:p>
      <w:pPr>
        <w:ind w:firstLine="564"/>
        <w:rPr>
          <w:sz w:val="24"/>
          <w:rFonts w:ascii="Times New Roman" w:hAnsi="Times New Roman"/>
        </w:rPr>
      </w:pPr>
    </w:p>
    <w:p>
      <w:pPr>
        <w:ind w:firstLine="564"/>
        <w:rPr>
          <w:sz w:val="24"/>
          <w:rFonts w:ascii="Times New Roman" w:hAnsi="Times New Roman"/>
        </w:rPr>
      </w:pP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Sotib oluvchining F.I.O</w:t>
        <w:fldChar w:fldCharType="end"/>
      </w:r>
      <w:r>
        <w:rPr>
          <w:sz w:val="24"/>
          <w:rFonts w:ascii="Times New Roman" w:hAnsi="Times New Roman"/>
        </w:rPr>
        <w:t xml:space="preserve">                                                           </w:t>
      </w:r>
    </w:p>
    <w:p>
      <w:pPr>
        <w:ind w:firstLine="564"/>
        <w:rPr>
          <w:sz w:val="24"/>
          <w:rFonts w:ascii="Times New Roman" w:hAnsi="Times New Roman"/>
        </w:rPr>
      </w:pPr>
    </w:p>
    <w:p>
      <w:pPr>
        <w:ind w:firstLine="564"/>
        <w:rPr>
          <w:sz w:val="24"/>
          <w:rFonts w:ascii="Times New Roman" w:hAnsi="Times New Roman"/>
        </w:rPr>
      </w:pPr>
      <w:r>
        <w:rPr>
          <w:rFonts w:ascii="Times New Roman" w:hAnsi="Times New Roman"/>
        </w:rPr>
        <w:t xml:space="preserve">Notariusning tasdiqlov yozuvi. </w:t>
      </w:r>
    </w:p>
    <w:p>
      <w:pPr>
        <w:pStyle w:val="a4"/>
        <w:jc w:val="both"/>
        <w:spacing w:before="0" w:after="0" w:line="225" w:lineRule="auto"/>
        <w:rPr>
          <w:b w:val="false"/>
          <w:rFonts w:ascii="Times New Roman" w:hAnsi="Times New Roman"/>
        </w:rPr>
      </w:pPr>
    </w:p>
    <w:sectPr>
      <w:pgSz w:w="11906" w:h="16838"/>
      <w:pgMar w:left="1701" w:right="851" w:top="567" w:bottom="567"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Uz">
    <w:charset w:val="00"/>
    <w:family w:val="auto"/>
    <w:pitch w:val="variable"/>
    <w:sig w:usb0="00000207" w:usb1="00000000"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9B2"/>
    <w:rsid w:val="00006B9F"/>
    <w:rsid w:val="000133C7"/>
    <w:rsid w:val="00013D0D"/>
    <w:rsid w:val="00015461"/>
    <w:rsid w:val="00017923"/>
    <w:rsid w:val="00021C33"/>
    <w:rsid w:val="0002286D"/>
    <w:rsid w:val="00022F9A"/>
    <w:rsid w:val="0002340C"/>
    <w:rsid w:val="00024827"/>
    <w:rsid w:val="00025FC1"/>
    <w:rsid w:val="000318EC"/>
    <w:rsid w:val="00033C94"/>
    <w:rsid w:val="00035E8C"/>
    <w:rsid w:val="0003638D"/>
    <w:rsid w:val="000476FA"/>
    <w:rsid w:val="00053154"/>
    <w:rsid w:val="000548F6"/>
    <w:rsid w:val="0005720C"/>
    <w:rsid w:val="00071C2D"/>
    <w:rsid w:val="00074258"/>
    <w:rsid w:val="00093FF9"/>
    <w:rsid w:val="000964BA"/>
    <w:rsid w:val="00096A9C"/>
    <w:rsid w:val="00096E25"/>
    <w:rsid w:val="000A627F"/>
    <w:rsid w:val="000B14AD"/>
    <w:rsid w:val="000B2DAD"/>
    <w:rsid w:val="000C1EF1"/>
    <w:rsid w:val="000C4A5A"/>
    <w:rsid w:val="000C79E7"/>
    <w:rsid w:val="000D6FFE"/>
    <w:rsid w:val="000E7DA7"/>
    <w:rsid w:val="000F0906"/>
    <w:rsid w:val="000F1E4F"/>
    <w:rsid w:val="000F50FA"/>
    <w:rsid w:val="0010283B"/>
    <w:rsid w:val="00102EA3"/>
    <w:rsid w:val="00103339"/>
    <w:rsid w:val="00113EF9"/>
    <w:rsid w:val="00117D40"/>
    <w:rsid w:val="0012489D"/>
    <w:rsid w:val="00127788"/>
    <w:rsid w:val="001336EA"/>
    <w:rsid w:val="001369FD"/>
    <w:rsid w:val="00137AE4"/>
    <w:rsid w:val="00154123"/>
    <w:rsid w:val="00155A24"/>
    <w:rsid w:val="00165E8A"/>
    <w:rsid w:val="0016622D"/>
    <w:rsid w:val="00171F7B"/>
    <w:rsid w:val="00176377"/>
    <w:rsid w:val="00182614"/>
    <w:rsid w:val="00185520"/>
    <w:rsid w:val="00186E94"/>
    <w:rsid w:val="001902DA"/>
    <w:rsid w:val="001907A5"/>
    <w:rsid w:val="00190EA9"/>
    <w:rsid w:val="00194B1D"/>
    <w:rsid w:val="0019781F"/>
    <w:rsid w:val="001A3A04"/>
    <w:rsid w:val="001A498C"/>
    <w:rsid w:val="001B02EA"/>
    <w:rsid w:val="001B04D1"/>
    <w:rsid w:val="001B0FFD"/>
    <w:rsid w:val="001B222F"/>
    <w:rsid w:val="001B2A21"/>
    <w:rsid w:val="001B513F"/>
    <w:rsid w:val="001B5D30"/>
    <w:rsid w:val="001B639F"/>
    <w:rsid w:val="001C0DC7"/>
    <w:rsid w:val="001C394D"/>
    <w:rsid w:val="001E60DF"/>
    <w:rsid w:val="001E62D6"/>
    <w:rsid w:val="001E6CB8"/>
    <w:rsid w:val="001F0AD8"/>
    <w:rsid w:val="001F3553"/>
    <w:rsid w:val="00200D74"/>
    <w:rsid w:val="002039EE"/>
    <w:rsid w:val="00215502"/>
    <w:rsid w:val="00222A98"/>
    <w:rsid w:val="0022522F"/>
    <w:rsid w:val="002261D3"/>
    <w:rsid w:val="00226597"/>
    <w:rsid w:val="002277E8"/>
    <w:rsid w:val="002319CD"/>
    <w:rsid w:val="00240A85"/>
    <w:rsid w:val="002472ED"/>
    <w:rsid w:val="00250811"/>
    <w:rsid w:val="00254B4C"/>
    <w:rsid w:val="00254BB2"/>
    <w:rsid w:val="00254EA6"/>
    <w:rsid w:val="00256DA6"/>
    <w:rsid w:val="00257238"/>
    <w:rsid w:val="0026001F"/>
    <w:rsid w:val="002752DD"/>
    <w:rsid w:val="00276D28"/>
    <w:rsid w:val="002833B9"/>
    <w:rsid w:val="00285BE8"/>
    <w:rsid w:val="0029281E"/>
    <w:rsid w:val="00293743"/>
    <w:rsid w:val="002A2302"/>
    <w:rsid w:val="002A28DB"/>
    <w:rsid w:val="002B25CC"/>
    <w:rsid w:val="002B5A80"/>
    <w:rsid w:val="002B5F1F"/>
    <w:rsid w:val="002C02FA"/>
    <w:rsid w:val="002C19FE"/>
    <w:rsid w:val="002C3F25"/>
    <w:rsid w:val="002D12B7"/>
    <w:rsid w:val="002D5585"/>
    <w:rsid w:val="002F380A"/>
    <w:rsid w:val="002F4CA4"/>
    <w:rsid w:val="002F6F8F"/>
    <w:rsid w:val="002F776B"/>
    <w:rsid w:val="003026E0"/>
    <w:rsid w:val="00305304"/>
    <w:rsid w:val="00305811"/>
    <w:rsid w:val="00311D19"/>
    <w:rsid w:val="0031699B"/>
    <w:rsid w:val="00316DDE"/>
    <w:rsid w:val="00317D07"/>
    <w:rsid w:val="00321F34"/>
    <w:rsid w:val="003227F8"/>
    <w:rsid w:val="00326ABF"/>
    <w:rsid w:val="00330F5B"/>
    <w:rsid w:val="00333EE3"/>
    <w:rsid w:val="00335BDF"/>
    <w:rsid w:val="00335C56"/>
    <w:rsid w:val="0034150C"/>
    <w:rsid w:val="00347763"/>
    <w:rsid w:val="00353955"/>
    <w:rsid w:val="003566CA"/>
    <w:rsid w:val="00365B02"/>
    <w:rsid w:val="00365C60"/>
    <w:rsid w:val="003660DA"/>
    <w:rsid w:val="003662E6"/>
    <w:rsid w:val="00370775"/>
    <w:rsid w:val="00382FDD"/>
    <w:rsid w:val="003858FF"/>
    <w:rsid w:val="003904D8"/>
    <w:rsid w:val="00391B48"/>
    <w:rsid w:val="00394F1C"/>
    <w:rsid w:val="0039621C"/>
    <w:rsid w:val="003971B8"/>
    <w:rsid w:val="003A28D4"/>
    <w:rsid w:val="003A2BA3"/>
    <w:rsid w:val="003A65F8"/>
    <w:rsid w:val="003B154B"/>
    <w:rsid w:val="003B5709"/>
    <w:rsid w:val="003B6BEF"/>
    <w:rsid w:val="003B7838"/>
    <w:rsid w:val="003C158F"/>
    <w:rsid w:val="003C2416"/>
    <w:rsid w:val="003C2DC3"/>
    <w:rsid w:val="003D2FBB"/>
    <w:rsid w:val="003D785B"/>
    <w:rsid w:val="003E3DA1"/>
    <w:rsid w:val="003E5CB5"/>
    <w:rsid w:val="003E5F06"/>
    <w:rsid w:val="003F0650"/>
    <w:rsid w:val="003F5083"/>
    <w:rsid w:val="004113FB"/>
    <w:rsid w:val="004127A3"/>
    <w:rsid w:val="0041680E"/>
    <w:rsid w:val="00417EA6"/>
    <w:rsid w:val="00452A58"/>
    <w:rsid w:val="00457723"/>
    <w:rsid w:val="0045783D"/>
    <w:rsid w:val="004611BB"/>
    <w:rsid w:val="004759DC"/>
    <w:rsid w:val="00476454"/>
    <w:rsid w:val="004A223B"/>
    <w:rsid w:val="004C34F1"/>
    <w:rsid w:val="004C6A9F"/>
    <w:rsid w:val="004D1D60"/>
    <w:rsid w:val="004D23D3"/>
    <w:rsid w:val="004D2ED6"/>
    <w:rsid w:val="004D5688"/>
    <w:rsid w:val="004D5F39"/>
    <w:rsid w:val="004E0E4E"/>
    <w:rsid w:val="004E2C4D"/>
    <w:rsid w:val="004E6FEE"/>
    <w:rsid w:val="004F07A5"/>
    <w:rsid w:val="004F223C"/>
    <w:rsid w:val="004F6449"/>
    <w:rsid w:val="004F7FAA"/>
    <w:rsid w:val="0050332B"/>
    <w:rsid w:val="0050590B"/>
    <w:rsid w:val="00511ECA"/>
    <w:rsid w:val="00517A60"/>
    <w:rsid w:val="00521450"/>
    <w:rsid w:val="005229FF"/>
    <w:rsid w:val="00530020"/>
    <w:rsid w:val="005306F4"/>
    <w:rsid w:val="00536081"/>
    <w:rsid w:val="0054103B"/>
    <w:rsid w:val="00544554"/>
    <w:rsid w:val="00546758"/>
    <w:rsid w:val="00552AB8"/>
    <w:rsid w:val="00553B97"/>
    <w:rsid w:val="0055486F"/>
    <w:rsid w:val="00554894"/>
    <w:rsid w:val="005552C6"/>
    <w:rsid w:val="00556665"/>
    <w:rsid w:val="00556697"/>
    <w:rsid w:val="00557650"/>
    <w:rsid w:val="00563021"/>
    <w:rsid w:val="00563A31"/>
    <w:rsid w:val="00563AAD"/>
    <w:rsid w:val="00565E62"/>
    <w:rsid w:val="005702AF"/>
    <w:rsid w:val="00570C7B"/>
    <w:rsid w:val="005714A3"/>
    <w:rsid w:val="00573524"/>
    <w:rsid w:val="005771FC"/>
    <w:rsid w:val="005847B5"/>
    <w:rsid w:val="00584E97"/>
    <w:rsid w:val="0058571A"/>
    <w:rsid w:val="00586DE9"/>
    <w:rsid w:val="0058727A"/>
    <w:rsid w:val="00587E55"/>
    <w:rsid w:val="0059166F"/>
    <w:rsid w:val="00593A6F"/>
    <w:rsid w:val="00594621"/>
    <w:rsid w:val="005A15A1"/>
    <w:rsid w:val="005A38C1"/>
    <w:rsid w:val="005A46FC"/>
    <w:rsid w:val="005B2C2C"/>
    <w:rsid w:val="005C1709"/>
    <w:rsid w:val="005C1E14"/>
    <w:rsid w:val="005D6772"/>
    <w:rsid w:val="005D72D9"/>
    <w:rsid w:val="005E149E"/>
    <w:rsid w:val="005E2F40"/>
    <w:rsid w:val="005E4FFE"/>
    <w:rsid w:val="005E6CD9"/>
    <w:rsid w:val="005F50B1"/>
    <w:rsid w:val="005F51A6"/>
    <w:rsid w:val="005F589F"/>
    <w:rsid w:val="005F59E3"/>
    <w:rsid w:val="005F74C1"/>
    <w:rsid w:val="00603893"/>
    <w:rsid w:val="00604834"/>
    <w:rsid w:val="006078C5"/>
    <w:rsid w:val="00614F1A"/>
    <w:rsid w:val="00615E0E"/>
    <w:rsid w:val="006240F4"/>
    <w:rsid w:val="0062475B"/>
    <w:rsid w:val="00627ECC"/>
    <w:rsid w:val="006355CC"/>
    <w:rsid w:val="00640248"/>
    <w:rsid w:val="00642B39"/>
    <w:rsid w:val="00650C36"/>
    <w:rsid w:val="00652BAC"/>
    <w:rsid w:val="0065311E"/>
    <w:rsid w:val="00657C61"/>
    <w:rsid w:val="0066024C"/>
    <w:rsid w:val="00661A84"/>
    <w:rsid w:val="00661AB3"/>
    <w:rsid w:val="0066785C"/>
    <w:rsid w:val="00671719"/>
    <w:rsid w:val="006770F1"/>
    <w:rsid w:val="006801EF"/>
    <w:rsid w:val="006813F5"/>
    <w:rsid w:val="006846D0"/>
    <w:rsid w:val="006937BF"/>
    <w:rsid w:val="006A06E1"/>
    <w:rsid w:val="006B6B43"/>
    <w:rsid w:val="006C25B7"/>
    <w:rsid w:val="006C2F59"/>
    <w:rsid w:val="006C7A9C"/>
    <w:rsid w:val="006D278C"/>
    <w:rsid w:val="006D3B03"/>
    <w:rsid w:val="006D524B"/>
    <w:rsid w:val="006D565C"/>
    <w:rsid w:val="006D5E84"/>
    <w:rsid w:val="006E2CB9"/>
    <w:rsid w:val="006E6F64"/>
    <w:rsid w:val="006E7BB9"/>
    <w:rsid w:val="006F026B"/>
    <w:rsid w:val="006F19A2"/>
    <w:rsid w:val="006F74B2"/>
    <w:rsid w:val="0070564F"/>
    <w:rsid w:val="007128E2"/>
    <w:rsid w:val="007139E2"/>
    <w:rsid w:val="00724C6E"/>
    <w:rsid w:val="00724FC7"/>
    <w:rsid w:val="00725341"/>
    <w:rsid w:val="00727DB5"/>
    <w:rsid w:val="00734B6F"/>
    <w:rsid w:val="00737B95"/>
    <w:rsid w:val="00741989"/>
    <w:rsid w:val="00744CD1"/>
    <w:rsid w:val="00747371"/>
    <w:rsid w:val="007478FE"/>
    <w:rsid w:val="00750ABF"/>
    <w:rsid w:val="0075263B"/>
    <w:rsid w:val="007533AE"/>
    <w:rsid w:val="00753EB5"/>
    <w:rsid w:val="00755B05"/>
    <w:rsid w:val="00756DAA"/>
    <w:rsid w:val="00761F90"/>
    <w:rsid w:val="0076245D"/>
    <w:rsid w:val="00765E7D"/>
    <w:rsid w:val="00774A02"/>
    <w:rsid w:val="00775FA5"/>
    <w:rsid w:val="007766A7"/>
    <w:rsid w:val="007772F7"/>
    <w:rsid w:val="00781958"/>
    <w:rsid w:val="00787BC6"/>
    <w:rsid w:val="00787BCA"/>
    <w:rsid w:val="00793E57"/>
    <w:rsid w:val="00797219"/>
    <w:rsid w:val="007B6875"/>
    <w:rsid w:val="007B764F"/>
    <w:rsid w:val="007C27B7"/>
    <w:rsid w:val="007C550A"/>
    <w:rsid w:val="007C7F88"/>
    <w:rsid w:val="007D0B58"/>
    <w:rsid w:val="007E0AFC"/>
    <w:rsid w:val="007E158C"/>
    <w:rsid w:val="007E3DDF"/>
    <w:rsid w:val="007F2F60"/>
    <w:rsid w:val="00814DB7"/>
    <w:rsid w:val="00816913"/>
    <w:rsid w:val="008176FB"/>
    <w:rsid w:val="00821FF0"/>
    <w:rsid w:val="00826549"/>
    <w:rsid w:val="00841032"/>
    <w:rsid w:val="00854FCB"/>
    <w:rsid w:val="0086677E"/>
    <w:rsid w:val="00871941"/>
    <w:rsid w:val="00874314"/>
    <w:rsid w:val="0087615E"/>
    <w:rsid w:val="00880242"/>
    <w:rsid w:val="00883488"/>
    <w:rsid w:val="00883759"/>
    <w:rsid w:val="008840B5"/>
    <w:rsid w:val="00890F47"/>
    <w:rsid w:val="0089367A"/>
    <w:rsid w:val="00897159"/>
    <w:rsid w:val="008A0C00"/>
    <w:rsid w:val="008B092A"/>
    <w:rsid w:val="008B489D"/>
    <w:rsid w:val="008B4A24"/>
    <w:rsid w:val="008B6502"/>
    <w:rsid w:val="008B73FD"/>
    <w:rsid w:val="008B79C7"/>
    <w:rsid w:val="008D3E27"/>
    <w:rsid w:val="008E0D4A"/>
    <w:rsid w:val="008E31BD"/>
    <w:rsid w:val="008E3560"/>
    <w:rsid w:val="008F0654"/>
    <w:rsid w:val="008F124A"/>
    <w:rsid w:val="008F347F"/>
    <w:rsid w:val="008F3A20"/>
    <w:rsid w:val="008F5E27"/>
    <w:rsid w:val="009024DB"/>
    <w:rsid w:val="00903CA8"/>
    <w:rsid w:val="00906AA1"/>
    <w:rsid w:val="00910C18"/>
    <w:rsid w:val="009111C8"/>
    <w:rsid w:val="00915C7C"/>
    <w:rsid w:val="00917B23"/>
    <w:rsid w:val="00924D13"/>
    <w:rsid w:val="0092715A"/>
    <w:rsid w:val="00933CD4"/>
    <w:rsid w:val="00944B67"/>
    <w:rsid w:val="00947BC2"/>
    <w:rsid w:val="00950933"/>
    <w:rsid w:val="009527D8"/>
    <w:rsid w:val="00953C39"/>
    <w:rsid w:val="009544EB"/>
    <w:rsid w:val="009555F2"/>
    <w:rsid w:val="00957C08"/>
    <w:rsid w:val="00964317"/>
    <w:rsid w:val="00967F49"/>
    <w:rsid w:val="00971D05"/>
    <w:rsid w:val="009775C5"/>
    <w:rsid w:val="0097794B"/>
    <w:rsid w:val="00982D51"/>
    <w:rsid w:val="00984EF2"/>
    <w:rsid w:val="009978B4"/>
    <w:rsid w:val="009A15BC"/>
    <w:rsid w:val="009A1673"/>
    <w:rsid w:val="009A4A9E"/>
    <w:rsid w:val="009B1236"/>
    <w:rsid w:val="009C3C41"/>
    <w:rsid w:val="009C5B90"/>
    <w:rsid w:val="009D37A8"/>
    <w:rsid w:val="009D5A56"/>
    <w:rsid w:val="009D5C0E"/>
    <w:rsid w:val="009E01DC"/>
    <w:rsid w:val="009E39B2"/>
    <w:rsid w:val="009E4514"/>
    <w:rsid w:val="009E6D0A"/>
    <w:rsid w:val="009F22B3"/>
    <w:rsid w:val="009F3354"/>
    <w:rsid w:val="009F46D3"/>
    <w:rsid w:val="009F51AD"/>
    <w:rsid w:val="009F587F"/>
    <w:rsid w:val="009F5A13"/>
    <w:rsid w:val="00A0311F"/>
    <w:rsid w:val="00A0394C"/>
    <w:rsid w:val="00A10E22"/>
    <w:rsid w:val="00A1352F"/>
    <w:rsid w:val="00A170AC"/>
    <w:rsid w:val="00A17C0B"/>
    <w:rsid w:val="00A203B0"/>
    <w:rsid w:val="00A23AE7"/>
    <w:rsid w:val="00A26718"/>
    <w:rsid w:val="00A312AF"/>
    <w:rsid w:val="00A320EA"/>
    <w:rsid w:val="00A321ED"/>
    <w:rsid w:val="00A37FC4"/>
    <w:rsid w:val="00A46D0B"/>
    <w:rsid w:val="00A47934"/>
    <w:rsid w:val="00A56373"/>
    <w:rsid w:val="00A56A08"/>
    <w:rsid w:val="00A6052C"/>
    <w:rsid w:val="00A64502"/>
    <w:rsid w:val="00A70E98"/>
    <w:rsid w:val="00A70EF9"/>
    <w:rsid w:val="00A71E65"/>
    <w:rsid w:val="00A72813"/>
    <w:rsid w:val="00A81D61"/>
    <w:rsid w:val="00A93927"/>
    <w:rsid w:val="00A9408C"/>
    <w:rsid w:val="00A94B31"/>
    <w:rsid w:val="00AA2B31"/>
    <w:rsid w:val="00AA5A40"/>
    <w:rsid w:val="00AA7366"/>
    <w:rsid w:val="00AC28DE"/>
    <w:rsid w:val="00AC7697"/>
    <w:rsid w:val="00AC7AD3"/>
    <w:rsid w:val="00AD0B64"/>
    <w:rsid w:val="00AD2D7C"/>
    <w:rsid w:val="00AE320D"/>
    <w:rsid w:val="00AE3327"/>
    <w:rsid w:val="00AF3836"/>
    <w:rsid w:val="00B02171"/>
    <w:rsid w:val="00B02EF2"/>
    <w:rsid w:val="00B17578"/>
    <w:rsid w:val="00B225F3"/>
    <w:rsid w:val="00B231A8"/>
    <w:rsid w:val="00B30D3D"/>
    <w:rsid w:val="00B32292"/>
    <w:rsid w:val="00B3265D"/>
    <w:rsid w:val="00B33BFD"/>
    <w:rsid w:val="00B36CCB"/>
    <w:rsid w:val="00B43908"/>
    <w:rsid w:val="00B46BA2"/>
    <w:rsid w:val="00B55B6D"/>
    <w:rsid w:val="00B70248"/>
    <w:rsid w:val="00B75001"/>
    <w:rsid w:val="00B76CCF"/>
    <w:rsid w:val="00B76EDA"/>
    <w:rsid w:val="00B9173F"/>
    <w:rsid w:val="00B928B8"/>
    <w:rsid w:val="00B92A60"/>
    <w:rsid w:val="00B946D8"/>
    <w:rsid w:val="00B94C55"/>
    <w:rsid w:val="00B97637"/>
    <w:rsid w:val="00BA510B"/>
    <w:rsid w:val="00BB2778"/>
    <w:rsid w:val="00BB46EA"/>
    <w:rsid w:val="00BB5571"/>
    <w:rsid w:val="00BC01C5"/>
    <w:rsid w:val="00BC04F0"/>
    <w:rsid w:val="00BC1E97"/>
    <w:rsid w:val="00BC3B51"/>
    <w:rsid w:val="00BC485A"/>
    <w:rsid w:val="00BC605D"/>
    <w:rsid w:val="00BC72D4"/>
    <w:rsid w:val="00BD56F9"/>
    <w:rsid w:val="00BD68E0"/>
    <w:rsid w:val="00BD7149"/>
    <w:rsid w:val="00BF0A0A"/>
    <w:rsid w:val="00BF1BD3"/>
    <w:rsid w:val="00BF483E"/>
    <w:rsid w:val="00BF57EF"/>
    <w:rsid w:val="00BF7579"/>
    <w:rsid w:val="00C03C9A"/>
    <w:rsid w:val="00C1258D"/>
    <w:rsid w:val="00C20816"/>
    <w:rsid w:val="00C210B8"/>
    <w:rsid w:val="00C362BB"/>
    <w:rsid w:val="00C4019E"/>
    <w:rsid w:val="00C41523"/>
    <w:rsid w:val="00C42793"/>
    <w:rsid w:val="00C4298D"/>
    <w:rsid w:val="00C43A7F"/>
    <w:rsid w:val="00C4463B"/>
    <w:rsid w:val="00C45585"/>
    <w:rsid w:val="00C5103D"/>
    <w:rsid w:val="00C51A09"/>
    <w:rsid w:val="00C5356B"/>
    <w:rsid w:val="00C5605F"/>
    <w:rsid w:val="00C64F06"/>
    <w:rsid w:val="00C66C0B"/>
    <w:rsid w:val="00C703CB"/>
    <w:rsid w:val="00C713DC"/>
    <w:rsid w:val="00C72B70"/>
    <w:rsid w:val="00C733C8"/>
    <w:rsid w:val="00C75687"/>
    <w:rsid w:val="00C75852"/>
    <w:rsid w:val="00C80814"/>
    <w:rsid w:val="00C814C3"/>
    <w:rsid w:val="00C90E71"/>
    <w:rsid w:val="00C90FB5"/>
    <w:rsid w:val="00CB50E9"/>
    <w:rsid w:val="00CB5921"/>
    <w:rsid w:val="00CC1602"/>
    <w:rsid w:val="00CD1593"/>
    <w:rsid w:val="00CD19DA"/>
    <w:rsid w:val="00CD3630"/>
    <w:rsid w:val="00CD6D35"/>
    <w:rsid w:val="00CD7553"/>
    <w:rsid w:val="00CE070D"/>
    <w:rsid w:val="00CE11E4"/>
    <w:rsid w:val="00CE1F97"/>
    <w:rsid w:val="00CE22C7"/>
    <w:rsid w:val="00CE2A59"/>
    <w:rsid w:val="00CE4C69"/>
    <w:rsid w:val="00CE550C"/>
    <w:rsid w:val="00CF1570"/>
    <w:rsid w:val="00CF5DE8"/>
    <w:rsid w:val="00D00740"/>
    <w:rsid w:val="00D13913"/>
    <w:rsid w:val="00D15074"/>
    <w:rsid w:val="00D157D1"/>
    <w:rsid w:val="00D22006"/>
    <w:rsid w:val="00D22DC4"/>
    <w:rsid w:val="00D23280"/>
    <w:rsid w:val="00D2580B"/>
    <w:rsid w:val="00D2758D"/>
    <w:rsid w:val="00D30F23"/>
    <w:rsid w:val="00D3239D"/>
    <w:rsid w:val="00D333BF"/>
    <w:rsid w:val="00D57306"/>
    <w:rsid w:val="00D62187"/>
    <w:rsid w:val="00D62B72"/>
    <w:rsid w:val="00D66F58"/>
    <w:rsid w:val="00D67AB2"/>
    <w:rsid w:val="00D82F89"/>
    <w:rsid w:val="00D83113"/>
    <w:rsid w:val="00D83195"/>
    <w:rsid w:val="00D83746"/>
    <w:rsid w:val="00D86E8E"/>
    <w:rsid w:val="00D90FF9"/>
    <w:rsid w:val="00D94C1C"/>
    <w:rsid w:val="00DA23A5"/>
    <w:rsid w:val="00DA275B"/>
    <w:rsid w:val="00DA512E"/>
    <w:rsid w:val="00DB3494"/>
    <w:rsid w:val="00DC2F13"/>
    <w:rsid w:val="00DD630A"/>
    <w:rsid w:val="00DE0CDE"/>
    <w:rsid w:val="00DF161E"/>
    <w:rsid w:val="00DF1945"/>
    <w:rsid w:val="00DF5112"/>
    <w:rsid w:val="00DF6CB9"/>
    <w:rsid w:val="00E00605"/>
    <w:rsid w:val="00E00BCF"/>
    <w:rsid w:val="00E01428"/>
    <w:rsid w:val="00E05BD7"/>
    <w:rsid w:val="00E072BC"/>
    <w:rsid w:val="00E11F24"/>
    <w:rsid w:val="00E16C41"/>
    <w:rsid w:val="00E209F9"/>
    <w:rsid w:val="00E21775"/>
    <w:rsid w:val="00E219B3"/>
    <w:rsid w:val="00E22ADC"/>
    <w:rsid w:val="00E22F97"/>
    <w:rsid w:val="00E30B01"/>
    <w:rsid w:val="00E374CF"/>
    <w:rsid w:val="00E41FC3"/>
    <w:rsid w:val="00E518B1"/>
    <w:rsid w:val="00E52118"/>
    <w:rsid w:val="00E5307D"/>
    <w:rsid w:val="00E5502D"/>
    <w:rsid w:val="00E61DB4"/>
    <w:rsid w:val="00E6237D"/>
    <w:rsid w:val="00E63A4B"/>
    <w:rsid w:val="00E804B6"/>
    <w:rsid w:val="00E828DC"/>
    <w:rsid w:val="00E828FE"/>
    <w:rsid w:val="00E83990"/>
    <w:rsid w:val="00E8767A"/>
    <w:rsid w:val="00E90BBB"/>
    <w:rsid w:val="00E920AF"/>
    <w:rsid w:val="00E93663"/>
    <w:rsid w:val="00E96206"/>
    <w:rsid w:val="00EA18F5"/>
    <w:rsid w:val="00EA245E"/>
    <w:rsid w:val="00EA4668"/>
    <w:rsid w:val="00EA52DE"/>
    <w:rsid w:val="00EA68B0"/>
    <w:rsid w:val="00EA696A"/>
    <w:rsid w:val="00EA6E52"/>
    <w:rsid w:val="00EB18E3"/>
    <w:rsid w:val="00EB3AFC"/>
    <w:rsid w:val="00EB4012"/>
    <w:rsid w:val="00EB5567"/>
    <w:rsid w:val="00EC403F"/>
    <w:rsid w:val="00EC5CB5"/>
    <w:rsid w:val="00ED0590"/>
    <w:rsid w:val="00ED5B1B"/>
    <w:rsid w:val="00EE23F3"/>
    <w:rsid w:val="00EE6EC7"/>
    <w:rsid w:val="00EF118E"/>
    <w:rsid w:val="00F00FF2"/>
    <w:rsid w:val="00F03A20"/>
    <w:rsid w:val="00F04657"/>
    <w:rsid w:val="00F1083C"/>
    <w:rsid w:val="00F118DB"/>
    <w:rsid w:val="00F14B67"/>
    <w:rsid w:val="00F150CB"/>
    <w:rsid w:val="00F21292"/>
    <w:rsid w:val="00F21E0B"/>
    <w:rsid w:val="00F2428D"/>
    <w:rsid w:val="00F303A1"/>
    <w:rsid w:val="00F323CC"/>
    <w:rsid w:val="00F47333"/>
    <w:rsid w:val="00F5593F"/>
    <w:rsid w:val="00F604FF"/>
    <w:rsid w:val="00F62F30"/>
    <w:rsid w:val="00F746D6"/>
    <w:rsid w:val="00F75925"/>
    <w:rsid w:val="00F847BE"/>
    <w:rsid w:val="00F85258"/>
    <w:rsid w:val="00F93C9F"/>
    <w:rsid w:val="00F96EEF"/>
    <w:rsid w:val="00FA048A"/>
    <w:rsid w:val="00FB5955"/>
    <w:rsid w:val="00FB63CC"/>
    <w:rsid w:val="00FB7755"/>
    <w:rsid w:val="00FC1EFD"/>
    <w:rsid w:val="00FC1FA7"/>
    <w:rsid w:val="00FC3DC3"/>
    <w:rsid w:val="00FC4729"/>
    <w:rsid w:val="00FD19D6"/>
    <w:rsid w:val="00FD2A19"/>
    <w:rsid w:val="00FD39E9"/>
    <w:rsid w:val="00FE09DA"/>
    <w:rsid w:val="00FF15FA"/>
    <w:rsid w:val="00FF25DF"/>
    <w:rsid w:val="00FF5843"/>
    <w:rsid w:val="00FF6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FC28CE-7169-45C3-A153-FCA4DF17C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39B2"/>
    <w:pPr>
      <w:spacing w:after="0" w:line="240" w:lineRule="auto"/>
      <w:ind w:firstLine="567"/>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
    <w:name w:val="Text"/>
    <w:rsid w:val="009E39B2"/>
    <w:pPr>
      <w:autoSpaceDE w:val="0"/>
      <w:autoSpaceDN w:val="0"/>
      <w:adjustRightInd w:val="0"/>
      <w:spacing w:after="0" w:line="240" w:lineRule="auto"/>
      <w:ind w:firstLine="454"/>
      <w:jc w:val="both"/>
    </w:pPr>
    <w:rPr>
      <w:rFonts w:ascii="AntiquaUz" w:eastAsia="Calibri" w:hAnsi="AntiquaUz" w:cs="AntiquaUz"/>
      <w:sz w:val="24"/>
      <w:szCs w:val="24"/>
    </w:rPr>
  </w:style>
  <w:style w:type="paragraph" w:customStyle="1" w:styleId="a3">
    <w:name w:val="чизик таги"/>
    <w:basedOn w:val="Text"/>
    <w:rsid w:val="009E39B2"/>
    <w:pPr>
      <w:ind w:firstLine="0"/>
      <w:jc w:val="center"/>
    </w:pPr>
    <w:rPr>
      <w:i/>
      <w:iCs/>
      <w:sz w:val="18"/>
      <w:szCs w:val="18"/>
    </w:rPr>
  </w:style>
  <w:style w:type="paragraph" w:customStyle="1" w:styleId="a4">
    <w:name w:val="булим"/>
    <w:uiPriority w:val="99"/>
    <w:rsid w:val="00137AE4"/>
    <w:pPr>
      <w:autoSpaceDE w:val="0"/>
      <w:autoSpaceDN w:val="0"/>
      <w:adjustRightInd w:val="0"/>
      <w:spacing w:before="113" w:after="113" w:line="240" w:lineRule="auto"/>
      <w:jc w:val="center"/>
    </w:pPr>
    <w:rPr>
      <w:rFonts w:ascii="AntiquaUz" w:eastAsia="Calibri" w:hAnsi="AntiquaUz" w:cs="AntiquaUz"/>
      <w:b/>
      <w:bCs/>
      <w:color w:val="000000"/>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8591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1406</Words>
  <Characters>8015</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Музаффар</dc:creator>
  <cp:keywords/>
  <dc:description/>
  <cp:lastModifiedBy>user</cp:lastModifiedBy>
  <cp:revision>2</cp:revision>
  <dcterms:created xsi:type="dcterms:W3CDTF">2024-02-19T05:20:00Z</dcterms:created>
  <dcterms:modified xsi:type="dcterms:W3CDTF">2024-02-19T05:20:00Z</dcterms:modified>
</cp:coreProperties>
</file>

<file path=legal/structure.xml><?xml version="1.0" encoding="utf-8"?>
<w:structure xmlns:w="http://schemas.openxmlformats.org/wordprocessingml/2006/main">
  <w:element w:id="1" w:kind="category" w:selector="check" w:type="string" w:valueMode="normal" w:required="false" w:groupID="1">
    <w:identifier xml:space="preserve">ID1</w:identifier>
    <w:name xml:space="preserve">Shartnoma rekvizitlari</w:name>
    <w:value w:hidden="true">
      <w:unit w:active="false"/>
    </w:value>
  </w:element>
  <w:element w:id="2" w:kind="category" w:selector="check" w:type="string" w:valueMode="normal" w:required="false" w:groupID="2">
    <w:identifier xml:space="preserve">ID2</w:identifier>
    <w:name xml:space="preserve">Notarial idora</w:name>
    <w:value w:hidden="true">
      <w:unit w:active="false"/>
    </w:value>
  </w:element>
  <w:element w:id="3" w:kind="category" w:selector="check" w:type="string" w:valueMode="normal" w:required="false" w:groupID="3">
    <w:identifier xml:space="preserve">ID3</w:identifier>
    <w:name xml:space="preserve">Sotuvchi</w:name>
    <w:value w:hidden="true">
      <w:unit w:active="false"/>
    </w:value>
  </w:element>
  <w:element w:id="4" w:kind="category" w:selector="check" w:type="string" w:valueMode="normal" w:required="false" w:groupID="4">
    <w:identifier xml:space="preserve">ID4</w:identifier>
    <w:name xml:space="preserve">Sotib oluvchi</w:name>
    <w:value w:hidden="true">
      <w:unit w:active="false"/>
    </w:value>
  </w:element>
  <w:element w:id="5" w:kind="category" w:selector="check" w:type="string" w:valueMode="normal" w:required="false" w:groupID="5">
    <w:identifier xml:space="preserve">ID5</w:identifier>
    <w:name xml:space="preserve">Shartnoma mazmuni</w:name>
    <w:value w:hidden="true">
      <w:unit w:active="false"/>
    </w:value>
  </w:element>
  <w:element w:id="6" w:kind="variable" w:selector="check" w:type="string" w:valueMode="normal" w:required="false" w:groupID="1">
    <w:identifier xml:space="preserve">ID6</w:identifier>
    <w:name xml:space="preserve">Shartnoma tuzilgan notarial okrug nomi</w:name>
    <w:value w:hidden="false">
      <w:unit w:active="false"/>
    </w:value>
  </w:element>
  <w:element w:id="7" w:kind="variable" w:selector="check" w:type="date" w:valueMode="normal" w:required="false" w:groupID="1">
    <w:identifier xml:space="preserve">ID7</w:identifier>
    <w:name xml:space="preserve">Shartnoma tuzilgan sana</w:name>
    <w:comment xml:space="preserve">(co‘z bilan yoziladi)</w:comment>
    <w:value w:hidden="false">
      <w:unit w:active="false"/>
    </w:value>
  </w:element>
  <w:element w:id="8" w:kind="variable" w:selector="check" w:type="string" w:valueMode="normal" w:required="false" w:groupID="2">
    <w:identifier xml:space="preserve">ID8</w:identifier>
    <w:name xml:space="preserve">Shartnomani tasdiqlagan notarial idora joylashgan manzil</w:name>
    <w:comment xml:space="preserve">( viloyat, tuman ( shahar), ko‘cha nomi, uy raqami)</w:comment>
    <w:value w:hidden="false">
      <w:unit w:active="false"/>
    </w:value>
  </w:element>
  <w:element w:id="9" w:kind="variable" w:selector="check" w:type="string" w:valueMode="normal" w:required="false" w:groupID="2">
    <w:identifier xml:space="preserve">ID9</w:identifier>
    <w:name xml:space="preserve">Shartnomani tasdiqlagan notarial idora nomi va raqami</w:name>
    <w:value w:hidden="false">
      <w:unit w:active="false"/>
    </w:value>
  </w:element>
  <w:element w:id="10" w:kind="variable" w:selector="check" w:type="string" w:valueMode="normal" w:required="false" w:groupID="2">
    <w:identifier xml:space="preserve">ID10</w:identifier>
    <w:name xml:space="preserve">Shartnomani tasdiqlagan notariusning F.I.O</w:name>
    <w:value w:hidden="false">
      <w:unit w:active="false"/>
    </w:value>
  </w:element>
  <w:element w:id="11" w:kind="variable" w:selector="check" w:type="string" w:valueMode="normal" w:required="false" w:groupID="3">
    <w:identifier xml:space="preserve">ID11</w:identifier>
    <w:name xml:space="preserve">Sotuvchining yashash manzili</w:name>
    <w:comment xml:space="preserve">(viloyat, tuman,(shahar) MFY, ko‘cha nomi, uy raqami)</w:comment>
    <w:value w:hidden="false">
      <w:unit w:active="false"/>
    </w:value>
  </w:element>
  <w:element w:id="12" w:kind="variable" w:selector="check" w:type="string" w:valueMode="normal" w:required="false" w:groupID="3">
    <w:identifier xml:space="preserve">ID12</w:identifier>
    <w:name xml:space="preserve">Sotuvchining F.I.O</w:name>
    <w:value w:hidden="false">
      <w:unit w:active="false"/>
    </w:value>
  </w:element>
  <w:element w:id="13" w:kind="variable" w:selector="check" w:type="string" w:valueMode="normal" w:required="false" w:groupID="3">
    <w:identifier xml:space="preserve">ID13</w:identifier>
    <w:name xml:space="preserve">Sotuvchining pasport seriyasi va raqami</w:name>
    <w:value w:hidden="false">
      <w:unit w:active="false"/>
    </w:value>
  </w:element>
  <w:element w:id="14" w:kind="variable" w:selector="check" w:type="string" w:valueMode="normal" w:required="false" w:groupID="3">
    <w:identifier xml:space="preserve">ID14</w:identifier>
    <w:name xml:space="preserve">Sotuvchiga pasport bergan IIB nomi</w:name>
    <w:value w:hidden="false">
      <w:unit w:active="false"/>
      <w:binding w:dataSource="1" w:column="mia_name" w:search="true"/>
    </w:value>
  </w:element>
  <w:element w:id="15" w:kind="variable" w:selector="check" w:type="date" w:valueMode="normal" w:required="false" w:groupID="3">
    <w:identifier xml:space="preserve">ID15</w:identifier>
    <w:name xml:space="preserve">Sotuvchiga pasport berilgan sana</w:name>
    <w:value w:hidden="false">
      <w:unit w:active="false"/>
    </w:value>
  </w:element>
  <w:element w:id="16" w:kind="variable" w:selector="check" w:type="string" w:valueMode="normal" w:required="false" w:groupID="4">
    <w:identifier xml:space="preserve">ID16</w:identifier>
    <w:name xml:space="preserve">Sotib oluvchining yashash manzili</w:name>
    <w:comment xml:space="preserve">(viloyat, tuman (shahar), MFY, ko‘cha nomi, uy raqami)</w:comment>
    <w:value w:hidden="false">
      <w:unit w:active="false"/>
    </w:value>
  </w:element>
  <w:element w:id="17" w:kind="variable" w:selector="check" w:type="string" w:valueMode="normal" w:required="false" w:groupID="4">
    <w:identifier xml:space="preserve">ID17</w:identifier>
    <w:name xml:space="preserve">Sotib oluvchining F.I.O</w:name>
    <w:value w:hidden="false">
      <w:unit w:active="false"/>
    </w:value>
  </w:element>
  <w:element w:id="18" w:kind="variable" w:selector="check" w:type="string" w:valueMode="normal" w:required="false" w:groupID="4">
    <w:identifier xml:space="preserve">ID18</w:identifier>
    <w:name xml:space="preserve">Sotib oluvchining pasport seriyasi va raqami</w:name>
    <w:value w:hidden="false">
      <w:unit w:active="false"/>
    </w:value>
  </w:element>
  <w:element w:id="19" w:kind="variable" w:selector="check" w:type="string" w:valueMode="normal" w:required="false" w:groupID="4">
    <w:identifier xml:space="preserve">ID19</w:identifier>
    <w:name xml:space="preserve">Sotib oluvchiga pasport bergan IIB nomi</w:name>
    <w:value w:hidden="false">
      <w:unit w:active="false"/>
      <w:binding w:dataSource="1" w:column="mia_name" w:search="true"/>
    </w:value>
  </w:element>
  <w:element w:id="20" w:kind="variable" w:selector="check" w:type="date" w:valueMode="normal" w:required="false" w:groupID="4">
    <w:identifier xml:space="preserve">ID20</w:identifier>
    <w:name xml:space="preserve">Sotib oluvchiga pasport berilgan sana</w:name>
    <w:value w:hidden="false">
      <w:unit w:active="false"/>
    </w:value>
  </w:element>
  <w:element w:id="21" w:kind="variable" w:selector="check" w:type="string" w:valueMode="normal" w:required="false" w:groupID="5">
    <w:identifier xml:space="preserve">ID21</w:identifier>
    <w:name xml:space="preserve">Sotilayotgan uy-joyning joylashgan manzili</w:name>
    <w:comment xml:space="preserve">(viloyat, tuman (shahar), MFY, ko‘cha (qishloq) nomi, uy raqami)</w:comment>
    <w:value w:hidden="false">
      <w:unit w:active="false"/>
    </w:value>
  </w:element>
  <w:element w:id="22" w:kind="variable" w:selector="check" w:type="string" w:valueMode="normal" w:required="false" w:groupID="5">
    <w:identifier xml:space="preserve">ID22</w:identifier>
    <w:name xml:space="preserve">Sotilayotgan uy-joyning umumiy maydoni</w:name>
    <w:value w:hidden="false">
      <w:unit w:active="false"/>
    </w:value>
  </w:element>
  <w:element w:id="23" w:kind="variable" w:selector="check" w:type="string" w:valueMode="normal" w:required="false" w:groupID="5">
    <w:identifier xml:space="preserve">ID23</w:identifier>
    <w:name xml:space="preserve">Sotilayotgan uy-joyning turar joy maydoni qismi</w:name>
    <w:value w:hidden="false">
      <w:unit w:active="false"/>
    </w:value>
  </w:element>
  <w:element w:id="24" w:kind="variable" w:selector="check" w:type="string" w:valueMode="normal" w:required="false" w:groupID="5">
    <w:identifier xml:space="preserve">ID24</w:identifier>
    <w:name xml:space="preserve">Sotilayotgan uy-joydagi xonalar (maʼmuriy bino, yordamchi xonalar va boshqalar) turi va soni</w:name>
    <w:value w:hidden="false">
      <w:unit w:active="false"/>
    </w:value>
  </w:element>
  <w:element w:id="25" w:kind="variable" w:selector="check" w:type="string" w:valueMode="normal" w:required="false" w:groupID="5">
    <w:identifier xml:space="preserve">ID25</w:identifier>
    <w:name xml:space="preserve">Sotilayotgan uy-joyning inventar bahosi</w:name>
    <w:comment xml:space="preserve">Son va so‘z bilan yoziladi</w:comment>
    <w:value w:hidden="false">
      <w:unit w:active="false"/>
    </w:value>
  </w:element>
  <w:element w:id="26" w:kind="variable" w:selector="check" w:type="string" w:valueMode="normal" w:required="false" w:groupID="5">
    <w:identifier xml:space="preserve">ID26</w:identifier>
    <w:name xml:space="preserve">Sotilayotgan uy-joyning inventar bahosini belgilagan tuman (shahar) kadastr bo‘limining nomi</w:name>
    <w:value w:hidden="false">
      <w:unit w:active="false"/>
    </w:value>
  </w:element>
  <w:element w:id="27" w:kind="variable" w:selector="check" w:type="date" w:valueMode="normal" w:required="false" w:groupID="5">
    <w:identifier xml:space="preserve">ID27</w:identifier>
    <w:name xml:space="preserve">Sotilayotgan uy-joyning inventar bahosi to‘g‘risida maʼlumotnoma berilgan sana</w:name>
    <w:value w:hidden="false">
      <w:unit w:active="false"/>
    </w:value>
  </w:element>
  <w:element w:id="28" w:kind="variable" w:selector="check" w:type="number" w:valueMode="normal" w:required="false" w:groupID="5">
    <w:identifier xml:space="preserve">ID28</w:identifier>
    <w:name xml:space="preserve">Sotilayotgan uy-joyning inventar bahosi to‘g‘risida berilgan maʼlumotnoma raqami</w:name>
    <w:value w:hidden="false">
      <w:unit w:active="false"/>
    </w:value>
  </w:element>
  <w:element w:id="29" w:kind="variable" w:selector="check" w:type="string" w:valueMode="normal" w:required="false" w:groupID="5">
    <w:identifier xml:space="preserve">ID29</w:identifier>
    <w:name xml:space="preserve">Sotilayotgan uy-joy sotuvchiga berilganligining asosi (tuman (shahar) hokimi qarori)</w:name>
    <w:value w:hidden="false">
      <w:unit w:active="false"/>
    </w:value>
  </w:element>
  <w:element w:id="30" w:kind="variable" w:selector="check" w:type="date" w:valueMode="normal" w:required="false" w:groupID="5">
    <w:identifier xml:space="preserve">ID30</w:identifier>
    <w:name xml:space="preserve">Sotilayotgan uy-joyga nisbatan sotuvchining mulk huquqi belgilanganligi asosi (tuman (shahar) hokimi qarori)</w:name>
    <w:value w:hidden="false">
      <w:unit w:active="false"/>
    </w:value>
  </w:element>
  <w:element w:id="31" w:kind="variable" w:selector="check" w:type="number" w:valueMode="normal" w:required="false" w:groupID="5">
    <w:identifier xml:space="preserve">ID31</w:identifier>
    <w:name xml:space="preserve">Sotilayotgan uy-joyga nisbatan sotuvchining mulk huquqi belgilangan qaror raqami</w:name>
    <w:value w:hidden="false">
      <w:unit w:active="false"/>
    </w:value>
  </w:element>
  <w:element w:id="32" w:kind="variable" w:selector="check" w:type="string" w:valueMode="normal" w:required="false" w:groupID="5">
    <w:identifier xml:space="preserve">ID32</w:identifier>
    <w:name xml:space="preserve">Sotilayotgan uy-joyga nisbatan sotuvchining mulk huquqi ro‘yxatdan o‘tkazgan tuman (shahar) kadastr bo‘limi nomi</w:name>
    <w:value w:hidden="false">
      <w:unit w:active="false"/>
    </w:value>
  </w:element>
  <w:element w:id="33" w:kind="variable" w:selector="check" w:type="date" w:valueMode="normal" w:required="false" w:groupID="5">
    <w:identifier xml:space="preserve">ID33</w:identifier>
    <w:name xml:space="preserve">Sotilayotgan uy-joyga nisbatan sotuvchining mulk huquqi tegishli tuman (shahar) kadastr bo‘limi tomonidan ro‘yxatdan o‘tkazilgan sana</w:name>
    <w:value w:hidden="false">
      <w:unit w:active="false"/>
    </w:value>
  </w:element>
  <w:element w:id="34" w:kind="variable" w:selector="check" w:type="number" w:valueMode="normal" w:required="false" w:groupID="5">
    <w:identifier xml:space="preserve">ID34</w:identifier>
    <w:name xml:space="preserve">Sotilayotgan uy-joyga nisbatan sotuvchining mulk huquqi tegishli tuman (shahar) kadastr bo‘limi tomonidan ro‘yxatdan o‘tkazilgan kitob raqami</w:name>
    <w:value w:hidden="false">
      <w:unit w:active="false"/>
    </w:value>
  </w:element>
  <w:element w:id="35" w:kind="variable" w:selector="check" w:type="number" w:valueMode="normal" w:required="false" w:groupID="5">
    <w:identifier xml:space="preserve">ID35</w:identifier>
    <w:name xml:space="preserve">Sotilayotgan uy-joyga nisbatan sotuvchining mulk huquqi tegishli kitobda ro‘yxatdan o‘tkazilgandagi registratsiya raqami</w:name>
    <w:value w:hidden="false">
      <w:unit w:active="false"/>
    </w:value>
  </w:element>
  <w:element w:id="36" w:kind="variable" w:selector="check" w:type="number" w:valueMode="normal" w:required="false" w:groupID="5">
    <w:identifier xml:space="preserve">ID36</w:identifier>
    <w:name xml:space="preserve">Sotilayotgan uy-joyga berilgan kadastr hujjatining raqami</w:name>
    <w:value w:hidden="false">
      <w:unit w:active="false"/>
    </w:value>
  </w:element>
  <w:element w:id="37" w:kind="variable" w:selector="check" w:type="string" w:valueMode="normal" w:required="false" w:groupID="5">
    <w:identifier xml:space="preserve">ID37</w:identifier>
    <w:name xml:space="preserve">Sotilayotgan uy-joy taraflarning kelishuviga asosan qiymati</w:name>
    <w:comment xml:space="preserve">Son va so‘z bilan yoziladi</w:comment>
    <w:value w:hidden="false">
      <w:unit w:active="false"/>
    </w:value>
  </w:element>
  <w:element w:id="38" w:kind="variable" w:selector="check" w:type="string" w:valueMode="normal" w:required="false" w:groupID="5">
    <w:identifier xml:space="preserve">ID38</w:identifier>
    <w:name xml:space="preserve">Ipoteka shartnomasiga asosan sotib oluvchi tomonidan to‘langan boshlang‘ich badal summasi</w:name>
    <w:comment xml:space="preserve">Son va so‘z bilan yoziladi</w:comment>
    <w:value w:hidden="false">
      <w:unit w:active="false"/>
    </w:value>
  </w:element>
  <w:element w:id="39" w:kind="variable" w:selector="check" w:type="string" w:valueMode="normal" w:required="false" w:groupID="5">
    <w:identifier xml:space="preserve">ID39</w:identifier>
    <w:name xml:space="preserve">Sotib oluvchiga kredit berayotgan bank nomi</w:name>
    <w:value w:hidden="false">
      <w:unit w:active="false"/>
    </w:value>
  </w:element>
  <w:element w:id="40" w:kind="variable" w:selector="check" w:type="string" w:valueMode="normal" w:required="false" w:groupID="5">
    <w:identifier xml:space="preserve">ID40</w:identifier>
    <w:name xml:space="preserve">Sotib oluvchiga kredit berayotgan bankning tuman (shahar) filiali nomi</w:name>
    <w:value w:hidden="false">
      <w:unit w:active="false"/>
    </w:value>
  </w:element>
  <w:element w:id="41" w:kind="variable" w:selector="check" w:type="date" w:valueMode="normal" w:required="false" w:groupID="5">
    <w:identifier xml:space="preserve">ID41</w:identifier>
    <w:name xml:space="preserve">Sotib oluvchi va bank o‘rtasida ipoteka shartnomasi tuzilgan sana</w:name>
    <w:value w:hidden="false">
      <w:unit w:active="false"/>
    </w:value>
  </w:element>
  <w:element w:id="42" w:kind="variable" w:selector="check" w:type="number" w:valueMode="normal" w:required="false" w:groupID="5">
    <w:identifier xml:space="preserve">ID42</w:identifier>
    <w:name xml:space="preserve">Sotib oluvchi va bank o‘rtasida tuzilgan ipoteka shartnomasining raqami</w:name>
    <w:value w:hidden="false">
      <w:unit w:active="false"/>
    </w:value>
  </w:element>
  <w:element w:id="43" w:kind="variable" w:selector="check" w:type="string" w:valueMode="normal" w:required="false" w:groupID="5">
    <w:identifier xml:space="preserve">ID43</w:identifier>
    <w:name xml:space="preserve">Ipoteka shartnomasiga asosan sotib oluvchi tomonidan boshlang‘ich badal summasi yig‘ilgan hisob raqami soni</w:name>
    <w:value w:hidden="false">
      <w:unit w:active="false"/>
    </w:value>
  </w:element>
  <w:element w:id="44" w:kind="variable" w:selector="check" w:type="string" w:valueMode="normal" w:required="false" w:groupID="5">
    <w:identifier xml:space="preserve">ID44</w:identifier>
    <w:name xml:space="preserve">Ipoteka shartnomasiga asosan bank tomonidan to‘lab berilishi lozim bo‘lgan summa miqdori</w:name>
    <w:comment xml:space="preserve">Son va so‘z bilan yoziladi</w:comment>
    <w:value w:hidden="false">
      <w:unit w:active="false"/>
    </w:value>
  </w:element>
  <w:element w:id="45" w:kind="variable" w:selector="check" w:type="string" w:valueMode="normal" w:required="false" w:groupID="5">
    <w:identifier xml:space="preserve">ID45</w:identifier>
    <w:name xml:space="preserve">Dastlabki badal va bank krediti hisobidan to‘lanadigan jami summa miqdori</w:name>
    <w:comment xml:space="preserve">Son va so‘z bilan yoziladi</w:comment>
    <w:value w:hidden="false">
      <w:unit w:active="false"/>
    </w:value>
  </w:element>
  <w:element w:id="46" w:kind="variable" w:selector="check" w:type="date" w:valueMode="normal" w:required="false" w:groupID="5">
    <w:identifier xml:space="preserve">ID46</w:identifier>
    <w:name xml:space="preserve">Uy-joy qiymati to‘lanishi haqida bank tomonidan xat berilgan sana</w:name>
    <w:value w:hidden="false">
      <w:unit w:active="false"/>
    </w:value>
  </w:element>
  <w:element w:id="47" w:kind="variable" w:selector="check" w:type="number" w:valueMode="normal" w:required="false" w:groupID="5">
    <w:identifier xml:space="preserve">ID47</w:identifier>
    <w:name xml:space="preserve">Uy-joy qiymati to‘lanishi haqida bank tomonidan berilgan xat raqami</w:name>
    <w:value w:hidden="false">
      <w:unit w:active="false"/>
    </w:value>
  </w:element>
  <w:element w:id="48" w:kind="variable" w:selector="check" w:type="string" w:valueMode="normal" w:required="false" w:groupID="5">
    <w:identifier xml:space="preserve">ID48</w:identifier>
    <w:name xml:space="preserve">Bank oldi-sotdi shartnomasi tuzilganidan so‘ng pul mablag‘lari sotuvchiga to‘lanmasa shartnomaning bekor qilinish muddati</w:name>
    <w:value w:hidden="false">
      <w:unit w:active="false"/>
    </w:value>
  </w:element>
  <w:element w:id="49" w:kind="variable" w:selector="check" w:type="string" w:valueMode="normal" w:required="false" w:groupID="5">
    <w:identifier xml:space="preserve">ID49</w:identifier>
    <w:name xml:space="preserve">Sotilayotgan uy-joyda ro‘yxatda turuvchilar yo‘qligi to‘g‘risida maʼlumot bergan mahalla fuqarolar yig‘ini (MFY) nomi</w:name>
    <w:value w:hidden="false">
      <w:unit w:active="false"/>
    </w:value>
  </w:element>
  <w:element w:id="50" w:kind="variable" w:selector="check" w:type="date" w:valueMode="normal" w:required="false" w:groupID="5">
    <w:identifier xml:space="preserve">ID50</w:identifier>
    <w:name xml:space="preserve">Sotilayotgan uy-joyda ro‘yxatda turuvchilar yo‘qligi to‘g‘risida maʼlumot berilgan sana</w:name>
    <w:value w:hidden="false">
      <w:unit w:active="false"/>
    </w:value>
  </w:element>
  <w:element w:id="51" w:kind="variable" w:selector="check" w:type="number" w:valueMode="normal" w:required="false" w:groupID="5">
    <w:identifier xml:space="preserve">ID51</w:identifier>
    <w:name xml:space="preserve">Sotilayotgan uy-joyda ro‘yxatda turuvchilar yo‘qligi to‘g‘risida berilgan maʼlumotnoma raqami</w:name>
    <w:value w:hidden="false">
      <w:unit w:active="false"/>
    </w:value>
  </w:element>
  <w:element w:id="52" w:kind="variable" w:selector="check" w:type="string" w:valueMode="normal" w:required="false" w:groupID="5">
    <w:identifier xml:space="preserve">ID52</w:identifier>
    <w:name xml:space="preserve">Сотиб олувчига кредит бераётган банк номи</w:name>
    <w:value w:hidden="false">
      <w:unit w:active="false"/>
    </w:value>
  </w:element>
</w:structure>
</file>