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spacing w:line="276" w:lineRule="auto"/>
        <w:rPr>
          <w:b/>
          <w:sz w:val="28"/>
        </w:rPr>
      </w:pPr>
    </w:p>
    <w:tbl>
      <w:tblPr>
        <w:tblStyle w:val="a5"/>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103"/>
        <w:gridCol w:w="3103"/>
        <w:gridCol w:w="3149"/>
      </w:tblGrid>
      <w:tr>
        <w:tc>
          <w:tcPr>
            <w:tcW w:w="3190" w:type="dxa"/>
          </w:tcPr>
          <w:p>
            <w:pPr>
              <w:spacing w:line="276" w:lineRule="auto"/>
              <w:rPr>
                <w:sz w:val="28"/>
              </w:rPr>
            </w:pPr>
          </w:p>
        </w:tc>
        <w:tc>
          <w:tcPr>
            <w:tcW w:w="3190" w:type="dxa"/>
          </w:tcPr>
          <w:p>
            <w:pPr>
              <w:spacing w:line="276" w:lineRule="auto"/>
              <w:rPr>
                <w:sz w:val="28"/>
              </w:rPr>
            </w:pPr>
          </w:p>
        </w:tc>
        <w:tc>
          <w:tcPr>
            <w:tcW w:w="3191" w:type="dxa"/>
          </w:tcPr>
          <w:p>
            <w:r>
              <w:rPr>
                <w:vanish w:val="false"/>
                <w:sz w:val="28"/>
                <w:rFonts w:ascii="Times New Roman" w:hAnsi="Times New Roman"/>
              </w:rPr>
              <w:fldChar w:fldCharType="begin"/>
              <w:instrText xml:space="preserve">X {"Y":2}</w:instrText>
              <w:fldChar w:fldCharType="separate"/>
            </w:r>
            <w:r>
              <w:rPr>
                <w:vanish w:val="false"/>
                <w:sz w:val="28"/>
                <w:rFonts w:ascii="Times New Roman" w:hAnsi="Times New Roman"/>
              </w:rPr>
              <w:t xml:space="preserve">Murojaat qilinayotgan sudning nomi</w:t>
              <w:fldChar w:fldCharType="end"/>
            </w:r>
            <w:r>
              <w:rPr>
                <w:sz w:val="28"/>
              </w:rPr>
              <w:t>sudiga</w:t>
            </w:r>
          </w:p>
        </w:tc>
      </w:tr>
      <w:tr>
        <w:tc>
          <w:tcPr>
            <w:tcW w:w="3190" w:type="dxa"/>
          </w:tcPr>
          <w:p>
            <w:pPr>
              <w:spacing w:line="276" w:lineRule="auto"/>
              <w:rPr>
                <w:sz w:val="28"/>
              </w:rPr>
            </w:pPr>
          </w:p>
        </w:tc>
        <w:tc>
          <w:tcPr>
            <w:tcW w:w="3190" w:type="dxa"/>
          </w:tcPr>
          <w:p>
            <w:pPr>
              <w:spacing w:line="276" w:lineRule="auto"/>
              <w:rPr>
                <w:sz w:val="28"/>
              </w:rPr>
            </w:pPr>
          </w:p>
        </w:tc>
        <w:tc>
          <w:tcPr>
            <w:tcW w:w="3191" w:type="dxa"/>
          </w:tcPr>
          <w:p>
            <w:pPr>
              <w:jc w:val="both"/>
              <w:spacing w:line="252" w:lineRule="auto"/>
              <w:rPr>
                <w:color w:val="191919"/>
                <w:sz w:val="28"/>
              </w:rPr>
            </w:pPr>
            <w:r>
              <w:rPr>
                <w:b/>
                <w:color w:val="191919"/>
                <w:sz w:val="28"/>
              </w:rPr>
              <w:t xml:space="preserve">Manfaatdor shaxs:</w:t>
            </w:r>
            <w:r>
              <w:rPr>
                <w:color w:val="191919"/>
                <w:sz w:val="28"/>
              </w:rPr>
              <w:t xml:space="preserve"> </w:t>
            </w:r>
            <w:r>
              <w:rPr>
                <w:vanish w:val="false"/>
                <w:color w:val="191919"/>
                <w:sz w:val="28"/>
                <w:rFonts w:ascii="Times New Roman" w:hAnsi="Times New Roman"/>
              </w:rPr>
              <w:fldChar w:fldCharType="begin"/>
              <w:instrText xml:space="preserve">X {"Y":3}</w:instrText>
              <w:fldChar w:fldCharType="separate"/>
            </w:r>
            <w:r>
              <w:rPr>
                <w:vanish w:val="false"/>
                <w:color w:val="191919"/>
                <w:sz w:val="28"/>
                <w:rFonts w:ascii="Times New Roman" w:hAnsi="Times New Roman"/>
              </w:rPr>
              <w:t xml:space="preserve">Manfaatdor shaxsning F.I.Sh</w:t>
              <w:fldChar w:fldCharType="end"/>
            </w:r>
          </w:p>
        </w:tc>
      </w:tr>
      <w:tr>
        <w:tc>
          <w:tcPr>
            <w:tcW w:w="3190" w:type="dxa"/>
          </w:tcPr>
          <w:p>
            <w:pPr>
              <w:spacing w:line="276" w:lineRule="auto"/>
              <w:rPr>
                <w:sz w:val="28"/>
              </w:rPr>
            </w:pPr>
          </w:p>
        </w:tc>
        <w:tc>
          <w:tcPr>
            <w:tcW w:w="3190" w:type="dxa"/>
          </w:tcPr>
          <w:p>
            <w:pPr>
              <w:spacing w:line="276" w:lineRule="auto"/>
              <w:rPr>
                <w:sz w:val="28"/>
              </w:rPr>
            </w:pPr>
          </w:p>
        </w:tc>
        <w:tc>
          <w:tcPr>
            <w:tcW w:w="3191" w:type="dxa"/>
          </w:tcPr>
          <w:p>
            <w:pPr>
              <w:jc w:val="center"/>
              <w:spacing w:line="252" w:lineRule="auto"/>
              <w:rPr>
                <w:color w:val="191919"/>
              </w:rPr>
            </w:pPr>
            <w:r>
              <w:rPr>
                <w:color w:val="191919"/>
                <w:sz w:val="28"/>
              </w:rPr>
              <w:t xml:space="preserve">Manzil: </w:t>
            </w:r>
            <w:r>
              <w:rPr>
                <w:vanish w:val="false"/>
                <w:color w:val="191919"/>
                <w:sz w:val="28"/>
                <w:rFonts w:ascii="Times New Roman" w:hAnsi="Times New Roman"/>
              </w:rPr>
              <w:fldChar w:fldCharType="begin"/>
              <w:instrText xml:space="preserve">X {"Y":4}</w:instrText>
              <w:fldChar w:fldCharType="separate"/>
            </w:r>
            <w:r>
              <w:rPr>
                <w:vanish w:val="false"/>
                <w:color w:val="191919"/>
                <w:sz w:val="28"/>
                <w:rFonts w:ascii="Times New Roman" w:hAnsi="Times New Roman"/>
              </w:rPr>
              <w:t xml:space="preserve">Manfaatdor shaxsning manzili</w:t>
              <w:fldChar w:fldCharType="end"/>
            </w:r>
          </w:p>
        </w:tc>
      </w:tr>
      <w:tr>
        <w:tc>
          <w:tcPr>
            <w:tcW w:w="3190" w:type="dxa"/>
          </w:tcPr>
          <w:p>
            <w:pPr>
              <w:spacing w:line="276" w:lineRule="auto"/>
              <w:rPr>
                <w:sz w:val="28"/>
              </w:rPr>
            </w:pPr>
          </w:p>
        </w:tc>
        <w:tc>
          <w:tcPr>
            <w:tcW w:w="3190" w:type="dxa"/>
          </w:tcPr>
          <w:p>
            <w:pPr>
              <w:spacing w:line="276" w:lineRule="auto"/>
              <w:rPr>
                <w:sz w:val="28"/>
              </w:rPr>
            </w:pPr>
          </w:p>
        </w:tc>
        <w:tc>
          <w:tcPr>
            <w:tcW w:w="3191" w:type="dxa"/>
          </w:tcPr>
          <w:p>
            <w:pPr>
              <w:jc w:val="both"/>
              <w:spacing w:line="252" w:lineRule="auto"/>
              <w:rPr>
                <w:i/>
                <w:color w:val="191919"/>
              </w:rPr>
            </w:pPr>
            <w:r>
              <w:rPr>
                <w:color w:val="191919"/>
                <w:sz w:val="28"/>
              </w:rPr>
              <w:t xml:space="preserve">Telefon: </w:t>
            </w:r>
            <w:r>
              <w:rPr>
                <w:vanish w:val="false"/>
                <w:color w:val="191919"/>
                <w:sz w:val="28"/>
                <w:rFonts w:ascii="Times New Roman" w:hAnsi="Times New Roman"/>
              </w:rPr>
              <w:fldChar w:fldCharType="begin"/>
              <w:instrText xml:space="preserve">X {"Y":5}</w:instrText>
              <w:fldChar w:fldCharType="separate"/>
            </w:r>
            <w:r>
              <w:rPr>
                <w:vanish w:val="false"/>
                <w:color w:val="191919"/>
                <w:sz w:val="28"/>
                <w:rFonts w:ascii="Times New Roman" w:hAnsi="Times New Roman"/>
              </w:rPr>
              <w:t xml:space="preserve">Manfaatdor shaxsning telefon raqami</w:t>
              <w:fldChar w:fldCharType="end"/>
            </w:r>
          </w:p>
        </w:tc>
      </w:tr>
      <w:tr>
        <w:tc>
          <w:tcPr>
            <w:tcW w:w="3190" w:type="dxa"/>
          </w:tcPr>
          <w:p>
            <w:pPr>
              <w:spacing w:line="276" w:lineRule="auto"/>
              <w:rPr>
                <w:sz w:val="28"/>
              </w:rPr>
            </w:pPr>
          </w:p>
        </w:tc>
        <w:tc>
          <w:tcPr>
            <w:tcW w:w="3190" w:type="dxa"/>
          </w:tcPr>
          <w:p>
            <w:pPr>
              <w:spacing w:line="276" w:lineRule="auto"/>
              <w:rPr>
                <w:sz w:val="28"/>
              </w:rPr>
            </w:pPr>
          </w:p>
        </w:tc>
        <w:tc>
          <w:tcPr>
            <w:tcW w:w="3191" w:type="dxa"/>
          </w:tcPr>
          <w:p>
            <w:pPr>
              <w:spacing w:line="276" w:lineRule="auto"/>
              <w:rPr>
                <w:sz w:val="28"/>
              </w:rPr>
            </w:pPr>
            <w:r>
              <w:rPr>
                <w:i/>
                <w:color w:val="191919"/>
                <w:sz w:val="28"/>
              </w:rPr>
              <w:t xml:space="preserve">E-mail </w:t>
            </w:r>
            <w:r>
              <w:rPr>
                <w:i/>
                <w:vanish w:val="false"/>
                <w:color w:val="191919"/>
                <w:sz w:val="28"/>
                <w:rFonts w:ascii="Times New Roman" w:hAnsi="Times New Roman"/>
              </w:rPr>
              <w:fldChar w:fldCharType="begin"/>
              <w:instrText xml:space="preserve">X {"Y":6}</w:instrText>
              <w:fldChar w:fldCharType="separate"/>
            </w:r>
            <w:r>
              <w:rPr>
                <w:i/>
                <w:vanish w:val="false"/>
                <w:color w:val="191919"/>
                <w:sz w:val="28"/>
                <w:rFonts w:ascii="Times New Roman" w:hAnsi="Times New Roman"/>
              </w:rPr>
              <w:t xml:space="preserve">Manfaatdor shaxsning elektron pochtasi</w:t>
              <w:fldChar w:fldCharType="end"/>
            </w:r>
          </w:p>
        </w:tc>
      </w:tr>
      <w:tr>
        <w:tc>
          <w:tcPr>
            <w:tcW w:w="3190" w:type="dxa"/>
          </w:tcPr>
          <w:p>
            <w:pPr>
              <w:spacing w:line="276" w:lineRule="auto"/>
              <w:rPr>
                <w:sz w:val="28"/>
              </w:rPr>
            </w:pPr>
          </w:p>
        </w:tc>
        <w:tc>
          <w:tcPr>
            <w:tcW w:w="3190" w:type="dxa"/>
          </w:tcPr>
          <w:p>
            <w:pPr>
              <w:spacing w:line="276" w:lineRule="auto"/>
              <w:rPr>
                <w:sz w:val="28"/>
              </w:rPr>
            </w:pPr>
          </w:p>
        </w:tc>
        <w:tc>
          <w:tcPr>
            <w:tcW w:w="3191" w:type="dxa"/>
          </w:tcPr>
          <w:p>
            <w:pPr>
              <w:spacing w:line="276" w:lineRule="auto"/>
              <w:rPr>
                <w:sz w:val="28"/>
              </w:rPr>
            </w:pPr>
            <w:r>
              <w:rPr>
                <w:b/>
                <w:color w:val="191919"/>
                <w:sz w:val="28"/>
              </w:rPr>
              <w:t>Javobgar:</w:t>
            </w:r>
            <w:r>
              <w:rPr>
                <w:color w:val="191919"/>
                <w:sz w:val="28"/>
              </w:rPr>
              <w:t xml:space="preserve"> </w:t>
            </w:r>
            <w:r>
              <w:rPr>
                <w:vanish w:val="false"/>
                <w:color w:val="191919"/>
                <w:sz w:val="28"/>
                <w:rFonts w:ascii="Times New Roman" w:hAnsi="Times New Roman"/>
              </w:rPr>
              <w:fldChar w:fldCharType="begin"/>
              <w:instrText xml:space="preserve">X {"Y":8}</w:instrText>
              <w:fldChar w:fldCharType="separate"/>
            </w:r>
            <w:r>
              <w:rPr>
                <w:vanish w:val="false"/>
                <w:color w:val="191919"/>
                <w:sz w:val="28"/>
                <w:rFonts w:ascii="Times New Roman" w:hAnsi="Times New Roman"/>
              </w:rPr>
              <w:t xml:space="preserve">Javobgarning F.I.Sh yoki nomi</w:t>
              <w:fldChar w:fldCharType="end"/>
            </w:r>
          </w:p>
        </w:tc>
      </w:tr>
      <w:tr>
        <w:tc>
          <w:tcPr>
            <w:tcW w:w="3190" w:type="dxa"/>
          </w:tcPr>
          <w:p>
            <w:pPr>
              <w:spacing w:line="276" w:lineRule="auto"/>
              <w:rPr>
                <w:sz w:val="28"/>
              </w:rPr>
            </w:pPr>
          </w:p>
        </w:tc>
        <w:tc>
          <w:tcPr>
            <w:tcW w:w="3190" w:type="dxa"/>
          </w:tcPr>
          <w:p>
            <w:pPr>
              <w:spacing w:line="276" w:lineRule="auto"/>
              <w:rPr>
                <w:sz w:val="28"/>
              </w:rPr>
            </w:pPr>
          </w:p>
        </w:tc>
        <w:tc>
          <w:tcPr>
            <w:tcW w:w="3191" w:type="dxa"/>
          </w:tcPr>
          <w:p>
            <w:pPr>
              <w:spacing w:line="276" w:lineRule="auto"/>
              <w:rPr>
                <w:sz w:val="28"/>
              </w:rPr>
            </w:pPr>
            <w:r>
              <w:rPr>
                <w:color w:val="191919"/>
                <w:sz w:val="28"/>
              </w:rPr>
              <w:t xml:space="preserve">Manzil: </w:t>
            </w:r>
            <w:r>
              <w:rPr>
                <w:vanish w:val="false"/>
                <w:color w:val="191919"/>
                <w:sz w:val="28"/>
                <w:rFonts w:ascii="Times New Roman" w:hAnsi="Times New Roman"/>
              </w:rPr>
              <w:fldChar w:fldCharType="begin"/>
              <w:instrText xml:space="preserve">X {"Y":9}</w:instrText>
              <w:fldChar w:fldCharType="separate"/>
            </w:r>
            <w:r>
              <w:rPr>
                <w:vanish w:val="false"/>
                <w:color w:val="191919"/>
                <w:sz w:val="28"/>
                <w:rFonts w:ascii="Times New Roman" w:hAnsi="Times New Roman"/>
              </w:rPr>
              <w:t xml:space="preserve">Javobgarning manzili</w:t>
              <w:fldChar w:fldCharType="end"/>
            </w:r>
          </w:p>
        </w:tc>
      </w:tr>
      <w:tr>
        <w:tc>
          <w:tcPr>
            <w:tcW w:w="3190" w:type="dxa"/>
          </w:tcPr>
          <w:p>
            <w:pPr>
              <w:spacing w:line="276" w:lineRule="auto"/>
              <w:rPr>
                <w:sz w:val="28"/>
              </w:rPr>
            </w:pPr>
          </w:p>
        </w:tc>
        <w:tc>
          <w:tcPr>
            <w:tcW w:w="3190" w:type="dxa"/>
          </w:tcPr>
          <w:p>
            <w:pPr>
              <w:spacing w:line="276" w:lineRule="auto"/>
              <w:rPr>
                <w:sz w:val="28"/>
              </w:rPr>
            </w:pPr>
          </w:p>
        </w:tc>
        <w:tc>
          <w:tcPr>
            <w:tcW w:w="3191" w:type="dxa"/>
          </w:tcPr>
          <w:p>
            <w:pPr>
              <w:spacing w:line="276" w:lineRule="auto"/>
              <w:rPr>
                <w:sz w:val="28"/>
              </w:rPr>
            </w:pPr>
            <w:r>
              <w:rPr>
                <w:color w:val="191919"/>
                <w:sz w:val="28"/>
              </w:rPr>
              <w:t xml:space="preserve">Telefon: </w:t>
            </w:r>
            <w:r>
              <w:rPr>
                <w:vanish w:val="false"/>
                <w:color w:val="191919"/>
                <w:sz w:val="28"/>
                <w:rFonts w:ascii="Times New Roman" w:hAnsi="Times New Roman"/>
              </w:rPr>
              <w:fldChar w:fldCharType="begin"/>
              <w:instrText xml:space="preserve">X {"Y":10}</w:instrText>
              <w:fldChar w:fldCharType="separate"/>
            </w:r>
            <w:r>
              <w:rPr>
                <w:vanish w:val="false"/>
                <w:color w:val="191919"/>
                <w:sz w:val="28"/>
                <w:rFonts w:ascii="Times New Roman" w:hAnsi="Times New Roman"/>
              </w:rPr>
              <w:t xml:space="preserve">Javobgarning telefon raqami</w:t>
              <w:fldChar w:fldCharType="end"/>
            </w:r>
          </w:p>
        </w:tc>
      </w:tr>
      <w:tr>
        <w:tc>
          <w:tcPr>
            <w:tcW w:w="3190" w:type="dxa"/>
          </w:tcPr>
          <w:p>
            <w:pPr>
              <w:spacing w:line="276" w:lineRule="auto"/>
              <w:rPr>
                <w:sz w:val="28"/>
              </w:rPr>
            </w:pPr>
          </w:p>
        </w:tc>
        <w:tc>
          <w:tcPr>
            <w:tcW w:w="3190" w:type="dxa"/>
          </w:tcPr>
          <w:p>
            <w:pPr>
              <w:spacing w:line="276" w:lineRule="auto"/>
              <w:rPr>
                <w:sz w:val="28"/>
              </w:rPr>
            </w:pPr>
          </w:p>
        </w:tc>
        <w:tc>
          <w:tcPr>
            <w:tcW w:w="3191" w:type="dxa"/>
          </w:tcPr>
          <w:p>
            <w:pPr>
              <w:spacing w:line="276" w:lineRule="auto"/>
              <w:rPr>
                <w:color w:val="191919"/>
              </w:rPr>
            </w:pPr>
            <w:r>
              <w:rPr>
                <w:i/>
                <w:color w:val="191919"/>
                <w:sz w:val="28"/>
              </w:rPr>
              <w:t xml:space="preserve">E-mail </w:t>
            </w:r>
            <w:r>
              <w:rPr>
                <w:i/>
                <w:vanish w:val="false"/>
                <w:color w:val="191919"/>
                <w:sz w:val="28"/>
                <w:rFonts w:ascii="Times New Roman" w:hAnsi="Times New Roman"/>
              </w:rPr>
              <w:fldChar w:fldCharType="begin"/>
              <w:instrText xml:space="preserve">X {"Y":11}</w:instrText>
              <w:fldChar w:fldCharType="separate"/>
            </w:r>
            <w:r>
              <w:rPr>
                <w:i/>
                <w:vanish w:val="false"/>
                <w:color w:val="191919"/>
                <w:sz w:val="28"/>
                <w:rFonts w:ascii="Times New Roman" w:hAnsi="Times New Roman"/>
              </w:rPr>
              <w:t xml:space="preserve">Javobgarning elektron pochtasi</w:t>
              <w:fldChar w:fldCharType="end"/>
            </w:r>
          </w:p>
        </w:tc>
      </w:tr>
    </w:tbl>
    <w:p>
      <w:pPr>
        <w:spacing w:line="276" w:lineRule="auto"/>
        <w:rPr>
          <w:sz w:val="28"/>
        </w:rPr>
      </w:pPr>
    </w:p>
    <w:p>
      <w:pPr>
        <w:spacing w:line="276" w:lineRule="auto"/>
        <w:rPr>
          <w:sz w:val="28"/>
        </w:rPr>
      </w:pPr>
    </w:p>
    <w:p>
      <w:pPr>
        <w:spacing w:line="276" w:lineRule="auto"/>
        <w:rPr>
          <w:sz w:val="28"/>
        </w:rPr>
      </w:pPr>
    </w:p>
    <w:p>
      <w:pPr>
        <w:jc w:val="center"/>
        <w:spacing w:line="276" w:lineRule="auto"/>
        <w:rPr>
          <w:b/>
          <w:sz w:val="28"/>
        </w:rPr>
      </w:pPr>
      <w:r>
        <w:rPr>
          <w:b/>
          <w:sz w:val="28"/>
        </w:rPr>
        <w:t>ARIZA</w:t>
      </w:r>
    </w:p>
    <w:p>
      <w:pPr>
        <w:jc w:val="center"/>
        <w:spacing w:line="276" w:lineRule="auto"/>
        <w:rPr>
          <w:i/>
          <w:sz w:val="28"/>
        </w:rPr>
      </w:pPr>
      <w:r>
        <w:rPr>
          <w:i/>
          <w:sz w:val="28"/>
        </w:rPr>
        <w:t>(</w:t>
      </w:r>
      <w:r>
        <w:rPr>
          <w:sz w:val="28"/>
        </w:rPr>
        <w:t xml:space="preserve">Mansabdor shaxsning noqonuniy hatti-harakati (qarori) natijasida yetkazilgan zararni undirish toʻgʻrisida</w:t>
      </w:r>
      <w:r>
        <w:rPr>
          <w:i/>
          <w:sz w:val="28"/>
        </w:rPr>
        <w:t>)</w:t>
      </w:r>
    </w:p>
    <w:p>
      <w:pPr>
        <w:jc w:val="center"/>
        <w:spacing w:line="276" w:lineRule="auto"/>
        <w:rPr>
          <w:sz w:val="28"/>
        </w:rPr>
      </w:pPr>
    </w:p>
    <w:p>
      <w:pPr>
        <w:jc w:val="both"/>
        <w:ind w:right="-5"/>
        <w:spacing w:line="276" w:lineRule="auto"/>
        <w:rPr>
          <w:sz w:val="28"/>
        </w:rPr>
      </w:pPr>
      <w:r>
        <w:rPr>
          <w:sz w:val="28"/>
        </w:rPr>
        <w:tab/>
        <w:t xml:space="preserve">Maʼlumki, Oʻzbekiston Respublikasining Maʼmuriy sud ishlarini yuritish toʻgʻrisidagi kodeksi 185-moddasiga asosan manfaatdor shaxs maʼmuriy organning, fuqarolar oʻzini oʻzi boshqarish organining qarorlarini haqiqiy emas, ular mansabdor shaxslarining harakatlarini (harakatsizligini) qonunga xilof deb topish toʻgʻrisida ariza (shikoyat) bilan, agar bu qaror, harakatlar (harakatsizlik) tufayli: uning huquqlari va qonun bilan qoʻriqlanadigan manfaatlarini buzgan; uning huquqlari, erkinliklarini amalga oshirishga va qonuniy manfaatlarini roʻyobga chiqarishga toʻsiqlar vujudga keltirgan; uning zimmasiga qonunga xilof ravishda biror-bir majburiyat yuklagan; uning u yoki bu sohadagi faoliyatni amalga oshirishi uchun boshqa toʻsiqlar vujudga keltirgan deb hisoblasa, sudga murojaat qilishga haqli ekanligi belgilangan.</w:t>
      </w:r>
    </w:p>
    <w:p>
      <w:pPr>
        <w:jc w:val="both"/>
        <w:ind w:firstLine="684"/>
        <w:spacing w:line="276" w:lineRule="auto"/>
        <w:rPr>
          <w:sz w:val="28"/>
        </w:rPr>
      </w:pPr>
      <w:r>
        <w:rPr>
          <w:vanish w:val="false"/>
          <w:sz w:val="28"/>
          <w:rFonts w:ascii="Times New Roman" w:hAnsi="Times New Roman"/>
        </w:rPr>
        <w:fldChar w:fldCharType="begin"/>
        <w:instrText xml:space="preserve">X {"Y":13}</w:instrText>
        <w:fldChar w:fldCharType="separate"/>
      </w:r>
      <w:r>
        <w:rPr>
          <w:vanish w:val="false"/>
          <w:sz w:val="28"/>
          <w:rFonts w:ascii="Times New Roman" w:hAnsi="Times New Roman"/>
        </w:rPr>
        <w:t xml:space="preserve">Ustidan shikoyat qilinayotgan qarorni qabul qilgan yoki shikoyat qilinayotgan harakatni (harakatsizlikni) sodir etgan organning, fuqarolar o‘zini o‘zi boshqarish organining nomi, mansabdor shaxsning familiyasi, ism-sharifi</w:t>
        <w:fldChar w:fldCharType="end"/>
      </w:r>
      <w:r>
        <w:rPr>
          <w:sz w:val="28"/>
        </w:rPr>
        <w:t xml:space="preserve">ning </w:t>
      </w:r>
      <w:r>
        <w:rPr>
          <w:vanish w:val="false"/>
          <w:sz w:val="28"/>
          <w:rFonts w:ascii="Times New Roman" w:hAnsi="Times New Roman"/>
        </w:rPr>
        <w:fldChar w:fldCharType="begin"/>
        <w:instrText xml:space="preserve">X {"Y":14}</w:instrText>
        <w:fldChar w:fldCharType="separate"/>
      </w:r>
      <w:r>
        <w:rPr>
          <w:vanish w:val="false"/>
          <w:sz w:val="28"/>
          <w:rFonts w:ascii="Times New Roman" w:hAnsi="Times New Roman"/>
        </w:rPr>
        <w:t xml:space="preserve">Ustidan shikoyat qilinayotgan qarorning nomi, raqami, u qabul qilingan sana, ustidan shikoyat qilinayotgan harakatlar (harakatsizlik) sodir etilgan sana va joy</w:t>
        <w:fldChar w:fldCharType="end"/>
      </w:r>
      <w:r>
        <w:rPr>
          <w:sz w:val="28"/>
        </w:rPr>
        <w:t xml:space="preserve"> </w:t>
      </w:r>
      <w:r>
        <w:rPr>
          <w:vanish w:val="false"/>
          <w:sz w:val="28"/>
          <w:rFonts w:ascii="Times New Roman" w:hAnsi="Times New Roman"/>
        </w:rPr>
        <w:fldChar w:fldCharType="begin"/>
        <w:instrText xml:space="preserve">X {"Y":15}</w:instrText>
        <w:fldChar w:fldCharType="separate"/>
      </w:r>
      <w:r>
        <w:rPr>
          <w:vanish w:val="false"/>
          <w:sz w:val="28"/>
          <w:rFonts w:ascii="Times New Roman" w:hAnsi="Times New Roman"/>
        </w:rPr>
        <w:t xml:space="preserve">Arizachining fikriga ko‘ra, ustidan shikoyat qilinayotgan qaror, harakatlar (harakatsizlik) tufayli yetkazilgan zarar to‘g‘risidagi maʼlumotlar</w:t>
        <w:fldChar w:fldCharType="end"/>
      </w:r>
      <w:r>
        <w:rPr>
          <w:sz w:val="28"/>
        </w:rPr>
        <w:t xml:space="preserve"> noqonuniy hatti-harakati (qarori) natijasida zarar yetkazildi.</w:t>
      </w:r>
    </w:p>
    <w:p>
      <w:pPr>
        <w:jc w:val="both"/>
        <w:ind w:firstLine="684"/>
        <w:spacing w:line="276" w:lineRule="auto"/>
        <w:rPr>
          <w:sz w:val="28"/>
        </w:rPr>
      </w:pPr>
      <w:r>
        <w:rPr>
          <w:sz w:val="28"/>
        </w:rPr>
        <w:t xml:space="preserve">Mazkur noqonuniy hatti-harakat (qaror) </w:t>
      </w:r>
      <w:r>
        <w:rPr>
          <w:vanish w:val="false"/>
          <w:sz w:val="28"/>
          <w:rFonts w:ascii="Times New Roman" w:hAnsi="Times New Roman"/>
        </w:rPr>
        <w:fldChar w:fldCharType="begin"/>
        <w:instrText xml:space="preserve">X {"Y":16}</w:instrText>
        <w:fldChar w:fldCharType="separate"/>
      </w:r>
      <w:r>
        <w:rPr>
          <w:vanish w:val="false"/>
          <w:sz w:val="28"/>
          <w:rFonts w:ascii="Times New Roman" w:hAnsi="Times New Roman"/>
        </w:rPr>
        <w:t xml:space="preserve">Arizachining fikriga ko‘ra, ustidan shikoyat qilinayotgan qarorning, harakatlarning (harakatsizlikning) qaysi qonunchilikka zid ekanligi</w:t>
        <w:fldChar w:fldCharType="end"/>
      </w:r>
      <w:r>
        <w:rPr>
          <w:sz w:val="28"/>
        </w:rPr>
        <w:t xml:space="preserve"> qoidalariga mutlaqo ziddir.</w:t>
      </w:r>
    </w:p>
    <w:p>
      <w:pPr>
        <w:jc w:val="both"/>
        <w:ind w:firstLine="684"/>
        <w:spacing w:line="276" w:lineRule="auto"/>
        <w:rPr>
          <w:sz w:val="28"/>
        </w:rPr>
      </w:pPr>
      <w:r>
        <w:rPr>
          <w:sz w:val="28"/>
        </w:rPr>
        <w:t xml:space="preserve">Yuqoridagilarga koʻra, Oʻzbekiston Respublikasining Maʼmuriy sud ishlarini yuritish toʻgʻrisidagi kodeksi 185, 186 va 187-moddalariga asosan,</w:t>
      </w:r>
    </w:p>
    <w:p>
      <w:pPr>
        <w:jc w:val="both"/>
        <w:ind w:right="-82"/>
        <w:spacing w:line="276" w:lineRule="auto"/>
        <w:rPr>
          <w:sz w:val="28"/>
        </w:rPr>
      </w:pPr>
    </w:p>
    <w:p>
      <w:pPr>
        <w:jc w:val="center"/>
        <w:ind w:right="-82" w:firstLine="709"/>
        <w:spacing w:line="276" w:lineRule="auto"/>
        <w:rPr>
          <w:b/>
          <w:sz w:val="28"/>
        </w:rPr>
      </w:pPr>
      <w:r>
        <w:rPr>
          <w:b/>
          <w:sz w:val="28"/>
        </w:rPr>
        <w:t xml:space="preserve">S Oʻ R A Y M A N:</w:t>
      </w:r>
    </w:p>
    <w:p>
      <w:pPr>
        <w:jc w:val="both"/>
        <w:ind w:firstLine="708"/>
        <w:spacing w:line="276" w:lineRule="auto"/>
        <w:rPr>
          <w:sz w:val="28"/>
        </w:rPr>
      </w:pPr>
      <w:r>
        <w:rPr>
          <w:vanish w:val="false"/>
          <w:sz w:val="28"/>
          <w:rFonts w:ascii="Times New Roman" w:hAnsi="Times New Roman"/>
        </w:rPr>
        <w:fldChar w:fldCharType="begin"/>
        <w:instrText xml:space="preserve">X {"Y":13}</w:instrText>
        <w:fldChar w:fldCharType="separate"/>
      </w:r>
      <w:r>
        <w:rPr>
          <w:vanish w:val="false"/>
          <w:sz w:val="28"/>
          <w:rFonts w:ascii="Times New Roman" w:hAnsi="Times New Roman"/>
        </w:rPr>
        <w:t xml:space="preserve">Ustidan shikoyat qilinayotgan qarorni qabul qilgan yoki shikoyat qilinayotgan harakatni (harakatsizlikni) sodir etgan organning, fuqarolar o‘zini o‘zi boshqarish organining nomi, mansabdor shaxsning familiyasi, ism-sharifi</w:t>
        <w:fldChar w:fldCharType="end"/>
      </w:r>
      <w:r>
        <w:rPr>
          <w:sz w:val="28"/>
        </w:rPr>
        <w:t xml:space="preserve">ning </w:t>
      </w:r>
      <w:r>
        <w:rPr>
          <w:vanish w:val="false"/>
          <w:sz w:val="28"/>
          <w:rFonts w:ascii="Times New Roman" w:hAnsi="Times New Roman"/>
        </w:rPr>
        <w:fldChar w:fldCharType="begin"/>
        <w:instrText xml:space="preserve">X {"Y":17}</w:instrText>
        <w:fldChar w:fldCharType="separate"/>
      </w:r>
      <w:r>
        <w:rPr>
          <w:vanish w:val="false"/>
          <w:sz w:val="28"/>
          <w:rFonts w:ascii="Times New Roman" w:hAnsi="Times New Roman"/>
        </w:rPr>
        <w:t xml:space="preserve">Ustidan shikoyat qilinayotgan qarorning nomi, raqami, u qabul qilingan sana, yoki ustidan shikoyat qilinayotgan harakatlar (harakatsizlik)</w:t>
        <w:fldChar w:fldCharType="end"/>
      </w:r>
      <w:r>
        <w:rPr>
          <w:sz w:val="28"/>
        </w:rPr>
        <w:t xml:space="preserve">ni qonunga xilof deb topishingingizni va bekor qilishingizni.</w:t>
      </w:r>
    </w:p>
    <w:p>
      <w:pPr>
        <w:jc w:val="both"/>
        <w:ind w:firstLine="708"/>
        <w:spacing w:line="276" w:lineRule="auto"/>
        <w:rPr>
          <w:sz w:val="28"/>
        </w:rPr>
      </w:pPr>
      <w:r>
        <w:rPr>
          <w:sz w:val="28"/>
        </w:rPr>
        <w:t xml:space="preserve">Noqonuniy hatti-harakati (qarori) natijasida yetkazilgan </w:t>
      </w:r>
      <w:r>
        <w:rPr>
          <w:vanish w:val="false"/>
          <w:sz w:val="28"/>
          <w:rFonts w:ascii="Times New Roman" w:hAnsi="Times New Roman"/>
        </w:rPr>
        <w:fldChar w:fldCharType="begin"/>
        <w:instrText xml:space="preserve">X {"Y":18}</w:instrText>
        <w:fldChar w:fldCharType="separate"/>
      </w:r>
      <w:r>
        <w:rPr>
          <w:vanish w:val="false"/>
          <w:sz w:val="28"/>
          <w:rFonts w:ascii="Times New Roman" w:hAnsi="Times New Roman"/>
        </w:rPr>
        <w:t xml:space="preserve">Undirilishi so‘ralayotgan zarar miqdori</w:t>
        <w:fldChar w:fldCharType="end"/>
      </w:r>
      <w:r>
        <w:rPr>
          <w:sz w:val="28"/>
        </w:rPr>
        <w:t xml:space="preserve"> soʻm miqdorida zarar undirishingizni.</w:t>
      </w:r>
    </w:p>
    <w:p>
      <w:pPr>
        <w:ind w:firstLine="708"/>
        <w:spacing w:line="276" w:lineRule="auto"/>
        <w:rPr>
          <w:sz w:val="28"/>
        </w:rPr>
      </w:pPr>
    </w:p>
    <w:p>
      <w:pPr>
        <w:ind w:firstLine="708"/>
        <w:spacing w:line="276" w:lineRule="auto"/>
        <w:rPr>
          <w:sz w:val="28"/>
        </w:rPr>
      </w:pPr>
      <w:r>
        <w:rPr>
          <w:sz w:val="28"/>
        </w:rPr>
        <w:t xml:space="preserve">Ilova: </w:t>
      </w:r>
      <w:r>
        <w:rPr>
          <w:vanish w:val="false"/>
          <w:sz w:val="28"/>
          <w:rFonts w:ascii="Times New Roman" w:hAnsi="Times New Roman"/>
        </w:rPr>
        <w:fldChar w:fldCharType="begin"/>
        <w:instrText xml:space="preserve">X {"Y":20}</w:instrText>
        <w:fldChar w:fldCharType="separate"/>
      </w:r>
      <w:r>
        <w:rPr>
          <w:vanish w:val="false"/>
          <w:sz w:val="28"/>
          <w:rFonts w:ascii="Times New Roman" w:hAnsi="Times New Roman"/>
        </w:rPr>
        <w:t xml:space="preserve">Ilova qilinayotgan hujjatlar ro‘yxati</w:t>
        <w:fldChar w:fldCharType="end"/>
      </w:r>
    </w:p>
    <w:p>
      <w:pPr>
        <w:spacing w:line="276" w:lineRule="auto"/>
        <w:rPr>
          <w:sz w:val="28"/>
        </w:rPr>
      </w:pPr>
    </w:p>
    <w:p>
      <w:pPr>
        <w:spacing w:line="276" w:lineRule="auto"/>
        <w:rPr>
          <w:b/>
          <w:sz w:val="28"/>
        </w:rPr>
      </w:pPr>
      <w:r>
        <w:rPr>
          <w:b/>
          <w:sz w:val="28"/>
        </w:rPr>
        <w:t>Manfaatdor</w:t>
      </w:r>
    </w:p>
    <w:p>
      <w:pPr>
        <w:spacing w:line="276" w:lineRule="auto"/>
        <w:rPr>
          <w:sz w:val="28"/>
        </w:rPr>
      </w:pPr>
      <w:r>
        <w:rPr>
          <w:b/>
          <w:sz w:val="28"/>
        </w:rPr>
        <w:t>shaxs:</w:t>
      </w:r>
      <w:r>
        <w:rPr>
          <w:sz w:val="28"/>
        </w:rPr>
        <w:t xml:space="preserve"> </w:t>
      </w:r>
      <w:r>
        <w:rPr>
          <w:vanish w:val="false"/>
          <w:sz w:val="28"/>
          <w:rFonts w:ascii="Times New Roman" w:hAnsi="Times New Roman"/>
        </w:rPr>
        <w:fldChar w:fldCharType="begin"/>
        <w:instrText xml:space="preserve">X {"Y":3}</w:instrText>
        <w:fldChar w:fldCharType="separate"/>
      </w:r>
      <w:r>
        <w:rPr>
          <w:vanish w:val="false"/>
          <w:sz w:val="28"/>
          <w:rFonts w:ascii="Times New Roman" w:hAnsi="Times New Roman"/>
        </w:rPr>
        <w:t xml:space="preserve">Manfaatdor shaxsning F.I.Sh</w:t>
        <w:fldChar w:fldCharType="end"/>
      </w:r>
      <w:r>
        <w:rPr>
          <w:sz w:val="28"/>
        </w:rPr>
        <w:t xml:space="preserve">   ______      </w:t>
      </w:r>
      <w:r>
        <w:rPr>
          <w:vanish w:val="false"/>
          <w:sz w:val="28"/>
          <w:rFonts w:ascii="Times New Roman" w:hAnsi="Times New Roman"/>
        </w:rPr>
        <w:fldChar w:fldCharType="begin"/>
        <w:instrText xml:space="preserve">X {"Y":19}</w:instrText>
        <w:fldChar w:fldCharType="separate"/>
      </w:r>
      <w:r>
        <w:rPr>
          <w:vanish w:val="false"/>
          <w:sz w:val="28"/>
          <w:rFonts w:ascii="Times New Roman" w:hAnsi="Times New Roman"/>
        </w:rPr>
        <w:t xml:space="preserve">Ariza imzolangan sana</w:t>
        <w:fldChar w:fldCharType="end"/>
      </w:r>
    </w:p>
    <w:p>
      <w:pPr>
        <w:ind w:left="4248" w:firstLine="708"/>
        <w:spacing w:line="276" w:lineRule="auto"/>
        <w:rPr>
          <w:i/>
          <w:sz w:val="28"/>
        </w:rPr>
      </w:pP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4A6892"/>
    <w:multiLevelType w:val="hybridMultilevel"/>
    <w:tmpl w:val="4AFAEC16"/>
    <w:lvl w:ilvl="0" w:tplc="355C925C">
      <w:start w:val="1"/>
      <w:numFmt w:val="decimal"/>
      <w:lvlText w:val="%1)"/>
      <w:lvlJc w:val="left"/>
      <w:pPr>
        <w:ind w:left="720" w:hanging="360"/>
      </w:pPr>
      <w:rPr>
        <w:rFonts w:hint="default"/>
        <w:b w:val="0"/>
        <w:color w:val="00000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1E271BB"/>
    <w:multiLevelType w:val="hybridMultilevel"/>
    <w:tmpl w:val="7D16236C"/>
    <w:lvl w:ilvl="0" w:tplc="3D069D06">
      <w:start w:val="1"/>
      <w:numFmt w:val="decimal"/>
      <w:lvlText w:val="%1."/>
      <w:lvlJc w:val="left"/>
      <w:pPr>
        <w:tabs>
          <w:tab w:val="num" w:pos="1188"/>
        </w:tabs>
        <w:ind w:left="1188" w:hanging="360"/>
      </w:pPr>
      <w:rPr>
        <w:rFonts w:hint="default"/>
      </w:rPr>
    </w:lvl>
    <w:lvl w:ilvl="1" w:tplc="04190019" w:tentative="1">
      <w:start w:val="1"/>
      <w:numFmt w:val="lowerLetter"/>
      <w:lvlText w:val="%2."/>
      <w:lvlJc w:val="left"/>
      <w:pPr>
        <w:tabs>
          <w:tab w:val="num" w:pos="1908"/>
        </w:tabs>
        <w:ind w:left="1908" w:hanging="360"/>
      </w:pPr>
    </w:lvl>
    <w:lvl w:ilvl="2" w:tplc="0419001B" w:tentative="1">
      <w:start w:val="1"/>
      <w:numFmt w:val="lowerRoman"/>
      <w:lvlText w:val="%3."/>
      <w:lvlJc w:val="right"/>
      <w:pPr>
        <w:tabs>
          <w:tab w:val="num" w:pos="2628"/>
        </w:tabs>
        <w:ind w:left="2628" w:hanging="180"/>
      </w:pPr>
    </w:lvl>
    <w:lvl w:ilvl="3" w:tplc="0419000F" w:tentative="1">
      <w:start w:val="1"/>
      <w:numFmt w:val="decimal"/>
      <w:lvlText w:val="%4."/>
      <w:lvlJc w:val="left"/>
      <w:pPr>
        <w:tabs>
          <w:tab w:val="num" w:pos="3348"/>
        </w:tabs>
        <w:ind w:left="3348" w:hanging="360"/>
      </w:pPr>
    </w:lvl>
    <w:lvl w:ilvl="4" w:tplc="04190019" w:tentative="1">
      <w:start w:val="1"/>
      <w:numFmt w:val="lowerLetter"/>
      <w:lvlText w:val="%5."/>
      <w:lvlJc w:val="left"/>
      <w:pPr>
        <w:tabs>
          <w:tab w:val="num" w:pos="4068"/>
        </w:tabs>
        <w:ind w:left="4068" w:hanging="360"/>
      </w:pPr>
    </w:lvl>
    <w:lvl w:ilvl="5" w:tplc="0419001B" w:tentative="1">
      <w:start w:val="1"/>
      <w:numFmt w:val="lowerRoman"/>
      <w:lvlText w:val="%6."/>
      <w:lvlJc w:val="right"/>
      <w:pPr>
        <w:tabs>
          <w:tab w:val="num" w:pos="4788"/>
        </w:tabs>
        <w:ind w:left="4788" w:hanging="180"/>
      </w:pPr>
    </w:lvl>
    <w:lvl w:ilvl="6" w:tplc="0419000F" w:tentative="1">
      <w:start w:val="1"/>
      <w:numFmt w:val="decimal"/>
      <w:lvlText w:val="%7."/>
      <w:lvlJc w:val="left"/>
      <w:pPr>
        <w:tabs>
          <w:tab w:val="num" w:pos="5508"/>
        </w:tabs>
        <w:ind w:left="5508" w:hanging="360"/>
      </w:pPr>
    </w:lvl>
    <w:lvl w:ilvl="7" w:tplc="04190019" w:tentative="1">
      <w:start w:val="1"/>
      <w:numFmt w:val="lowerLetter"/>
      <w:lvlText w:val="%8."/>
      <w:lvlJc w:val="left"/>
      <w:pPr>
        <w:tabs>
          <w:tab w:val="num" w:pos="6228"/>
        </w:tabs>
        <w:ind w:left="6228" w:hanging="360"/>
      </w:pPr>
    </w:lvl>
    <w:lvl w:ilvl="8" w:tplc="0419001B" w:tentative="1">
      <w:start w:val="1"/>
      <w:numFmt w:val="lowerRoman"/>
      <w:lvlText w:val="%9."/>
      <w:lvlJc w:val="right"/>
      <w:pPr>
        <w:tabs>
          <w:tab w:val="num" w:pos="6948"/>
        </w:tabs>
        <w:ind w:left="6948" w:hanging="180"/>
      </w:pPr>
    </w:lvl>
  </w:abstractNum>
  <w:abstractNum w:abstractNumId="2" w15:restartNumberingAfterBreak="0">
    <w:nsid w:val="3C9C76D4"/>
    <w:multiLevelType w:val="hybridMultilevel"/>
    <w:tmpl w:val="F9CC980E"/>
    <w:lvl w:ilvl="0" w:tplc="BE4CDC3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15:restartNumberingAfterBreak="0">
    <w:nsid w:val="44A77174"/>
    <w:multiLevelType w:val="hybridMultilevel"/>
    <w:tmpl w:val="7D16236C"/>
    <w:lvl w:ilvl="0" w:tplc="3D069D06">
      <w:start w:val="1"/>
      <w:numFmt w:val="decimal"/>
      <w:lvlText w:val="%1."/>
      <w:lvlJc w:val="left"/>
      <w:pPr>
        <w:tabs>
          <w:tab w:val="num" w:pos="1188"/>
        </w:tabs>
        <w:ind w:left="1188" w:hanging="360"/>
      </w:pPr>
      <w:rPr>
        <w:rFonts w:hint="default"/>
      </w:rPr>
    </w:lvl>
    <w:lvl w:ilvl="1" w:tplc="04190019" w:tentative="1">
      <w:start w:val="1"/>
      <w:numFmt w:val="lowerLetter"/>
      <w:lvlText w:val="%2."/>
      <w:lvlJc w:val="left"/>
      <w:pPr>
        <w:tabs>
          <w:tab w:val="num" w:pos="1908"/>
        </w:tabs>
        <w:ind w:left="1908" w:hanging="360"/>
      </w:pPr>
    </w:lvl>
    <w:lvl w:ilvl="2" w:tplc="0419001B" w:tentative="1">
      <w:start w:val="1"/>
      <w:numFmt w:val="lowerRoman"/>
      <w:lvlText w:val="%3."/>
      <w:lvlJc w:val="right"/>
      <w:pPr>
        <w:tabs>
          <w:tab w:val="num" w:pos="2628"/>
        </w:tabs>
        <w:ind w:left="2628" w:hanging="180"/>
      </w:pPr>
    </w:lvl>
    <w:lvl w:ilvl="3" w:tplc="0419000F" w:tentative="1">
      <w:start w:val="1"/>
      <w:numFmt w:val="decimal"/>
      <w:lvlText w:val="%4."/>
      <w:lvlJc w:val="left"/>
      <w:pPr>
        <w:tabs>
          <w:tab w:val="num" w:pos="3348"/>
        </w:tabs>
        <w:ind w:left="3348" w:hanging="360"/>
      </w:pPr>
    </w:lvl>
    <w:lvl w:ilvl="4" w:tplc="04190019" w:tentative="1">
      <w:start w:val="1"/>
      <w:numFmt w:val="lowerLetter"/>
      <w:lvlText w:val="%5."/>
      <w:lvlJc w:val="left"/>
      <w:pPr>
        <w:tabs>
          <w:tab w:val="num" w:pos="4068"/>
        </w:tabs>
        <w:ind w:left="4068" w:hanging="360"/>
      </w:pPr>
    </w:lvl>
    <w:lvl w:ilvl="5" w:tplc="0419001B" w:tentative="1">
      <w:start w:val="1"/>
      <w:numFmt w:val="lowerRoman"/>
      <w:lvlText w:val="%6."/>
      <w:lvlJc w:val="right"/>
      <w:pPr>
        <w:tabs>
          <w:tab w:val="num" w:pos="4788"/>
        </w:tabs>
        <w:ind w:left="4788" w:hanging="180"/>
      </w:pPr>
    </w:lvl>
    <w:lvl w:ilvl="6" w:tplc="0419000F" w:tentative="1">
      <w:start w:val="1"/>
      <w:numFmt w:val="decimal"/>
      <w:lvlText w:val="%7."/>
      <w:lvlJc w:val="left"/>
      <w:pPr>
        <w:tabs>
          <w:tab w:val="num" w:pos="5508"/>
        </w:tabs>
        <w:ind w:left="5508" w:hanging="360"/>
      </w:pPr>
    </w:lvl>
    <w:lvl w:ilvl="7" w:tplc="04190019" w:tentative="1">
      <w:start w:val="1"/>
      <w:numFmt w:val="lowerLetter"/>
      <w:lvlText w:val="%8."/>
      <w:lvlJc w:val="left"/>
      <w:pPr>
        <w:tabs>
          <w:tab w:val="num" w:pos="6228"/>
        </w:tabs>
        <w:ind w:left="6228" w:hanging="360"/>
      </w:pPr>
    </w:lvl>
    <w:lvl w:ilvl="8" w:tplc="0419001B" w:tentative="1">
      <w:start w:val="1"/>
      <w:numFmt w:val="lowerRoman"/>
      <w:lvlText w:val="%9."/>
      <w:lvlJc w:val="right"/>
      <w:pPr>
        <w:tabs>
          <w:tab w:val="num" w:pos="6948"/>
        </w:tabs>
        <w:ind w:left="6948"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1C56"/>
    <w:rsid w:val="00025590"/>
    <w:rsid w:val="0002623A"/>
    <w:rsid w:val="00032D1D"/>
    <w:rsid w:val="00082BA0"/>
    <w:rsid w:val="000B0C3D"/>
    <w:rsid w:val="000B5A53"/>
    <w:rsid w:val="000E6980"/>
    <w:rsid w:val="000F62F9"/>
    <w:rsid w:val="001474D5"/>
    <w:rsid w:val="001F5056"/>
    <w:rsid w:val="001F526A"/>
    <w:rsid w:val="00201195"/>
    <w:rsid w:val="0020570C"/>
    <w:rsid w:val="00212E34"/>
    <w:rsid w:val="00230490"/>
    <w:rsid w:val="002578BC"/>
    <w:rsid w:val="002670BB"/>
    <w:rsid w:val="002862E2"/>
    <w:rsid w:val="002A57A5"/>
    <w:rsid w:val="002B7AC3"/>
    <w:rsid w:val="002C72AC"/>
    <w:rsid w:val="00320FD4"/>
    <w:rsid w:val="003221EF"/>
    <w:rsid w:val="003404EA"/>
    <w:rsid w:val="00356F8F"/>
    <w:rsid w:val="003737DC"/>
    <w:rsid w:val="00391C56"/>
    <w:rsid w:val="003B505F"/>
    <w:rsid w:val="003E14AC"/>
    <w:rsid w:val="003F2E5B"/>
    <w:rsid w:val="003F6464"/>
    <w:rsid w:val="003F7EFA"/>
    <w:rsid w:val="00403762"/>
    <w:rsid w:val="0040635A"/>
    <w:rsid w:val="00445B2F"/>
    <w:rsid w:val="00446B12"/>
    <w:rsid w:val="00455853"/>
    <w:rsid w:val="0048534F"/>
    <w:rsid w:val="004A60FF"/>
    <w:rsid w:val="004B2692"/>
    <w:rsid w:val="004F41E4"/>
    <w:rsid w:val="00502AC0"/>
    <w:rsid w:val="00524CEF"/>
    <w:rsid w:val="005266F5"/>
    <w:rsid w:val="00537FE9"/>
    <w:rsid w:val="00541B38"/>
    <w:rsid w:val="00563BBA"/>
    <w:rsid w:val="005B4774"/>
    <w:rsid w:val="005E04F5"/>
    <w:rsid w:val="005F7E35"/>
    <w:rsid w:val="00603C76"/>
    <w:rsid w:val="006132E6"/>
    <w:rsid w:val="00622525"/>
    <w:rsid w:val="00635D90"/>
    <w:rsid w:val="00683D2C"/>
    <w:rsid w:val="006A5488"/>
    <w:rsid w:val="006A6D38"/>
    <w:rsid w:val="006C2512"/>
    <w:rsid w:val="006C432B"/>
    <w:rsid w:val="006F3A5C"/>
    <w:rsid w:val="006F57B9"/>
    <w:rsid w:val="00716530"/>
    <w:rsid w:val="00742DB0"/>
    <w:rsid w:val="007434A8"/>
    <w:rsid w:val="007A525A"/>
    <w:rsid w:val="007C2B65"/>
    <w:rsid w:val="007D15EC"/>
    <w:rsid w:val="007D5088"/>
    <w:rsid w:val="007E6B2F"/>
    <w:rsid w:val="00825912"/>
    <w:rsid w:val="0084138B"/>
    <w:rsid w:val="00854EA8"/>
    <w:rsid w:val="008921FC"/>
    <w:rsid w:val="008D6F6B"/>
    <w:rsid w:val="008E60AF"/>
    <w:rsid w:val="008E6CEE"/>
    <w:rsid w:val="008F0716"/>
    <w:rsid w:val="008F3121"/>
    <w:rsid w:val="009128FD"/>
    <w:rsid w:val="0091445D"/>
    <w:rsid w:val="00920834"/>
    <w:rsid w:val="0092718F"/>
    <w:rsid w:val="0094115E"/>
    <w:rsid w:val="009728F4"/>
    <w:rsid w:val="009761BF"/>
    <w:rsid w:val="009962D5"/>
    <w:rsid w:val="009B22A1"/>
    <w:rsid w:val="009B24F1"/>
    <w:rsid w:val="009C1E42"/>
    <w:rsid w:val="009F0258"/>
    <w:rsid w:val="00A16408"/>
    <w:rsid w:val="00A31CF0"/>
    <w:rsid w:val="00A43FC3"/>
    <w:rsid w:val="00A5777D"/>
    <w:rsid w:val="00A702D8"/>
    <w:rsid w:val="00A75C64"/>
    <w:rsid w:val="00A7658E"/>
    <w:rsid w:val="00AA2518"/>
    <w:rsid w:val="00AB7727"/>
    <w:rsid w:val="00AE4ED8"/>
    <w:rsid w:val="00B1342E"/>
    <w:rsid w:val="00B42273"/>
    <w:rsid w:val="00B50652"/>
    <w:rsid w:val="00B647F6"/>
    <w:rsid w:val="00B912FA"/>
    <w:rsid w:val="00BA58C4"/>
    <w:rsid w:val="00BB5E34"/>
    <w:rsid w:val="00BC2E8A"/>
    <w:rsid w:val="00BC642B"/>
    <w:rsid w:val="00BD394C"/>
    <w:rsid w:val="00C14BA2"/>
    <w:rsid w:val="00C22B99"/>
    <w:rsid w:val="00C36E47"/>
    <w:rsid w:val="00C8592D"/>
    <w:rsid w:val="00C92F02"/>
    <w:rsid w:val="00D87B8A"/>
    <w:rsid w:val="00D94F50"/>
    <w:rsid w:val="00DA4BDB"/>
    <w:rsid w:val="00DB0048"/>
    <w:rsid w:val="00E055E4"/>
    <w:rsid w:val="00E134A1"/>
    <w:rsid w:val="00E3592B"/>
    <w:rsid w:val="00E35EC5"/>
    <w:rsid w:val="00E66A16"/>
    <w:rsid w:val="00E7380C"/>
    <w:rsid w:val="00E757DE"/>
    <w:rsid w:val="00EB747F"/>
    <w:rsid w:val="00F25B6F"/>
    <w:rsid w:val="00F7311C"/>
    <w:rsid w:val="00F744D9"/>
    <w:rsid w:val="00F81E9C"/>
    <w:rsid w:val="00FA43E0"/>
    <w:rsid w:val="00FB2177"/>
    <w:rsid w:val="00FB3A35"/>
    <w:rsid w:val="00FB5D6B"/>
    <w:rsid w:val="00FC4676"/>
    <w:rsid w:val="00FD374D"/>
    <w:rsid w:val="00FE2460"/>
    <w:rsid w:val="00FE5E99"/>
    <w:rsid w:val="00FE6C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9E1F651-4B53-415D-BCFC-CBA99121A9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lang w:val="uz-Cyrl-U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4F41E4"/>
    <w:pPr>
      <w:spacing w:after="160" w:line="240" w:lineRule="exact"/>
    </w:pPr>
    <w:rPr>
      <w:sz w:val="28"/>
      <w:szCs w:val="28"/>
      <w:lang w:val="en-US" w:eastAsia="en-US"/>
    </w:rPr>
  </w:style>
  <w:style w:type="paragraph" w:styleId="a4">
    <w:name w:val="List Paragraph"/>
    <w:basedOn w:val="a"/>
    <w:uiPriority w:val="34"/>
    <w:qFormat/>
    <w:rsid w:val="000B5A53"/>
    <w:pPr>
      <w:ind w:left="720"/>
      <w:contextualSpacing/>
    </w:pPr>
  </w:style>
  <w:style w:type="table" w:styleId="a5">
    <w:name w:val="Table Grid"/>
    <w:basedOn w:val="a1"/>
    <w:rsid w:val="00FD37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6381766">
      <w:bodyDiv w:val="1"/>
      <w:marLeft w:val="0"/>
      <w:marRight w:val="0"/>
      <w:marTop w:val="0"/>
      <w:marBottom w:val="0"/>
      <w:divBdr>
        <w:top w:val="none" w:sz="0" w:space="0" w:color="auto"/>
        <w:left w:val="none" w:sz="0" w:space="0" w:color="auto"/>
        <w:bottom w:val="none" w:sz="0" w:space="0" w:color="auto"/>
        <w:right w:val="none" w:sz="0" w:space="0" w:color="auto"/>
      </w:divBdr>
      <w:divsChild>
        <w:div w:id="133186182">
          <w:marLeft w:val="0"/>
          <w:marRight w:val="0"/>
          <w:marTop w:val="0"/>
          <w:marBottom w:val="150"/>
          <w:divBdr>
            <w:top w:val="none" w:sz="0" w:space="0" w:color="auto"/>
            <w:left w:val="none" w:sz="0" w:space="0" w:color="auto"/>
            <w:bottom w:val="none" w:sz="0" w:space="0" w:color="auto"/>
            <w:right w:val="none" w:sz="0" w:space="0" w:color="auto"/>
          </w:divBdr>
        </w:div>
        <w:div w:id="952975613">
          <w:marLeft w:val="0"/>
          <w:marRight w:val="0"/>
          <w:marTop w:val="0"/>
          <w:marBottom w:val="150"/>
          <w:divBdr>
            <w:top w:val="none" w:sz="0" w:space="0" w:color="auto"/>
            <w:left w:val="none" w:sz="0" w:space="0" w:color="auto"/>
            <w:bottom w:val="none" w:sz="0" w:space="0" w:color="auto"/>
            <w:right w:val="none" w:sz="0" w:space="0" w:color="auto"/>
          </w:divBdr>
        </w:div>
        <w:div w:id="920258278">
          <w:marLeft w:val="0"/>
          <w:marRight w:val="0"/>
          <w:marTop w:val="0"/>
          <w:marBottom w:val="150"/>
          <w:divBdr>
            <w:top w:val="none" w:sz="0" w:space="0" w:color="auto"/>
            <w:left w:val="none" w:sz="0" w:space="0" w:color="auto"/>
            <w:bottom w:val="none" w:sz="0" w:space="0" w:color="auto"/>
            <w:right w:val="none" w:sz="0" w:space="0" w:color="auto"/>
          </w:divBdr>
        </w:div>
        <w:div w:id="1067072596">
          <w:marLeft w:val="0"/>
          <w:marRight w:val="0"/>
          <w:marTop w:val="0"/>
          <w:marBottom w:val="150"/>
          <w:divBdr>
            <w:top w:val="none" w:sz="0" w:space="0" w:color="auto"/>
            <w:left w:val="none" w:sz="0" w:space="0" w:color="auto"/>
            <w:bottom w:val="none" w:sz="0" w:space="0" w:color="auto"/>
            <w:right w:val="none" w:sz="0" w:space="0" w:color="auto"/>
          </w:divBdr>
        </w:div>
        <w:div w:id="1890453438">
          <w:marLeft w:val="0"/>
          <w:marRight w:val="0"/>
          <w:marTop w:val="0"/>
          <w:marBottom w:val="150"/>
          <w:divBdr>
            <w:top w:val="none" w:sz="0" w:space="0" w:color="auto"/>
            <w:left w:val="none" w:sz="0" w:space="0" w:color="auto"/>
            <w:bottom w:val="none" w:sz="0" w:space="0" w:color="auto"/>
            <w:right w:val="none" w:sz="0" w:space="0" w:color="auto"/>
          </w:divBdr>
        </w:div>
      </w:divsChild>
    </w:div>
    <w:div w:id="912812951">
      <w:bodyDiv w:val="1"/>
      <w:marLeft w:val="0"/>
      <w:marRight w:val="0"/>
      <w:marTop w:val="0"/>
      <w:marBottom w:val="0"/>
      <w:divBdr>
        <w:top w:val="none" w:sz="0" w:space="0" w:color="auto"/>
        <w:left w:val="none" w:sz="0" w:space="0" w:color="auto"/>
        <w:bottom w:val="none" w:sz="0" w:space="0" w:color="auto"/>
        <w:right w:val="none" w:sz="0" w:space="0" w:color="auto"/>
      </w:divBdr>
      <w:divsChild>
        <w:div w:id="893543538">
          <w:marLeft w:val="0"/>
          <w:marRight w:val="0"/>
          <w:marTop w:val="0"/>
          <w:marBottom w:val="150"/>
          <w:divBdr>
            <w:top w:val="none" w:sz="0" w:space="0" w:color="auto"/>
            <w:left w:val="none" w:sz="0" w:space="0" w:color="auto"/>
            <w:bottom w:val="none" w:sz="0" w:space="0" w:color="auto"/>
            <w:right w:val="none" w:sz="0" w:space="0" w:color="auto"/>
          </w:divBdr>
        </w:div>
        <w:div w:id="449671622">
          <w:marLeft w:val="0"/>
          <w:marRight w:val="0"/>
          <w:marTop w:val="0"/>
          <w:marBottom w:val="150"/>
          <w:divBdr>
            <w:top w:val="none" w:sz="0" w:space="0" w:color="auto"/>
            <w:left w:val="none" w:sz="0" w:space="0" w:color="auto"/>
            <w:bottom w:val="none" w:sz="0" w:space="0" w:color="auto"/>
            <w:right w:val="none" w:sz="0" w:space="0" w:color="auto"/>
          </w:divBdr>
        </w:div>
        <w:div w:id="1412658330">
          <w:marLeft w:val="0"/>
          <w:marRight w:val="0"/>
          <w:marTop w:val="0"/>
          <w:marBottom w:val="150"/>
          <w:divBdr>
            <w:top w:val="none" w:sz="0" w:space="0" w:color="auto"/>
            <w:left w:val="none" w:sz="0" w:space="0" w:color="auto"/>
            <w:bottom w:val="none" w:sz="0" w:space="0" w:color="auto"/>
            <w:right w:val="none" w:sz="0" w:space="0" w:color="auto"/>
          </w:divBdr>
        </w:div>
        <w:div w:id="1473795058">
          <w:marLeft w:val="0"/>
          <w:marRight w:val="0"/>
          <w:marTop w:val="0"/>
          <w:marBottom w:val="150"/>
          <w:divBdr>
            <w:top w:val="none" w:sz="0" w:space="0" w:color="auto"/>
            <w:left w:val="none" w:sz="0" w:space="0" w:color="auto"/>
            <w:bottom w:val="none" w:sz="0" w:space="0" w:color="auto"/>
            <w:right w:val="none" w:sz="0" w:space="0" w:color="auto"/>
          </w:divBdr>
        </w:div>
        <w:div w:id="51587069">
          <w:marLeft w:val="0"/>
          <w:marRight w:val="0"/>
          <w:marTop w:val="0"/>
          <w:marBottom w:val="150"/>
          <w:divBdr>
            <w:top w:val="none" w:sz="0" w:space="0" w:color="auto"/>
            <w:left w:val="none" w:sz="0" w:space="0" w:color="auto"/>
            <w:bottom w:val="none" w:sz="0" w:space="0" w:color="auto"/>
            <w:right w:val="none" w:sz="0" w:space="0" w:color="auto"/>
          </w:divBdr>
        </w:div>
      </w:divsChild>
    </w:div>
    <w:div w:id="1410350236">
      <w:bodyDiv w:val="1"/>
      <w:marLeft w:val="0"/>
      <w:marRight w:val="0"/>
      <w:marTop w:val="0"/>
      <w:marBottom w:val="0"/>
      <w:divBdr>
        <w:top w:val="none" w:sz="0" w:space="0" w:color="auto"/>
        <w:left w:val="none" w:sz="0" w:space="0" w:color="auto"/>
        <w:bottom w:val="none" w:sz="0" w:space="0" w:color="auto"/>
        <w:right w:val="none" w:sz="0" w:space="0" w:color="auto"/>
      </w:divBdr>
      <w:divsChild>
        <w:div w:id="944113306">
          <w:marLeft w:val="0"/>
          <w:marRight w:val="0"/>
          <w:marTop w:val="240"/>
          <w:marBottom w:val="120"/>
          <w:divBdr>
            <w:top w:val="none" w:sz="0" w:space="0" w:color="auto"/>
            <w:left w:val="none" w:sz="0" w:space="0" w:color="auto"/>
            <w:bottom w:val="none" w:sz="0" w:space="0" w:color="auto"/>
            <w:right w:val="none" w:sz="0" w:space="0" w:color="auto"/>
          </w:divBdr>
        </w:div>
      </w:divsChild>
    </w:div>
    <w:div w:id="1757557012">
      <w:bodyDiv w:val="1"/>
      <w:marLeft w:val="0"/>
      <w:marRight w:val="0"/>
      <w:marTop w:val="0"/>
      <w:marBottom w:val="0"/>
      <w:divBdr>
        <w:top w:val="none" w:sz="0" w:space="0" w:color="auto"/>
        <w:left w:val="none" w:sz="0" w:space="0" w:color="auto"/>
        <w:bottom w:val="none" w:sz="0" w:space="0" w:color="auto"/>
        <w:right w:val="none" w:sz="0" w:space="0" w:color="auto"/>
      </w:divBdr>
      <w:divsChild>
        <w:div w:id="1768650686">
          <w:marLeft w:val="0"/>
          <w:marRight w:val="0"/>
          <w:marTop w:val="0"/>
          <w:marBottom w:val="0"/>
          <w:divBdr>
            <w:top w:val="none" w:sz="0" w:space="0" w:color="auto"/>
            <w:left w:val="none" w:sz="0" w:space="0" w:color="auto"/>
            <w:bottom w:val="none" w:sz="0" w:space="0" w:color="auto"/>
            <w:right w:val="none" w:sz="0" w:space="0" w:color="auto"/>
          </w:divBdr>
          <w:divsChild>
            <w:div w:id="602037267">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534</Words>
  <Characters>3046</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3573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Shakarboy Goyibnazarov</cp:lastModifiedBy>
  <cp:revision>3</cp:revision>
  <dcterms:created xsi:type="dcterms:W3CDTF">2022-08-26T13:53:00Z</dcterms:created>
  <dcterms:modified xsi:type="dcterms:W3CDTF">2022-08-26T13:53:00Z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Arizachining rekvizitlari</w:name>
    <w:value w:hidden="true">
      <w:unit w:active="false"/>
    </w:value>
  </w:element>
  <w:element w:id="2" w:kind="variable" w:selector="check" w:type="string" w:valueMode="normal" w:required="false" w:groupID="1">
    <w:identifier xml:space="preserve">ID2</w:identifier>
    <w:name xml:space="preserve">Murojaat qilinayotgan sudning nomi</w:name>
    <w:value w:hidden="false">
      <w:unit w:active="false"/>
    </w:value>
  </w:element>
  <w:element w:id="3" w:kind="variable" w:selector="check" w:type="string" w:valueMode="normal" w:required="false" w:groupID="1">
    <w:identifier xml:space="preserve">ID3</w:identifier>
    <w:name xml:space="preserve">Manfaatdor shaxsning F.I.Sh</w:name>
    <w:value w:hidden="false">
      <w:unit w:active="false"/>
    </w:value>
  </w:element>
  <w:element w:id="4" w:kind="variable" w:selector="check" w:type="string" w:valueMode="normal" w:required="false" w:groupID="1">
    <w:identifier xml:space="preserve">ID4</w:identifier>
    <w:name xml:space="preserve">Manfaatdor shaxsning manzili</w:name>
    <w:value w:hidden="false">
      <w:unit w:active="false"/>
    </w:value>
  </w:element>
  <w:element w:id="5" w:kind="variable" w:selector="check" w:type="string" w:valueMode="normal" w:required="false" w:groupID="1">
    <w:identifier xml:space="preserve">ID5</w:identifier>
    <w:name xml:space="preserve">Manfaatdor shaxsning telefon raqami</w:name>
    <w:value w:hidden="false">
      <w:unit w:active="false"/>
    </w:value>
  </w:element>
  <w:element w:id="6" w:kind="variable" w:selector="check" w:type="string" w:valueMode="normal" w:required="false" w:groupID="1">
    <w:identifier xml:space="preserve">ID6</w:identifier>
    <w:name xml:space="preserve">Manfaatdor shaxsning elektron pochtasi</w:name>
    <w:value w:hidden="false">
      <w:unit w:active="false"/>
    </w:value>
  </w:element>
  <w:element w:id="7" w:kind="category" w:selector="check" w:type="string" w:valueMode="normal" w:required="false">
    <w:identifier xml:space="preserve">ID7</w:identifier>
    <w:name xml:space="preserve">Javobgar shaxs</w:name>
    <w:value w:hidden="true">
      <w:unit w:active="false"/>
    </w:value>
  </w:element>
  <w:element w:id="8" w:kind="variable" w:selector="check" w:type="string" w:valueMode="normal" w:required="false" w:groupID="7">
    <w:identifier xml:space="preserve">ID8</w:identifier>
    <w:name xml:space="preserve">Javobgarning F.I.Sh yoki nomi</w:name>
    <w:value w:hidden="false">
      <w:unit w:active="false"/>
    </w:value>
  </w:element>
  <w:element w:id="9" w:kind="variable" w:selector="check" w:type="string" w:valueMode="normal" w:required="false" w:groupID="7">
    <w:identifier xml:space="preserve">ID9</w:identifier>
    <w:name xml:space="preserve">Javobgarning manzili</w:name>
    <w:value w:hidden="false">
      <w:unit w:active="false"/>
    </w:value>
  </w:element>
  <w:element w:id="10" w:kind="variable" w:selector="check" w:type="string" w:valueMode="normal" w:required="false" w:groupID="7">
    <w:identifier xml:space="preserve">ID10</w:identifier>
    <w:name xml:space="preserve">Javobgarning telefon raqami</w:name>
    <w:value w:hidden="false">
      <w:unit w:active="false"/>
    </w:value>
  </w:element>
  <w:element w:id="11" w:kind="variable" w:selector="check" w:type="string" w:valueMode="normal" w:required="false" w:groupID="7">
    <w:identifier xml:space="preserve">ID11</w:identifier>
    <w:name xml:space="preserve">Javobgarning elektron pochtasi</w:name>
    <w:value w:hidden="false">
      <w:unit w:active="false"/>
    </w:value>
  </w:element>
  <w:element w:id="12" w:kind="category" w:selector="check" w:type="string" w:valueMode="normal" w:required="false">
    <w:identifier xml:space="preserve">ID12</w:identifier>
    <w:name xml:space="preserve">Ariza mazmuni</w:name>
    <w:value w:hidden="true">
      <w:unit w:active="false"/>
    </w:value>
  </w:element>
  <w:element w:id="13" w:kind="variable" w:selector="check" w:type="string" w:valueMode="normal" w:required="false" w:groupID="12">
    <w:identifier xml:space="preserve">ID13</w:identifier>
    <w:name xml:space="preserve">Ustidan shikoyat qilinayotgan qarorni qabul qilgan yoki shikoyat qilinayotgan harakatni (harakatsizlikni) sodir etgan organning, fuqarolar o‘zini o‘zi boshqarish organining nomi, mansabdor shaxsning familiyasi, ism-sharifi</w:name>
    <w:value w:hidden="false">
      <w:unit w:active="false"/>
    </w:value>
  </w:element>
  <w:element w:id="14" w:kind="variable" w:selector="check" w:type="string" w:valueMode="normal" w:required="false" w:groupID="12">
    <w:identifier xml:space="preserve">ID14</w:identifier>
    <w:name xml:space="preserve">Ustidan shikoyat qilinayotgan qarorning nomi, raqami, u qabul qilingan sana, ustidan shikoyat qilinayotgan harakatlar (harakatsizlik) sodir etilgan sana va joy</w:name>
    <w:value w:hidden="false">
      <w:unit w:active="false"/>
    </w:value>
  </w:element>
  <w:element w:id="15" w:kind="variable" w:selector="check" w:type="string" w:valueMode="normal" w:required="false" w:groupID="12">
    <w:identifier xml:space="preserve">ID15</w:identifier>
    <w:name xml:space="preserve">Arizachining fikriga ko‘ra, ustidan shikoyat qilinayotgan qaror, harakatlar (harakatsizlik) tufayli yetkazilgan zarar to‘g‘risidagi maʼlumotlar</w:name>
    <w:value w:hidden="false">
      <w:unit w:active="false"/>
    </w:value>
  </w:element>
  <w:element w:id="16" w:kind="variable" w:selector="check" w:type="string" w:valueMode="normal" w:required="false" w:groupID="12">
    <w:identifier xml:space="preserve">ID16</w:identifier>
    <w:name xml:space="preserve">Arizachining fikriga ko‘ra, ustidan shikoyat qilinayotgan qarorning, harakatlarning (harakatsizlikning) qaysi qonunchilikka zid ekanligi</w:name>
    <w:value w:hidden="false">
      <w:unit w:active="false"/>
    </w:value>
  </w:element>
  <w:element w:id="17" w:kind="variable" w:selector="check" w:type="string" w:valueMode="normal" w:required="false" w:groupID="12">
    <w:identifier xml:space="preserve">ID17</w:identifier>
    <w:name xml:space="preserve">Ustidan shikoyat qilinayotgan qarorning nomi, raqami, u qabul qilingan sana, yoki ustidan shikoyat qilinayotgan harakatlar (harakatsizlik)</w:name>
    <w:value w:hidden="false">
      <w:unit w:active="false"/>
    </w:value>
  </w:element>
  <w:element w:id="18" w:kind="variable" w:selector="check" w:type="string" w:valueMode="normal" w:required="false" w:groupID="12">
    <w:identifier xml:space="preserve">ID18</w:identifier>
    <w:name xml:space="preserve">Undirilishi so‘ralayotgan zarar miqdori</w:name>
    <w:value w:hidden="false">
      <w:unit w:active="false"/>
    </w:value>
  </w:element>
  <w:element w:id="20" w:kind="variable" w:selector="check" w:type="string" w:valueMode="normal" w:required="false" w:groupID="12">
    <w:identifier xml:space="preserve">ID20</w:identifier>
    <w:name xml:space="preserve">Ilova qilinayotgan hujjatlar ro‘yxati</w:name>
    <w:value w:hidden="false">
      <w:unit w:active="false"/>
    </w:value>
  </w:element>
  <w:element w:id="19" w:kind="variable" w:selector="check" w:type="string" w:valueMode="normal" w:required="false" w:groupID="12">
    <w:identifier xml:space="preserve">ID19</w:identifier>
    <w:name xml:space="preserve">Ariza imzolangan sana</w:name>
    <w:value w:hidden="false">
      <w:unit w:active="false"/>
    </w:value>
  </w:element>
</w:structure>
</file>