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hanging="15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B U Y R U Q</w:t>
      </w:r>
    </w:p>
    <w:p>
      <w:r>
        <w:rPr>
          <w:vanish w:val="false"/>
          <w:sz w:val="24"/>
        </w:rPr>
      </w:r>
    </w:p>
    <w:tbl>
      <w:tblPr>
        <w:tblW w:w="0" w:type="auto"/>
      </w:tblPr>
      <w:tblGrid>
        <w:gridCol w:w="3118"/>
        <w:gridCol w:w="3101"/>
        <w:gridCol w:w="3136"/>
      </w:tblGrid>
      <w:tr>
        <w:tc>
          <w:tcPr>
            <w:tcW w:w="3190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{"Y":2,"dateFormat":"dd month yyyyY"}</w:instrText>
              <w:fldChar w:fldCharType="separate"/>
              <w:t xml:space="preserve">Buyruq qabul qilingan sana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ind w:firstLine="0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vanish w:val="false"/>
                <w:sz w:val="24"/>
              </w:rPr>
              <w:fldChar w:fldCharType="end"/>
            </w:r>
            <w:r>
              <w:rPr>
                <w:sz w:val="24"/>
              </w:rPr>
              <w:t>-son</w:t>
            </w:r>
          </w:p>
        </w:tc>
        <w:tc>
          <w:tcPr>
            <w:tcW w:w="3190" w:type="dxa"/>
          </w:tcPr>
          <w:p>
            <w:pPr>
              <w:jc w:val="right"/>
              <w:ind w:firstLine="0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  <w:t xml:space="preserve">Buyruq qabul qilingan joy</w:t>
            </w:r>
            <w:r>
              <w:rPr>
                <w:vanish w:val="false"/>
                <w:sz w:val="24"/>
              </w:rPr>
              <w:fldChar w:fldCharType="end"/>
            </w:r>
          </w:p>
        </w:tc>
      </w:tr>
    </w:tbl>
    <w:p/>
    <w:p>
      <w:pPr>
        <w:pStyle w:val="1"/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Mehnat shartnomasini bekor qilish toʻgʻrisida</w:t>
      </w:r>
    </w:p>
    <w:p/>
    <w:p>
      <w:pPr>
        <w:jc w:val="both"/>
        <w:ind w:firstLine="549"/>
        <w:spacing w:line="288" w:lineRule="auto"/>
        <w:rPr>
          <w:b/>
          <w:sz w:val="24"/>
          <w:rFonts w:ascii="Times New Roman" w:hAnsi="Times New Roman"/>
        </w:rPr>
      </w:pPr>
      <w:r>
        <w:rPr>
          <w:sz w:val="24"/>
        </w:rPr>
        <w:t xml:space="preserve">Oʻzbekiston Respublikasi Mehnat kodeksining 155 va 170-moddasiga muvofiq, </w:t>
      </w:r>
      <w:r>
        <w:rPr>
          <w:b/>
          <w:sz w:val="24"/>
        </w:rPr>
        <w:t>buyuraman:</w:t>
      </w:r>
    </w:p>
    <w:p>
      <w:pPr>
        <w:jc w:val="both"/>
        <w:ind w:firstLine="549"/>
        <w:spacing w:line="288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1.</w:t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Mehnat shartnomasi bekor qilinayotgan xodimning F.I.O.</w:t>
      </w:r>
      <w:r>
        <w:rPr>
          <w:vanish w:val="false"/>
          <w:sz w:val="24"/>
        </w:rPr>
        <w:fldChar w:fldCharType="end"/>
      </w:r>
      <w:r>
        <w:rPr>
          <w:b/>
          <w:sz w:val="24"/>
        </w:rPr>
        <w:t xml:space="preserve"> –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 ishlab turgan tashkilotning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Xodim ishlayotgan boʻlimning (tarkibiy tuzulma)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Mehnat shartnomasi bekor qilinayotgan xodimning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bilan tuzilgan mehnat shartnomasi Mehnat kodeksining 155-moddasiga binoan, taraflarning kelishuviga koʻra </w:t>
      </w:r>
      <w:r>
        <w:rPr>
          <w:vanish w:val="false"/>
          <w:sz w:val="24"/>
        </w:rPr>
        <w:fldChar w:fldCharType="begin"/>
        <w:instrText xml:space="preserve">X {"Y":13,"dateFormat":"dd month yyyyY"}</w:instrText>
        <w:fldChar w:fldCharType="separate"/>
        <w:t xml:space="preserve">Mehnat shartnomasi bekor qilinayotgan sana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dan bekor qilinsin.</w:t>
      </w:r>
    </w:p>
    <w:p>
      <w:pPr>
        <w:jc w:val="both"/>
        <w:ind w:firstLine="549"/>
        <w:spacing w:line="288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2.</w:t>
      </w:r>
      <w:r>
        <w:rPr>
          <w:sz w:val="24"/>
        </w:rPr>
        <w:t> 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 ishlab turgan tashkilotning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buxgalteriyasi (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Tashkilot buxgalterining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) qonun hujjatlariga muvofiq foydalanilmagan yillik mehnat taʼtili uchun tegishli hisob kitob ishlarini amalga oshirsin.</w:t>
      </w:r>
    </w:p>
    <w:p>
      <w:pPr>
        <w:jc w:val="both"/>
        <w:ind w:firstLine="549"/>
        <w:spacing w:line="288" w:lineRule="auto"/>
        <w:rPr>
          <w:sz w:val="24"/>
          <w:rFonts w:ascii="Times New Roman" w:hAnsi="Times New Roman"/>
        </w:rPr>
      </w:pPr>
      <w:r>
        <w:rPr>
          <w:b/>
          <w:sz w:val="24"/>
        </w:rPr>
        <w:t xml:space="preserve">Asos: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  <w:t xml:space="preserve">Buyruq qabul qilinishiga asos boʻlgan hujjatlar</w:t>
      </w:r>
      <w:r>
        <w:rPr>
          <w:vanish w:val="false"/>
          <w:sz w:val="24"/>
        </w:rPr>
        <w:fldChar w:fldCharType="end"/>
      </w:r>
    </w:p>
    <w:p/>
    <w:p>
      <w:pPr>
        <w:jc w:val="center"/>
        <w:ind w:firstLine="0"/>
        <w:rPr>
          <w:color w:val="ff0000"/>
          <w:sz w:val="24"/>
        </w:rPr>
      </w:pP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Buyruqni imzolaydigan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Buyruqni imzolaydigan shaxsning F.I.O.</w:t>
      </w:r>
      <w:r>
        <w:rPr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718"/>
    <w:rsid w:val="00041073"/>
    <w:rsid w:val="00112CF9"/>
    <w:rsid w:val="00205417"/>
    <w:rsid w:val="00236718"/>
    <w:rsid w:val="00591481"/>
    <w:rsid w:val="006577F7"/>
    <w:rsid w:val="00703442"/>
    <w:rsid w:val="008624DA"/>
    <w:rsid w:val="008C2AC7"/>
    <w:rsid w:val="00931981"/>
    <w:rsid w:val="009C6A00"/>
    <w:rsid w:val="00BC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8AAE1-2822-4C59-B24F-1B0581C7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18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Без интервала1"/>
    <w:rsid w:val="00236718"/>
    <w:rPr>
      <w:rFonts w:ascii="Calibri" w:eastAsia="Batang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Меҳнат шартномасини тарафларнинг келишуви билан</vt:lpstr>
    </vt:vector>
  </TitlesOfParts>
  <Company>RePack by SPecialiST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Меҳнат шартномасини тарафларнинг келишуви билан</dc:title>
  <dc:subject/>
  <dc:creator>windows Help IT</dc:creator>
  <cp:keywords/>
  <dc:description/>
  <cp:lastModifiedBy>User</cp:lastModifiedBy>
  <cp:revision>2</cp:revision>
  <dcterms:created xsi:type="dcterms:W3CDTF">2021-04-16T04:32:00Z</dcterms:created>
  <dcterms:modified xsi:type="dcterms:W3CDTF">2021-04-16T04:32:00Z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qabul qilingan sana</w:name>
    <w:comment xml:space="preserve">(yil, oy, kun koʻrsatiladi)</w:comment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comment xml:space="preserve">(tuman (shahar) nomi koʻrsatiladi)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Buyruqni imzolaydigan shaxsning lavozimi</w:name>
    <w:comment xml:space="preserve">(misol uchun direktor, rais, boshliq v.h. koʻrsatiladi)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Buyruqni imzolaydigan shaxsning F.I.O.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Mehnat shartnomasi bekor qilinayotgan xodimning F.I.O.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 ishlab turgan tashkilotning nomi va uni (tashkilotni) tashkiliy huquqiy shakli</w:name>
    <w:placeholder/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Xodim ishlayotgan boʻlimning (tarkibiy tuzulma) nomi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Mehnat shartnomasi bekor qilinayotgan xodimning lavozimi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Buyruq mazmuni</w:name>
    <w:value w:hidden="true">
      <w:unit w:active="false"/>
    </w:value>
  </w:element>
  <w:element w:id="13" w:kind="variable" w:selector="check" w:type="date" w:valueMode="normal" w:required="false" w:groupID="12">
    <w:identifier xml:space="preserve">ID13</w:identifier>
    <w:name xml:space="preserve">Mehnat shartnomasi bekor qilinayotgan sana</w:name>
    <w:comment xml:space="preserve">(yil, oy, kun toʻliq koʻrsatiladi)</w:comment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Tashkilot buxgalterining F.I.O.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Buyruq qabul qilinishiga asos boʻlgan hujjatlar</w:name>
    <w:value w:hidden="false">
      <w:unit w:active="false"/>
    </w:value>
  </w:element>
</w:structure>
</file>