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Meros mol-mulkni saqlaganlik uchun </w:t>
      </w:r>
    </w:p>
    <w:p>
      <w:pPr>
        <w:pStyle w:val="a3"/>
        <w:jc w:val="center"/>
        <w:spacing w:before="0" w:after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taqdirlash toʻgʻrisida </w:t>
      </w:r>
    </w:p>
    <w:p>
      <w:pPr>
        <w:pStyle w:val="a3"/>
        <w:jc w:val="center"/>
        <w:spacing w:before="0" w:after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F A R M O Y I Sh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okrug nomi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Farmoyish tasdiqlangan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Notarial idora 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dagi notarius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Notariusning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notarial idoraga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Shaxsning vafot etgan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vafot etgan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Marhumning oxirgi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Marhum ro‘yxatda turgan uyning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propiskada turuvchi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Marxumning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meros mol-mulkini saqlaganligi uchun taqdirlash yuzasidan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 bilan murojaat qilgan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tomonidan berilgan arizani koʻrib chiqib, Oʻzbekiston Respublikasi “Notariat toʻgʻrisida”gi qonunining 55-57-moddalariga asosan</w:t>
      </w:r>
    </w:p>
    <w:p>
      <w:pPr>
        <w:pStyle w:val="Text"/>
        <w:ind w:firstLine="549"/>
        <w:rPr>
          <w:sz w:val="12"/>
          <w:rFonts w:ascii="Times New Roman" w:hAnsi="Times New Roman"/>
        </w:rPr>
      </w:pPr>
    </w:p>
    <w:p>
      <w:pPr>
        <w:pStyle w:val="Text"/>
        <w:jc w:val="center"/>
        <w:ind w:firstLine="549"/>
        <w:rPr>
          <w:rFonts w:ascii="Times New Roman" w:hAnsi="Times New Roman"/>
        </w:rPr>
      </w:pPr>
      <w:r>
        <w:rPr>
          <w:b/>
          <w:rFonts w:ascii="Times New Roman" w:hAnsi="Times New Roman"/>
        </w:rPr>
        <w:t xml:space="preserve">farmoyish qilaman:</w:t>
      </w:r>
    </w:p>
    <w:p>
      <w:pPr>
        <w:pStyle w:val="Text"/>
        <w:ind w:firstLine="549"/>
        <w:rPr>
          <w:sz w:val="12"/>
          <w:rFonts w:ascii="Times New Roman" w:hAnsi="Times New Roman"/>
        </w:rPr>
      </w:pP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Arizachining 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Arizachining  yashash uyi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- sonli uyda propiskada turuvchi –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 bilan murojaat qilgan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(pasport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Arizachining pasport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Arizachiga pasport bergan IIB 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marhum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Marxumning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meros mol-mulkini qoʻriqlash va uni boshqarish, shuningdek ularni saqlaganligi uchun taqdirlash maqsadida, marhumning Oʻzbekiston Respublikasi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Meros qoldiruvchining merosi saqlanayotgan bank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banki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Bank filiali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filialining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Bank hisob raqam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hisob raqamida saqlanayotgan summadan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Bank hisob raqamida saqlanayotgan pul summasi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soʻm undirib berilsin.</w:t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farmoyish ikki nusxada tuzildi, ulardan bir nusxasi notarius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Notariusning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ochilgan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Meros ishining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 meros ishida saqlanadi, ikkinchi nusxasi fuqaro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 bilan murojaat qilgan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ga berildi.</w:t>
      </w:r>
    </w:p>
    <w:p>
      <w:pPr>
        <w:pStyle w:val="Text"/>
        <w:ind w:firstLine="549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  <w:t xml:space="preserve">Ariza beruvchi:_______________________________________________________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Notarius____________________________________________________________</w:t>
      </w:r>
    </w:p>
    <w:p>
      <w:pPr>
        <w:pStyle w:val="Text"/>
        <w:jc w:val="center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b/>
          <w:i/>
          <w:vanish w:val="false"/>
          <w:sz w:val="22"/>
          <w:rFonts w:ascii="Times New Roman" w:hAnsi="Times New Roman"/>
        </w:rPr>
        <w:t>Eslatma:</w:t>
      </w:r>
      <w:r>
        <w:rPr>
          <w:i/>
          <w:vanish w:val="false"/>
          <w:sz w:val="22"/>
          <w:rFonts w:ascii="Times New Roman" w:hAnsi="Times New Roman"/>
        </w:rPr>
        <w:t xml:space="preserve"> ushbu farmoyish notarial harakat deb hisoblanmaydi, shuning uchun davlat boji undirilmaydi.</w:t>
      </w:r>
    </w:p>
    <w:p>
      <w:pPr>
        <w:jc w:val="both"/>
        <w:ind w:left="-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35DC5"/>
    <w:multiLevelType w:val="hybridMultilevel"/>
    <w:tmpl w:val="ADE6EBD8"/>
    <w:lvl w:ilvl="0" w:tplc="7688BE6A">
      <w:start w:val="1"/>
      <w:numFmt w:val="decimal"/>
      <w:lvlText w:val="%1."/>
      <w:lvlJc w:val="left"/>
      <w:pPr>
        <w:ind w:left="928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CB8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54B3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0E9B"/>
    <w:rsid w:val="00113EF9"/>
    <w:rsid w:val="00117D40"/>
    <w:rsid w:val="0012489D"/>
    <w:rsid w:val="00127788"/>
    <w:rsid w:val="00130504"/>
    <w:rsid w:val="001336EA"/>
    <w:rsid w:val="001369FD"/>
    <w:rsid w:val="00136CB8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1E69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123D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32FD"/>
    <w:rsid w:val="003F5083"/>
    <w:rsid w:val="00400427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45EB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B21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4CD2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242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D6C72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0A67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3F4D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FB6734-2425-4AC6-8FE2-2CBDF21B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136CB8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136CB8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136CB8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root</cp:lastModifiedBy>
  <cp:revision>2</cp:revision>
  <dcterms:created xsi:type="dcterms:W3CDTF">2021-04-19T11:11:00Z</dcterms:created>
  <dcterms:modified xsi:type="dcterms:W3CDTF">2021-04-19T11:11:00Z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Notarius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Farmoyish tasdiqlangan sana</w:name>
    <w:comment xml:space="preserve">(yil, oy, kun so‘z bilan yoziladi)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Notarial idora  manzili</w:name>
    <w:comment xml:space="preserve">(viloyat, tuman (shahar), ko‘cha nomi, uy raqami)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Notariusning F.I.O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Shaxsning vafot etgan sanasi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Marhumning oxirgi yashash manzili</w:name>
    <w:comment xml:space="preserve">(viloyat, tuman (shahar), ko‘cha (qishloq) nomi)</w:comment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Marhum ro‘yxatda turgan uyning raqami</w:name>
    <w:comment xml:space="preserve"/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Marxumning F.I.O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Ariza bilan murojaat qilgan shaxsning F.I.O</w:name>
    <w:value w:hidden="false">
      <w:unit w:active="false"/>
    </w:value>
  </w:element>
  <w:element w:id="14" w:kind="category" w:selector="check" w:type="string" w:valueMode="normal" w:required="false" w:groupID="14">
    <w:identifier xml:space="preserve">ID14</w:identifier>
    <w:name xml:space="preserve">Farmoyish qismi</w:name>
    <w:value w:hidden="tru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Arizachining pasport seriya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Arizachiga pasport bergan IIB </w:name>
    <w:comment xml:space="preserve">(tuman (shahar) IIB nomi ko‘rsatiladi</w:comment>
    <w:value w:hidden="false">
      <w:unit w:active="false"/>
      <w:binding w:dataSource="1" w:column="mia_name" w:search="true"/>
    </w:value>
  </w:element>
  <w:element w:id="19" w:kind="variable" w:selector="check" w:type="date" w:valueMode="normal" w:required="false" w:groupID="14">
    <w:identifier xml:space="preserve">ID19</w:identifier>
    <w:name xml:space="preserve">Arizachiga pasport berilgan sana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Meros qoldiruvchining merosi saqlanayotgan bank nomi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Bank filiali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Bank hisob raqam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Bank hisob raqamida saqlanayotgan pul summasi miqdori</w:name>
    <w:comment xml:space="preserve">so‘z bilan yoziladi</w:comment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Meros ishining raqami</w:name>
    <w:value w:hidden="false">
      <w:unit w:active="false"/>
    </w:value>
  </w:element>
  <w:element w:id="26" w:kind="variable" w:selector="check" w:type="string" w:valueMode="normal" w:required="false" w:groupID="14">
    <w:identifier xml:space="preserve">ID26</w:identifier>
    <w:name xml:space="preserve">Arizachining  yashash manzili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Arizachining  yashash uyi raqami</w:name>
    <w:comment xml:space="preserve">(arizachi yashaydigan uy, xonadon raqami)</w:comment>
    <w:value w:hidden="false">
      <w:unit w:active="false"/>
    </w:value>
  </w:element>
</w:structure>
</file>