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spacing w:line="276" w:lineRule="auto"/>
        <w:rPr>
          <w:i/>
          <w:sz w:val="26"/>
        </w:rPr>
      </w:pPr>
      <w:r>
        <w:rPr>
          <w:b/>
          <w:sz w:val="24"/>
        </w:rPr>
        <w:t xml:space="preserve">MULK IJARASI SHARTNOMASI</w:t>
      </w:r>
    </w:p>
    <w:p>
      <w:r>
        <w:rPr>
          <w:b w:val="false"/>
          <w:rFonts w:ascii="Times New Roman" w:hAnsi="Times New Roman"/>
        </w:rPr>
      </w:r>
    </w:p>
    <w:p>
      <w:pPr>
        <w:jc w:val="center"/>
        <w:rPr>
          <w:b/>
          <w:sz w:val="26"/>
        </w:rPr>
      </w:pPr>
      <w:r>
        <w:rPr>
          <w:b w:val="false"/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b w:val="false"/>
          <w:vanish w:val="false"/>
          <w:sz w:val="24"/>
          <w:rFonts w:ascii="Times New Roman" w:hAnsi="Times New Roman"/>
        </w:rPr>
        <w:t xml:space="preserve">Shartnoma tuzilgan sana</w:t>
        <w:fldChar w:fldCharType="end"/>
      </w:r>
      <w:r>
        <w:rPr>
          <w:b w:val="false"/>
          <w:vanish w:val="false"/>
          <w:sz w:val="24"/>
          <w:rFonts w:ascii="Times New Roman" w:hAnsi="Times New Roman"/>
        </w:rPr>
        <w:t xml:space="preserve">                                                   </w:t>
      </w:r>
      <w:r>
        <w:rPr>
          <w:b w:val="false"/>
          <w:sz w:val="24"/>
          <w:rFonts w:ascii="Times New Roman" w:hAnsi="Times New Roman"/>
        </w:rPr>
        <w:t xml:space="preserve">           </w:t>
      </w:r>
      <w:r>
        <w:rPr>
          <w:b w:val="false"/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b w:val="false"/>
          <w:vanish w:val="false"/>
          <w:sz w:val="24"/>
          <w:rFonts w:ascii="Times New Roman" w:hAnsi="Times New Roman"/>
        </w:rPr>
        <w:t xml:space="preserve">Shartnoma tuzilgan hudud</w:t>
        <w:fldChar w:fldCharType="end"/>
      </w:r>
    </w:p>
    <w:p>
      <w:r>
        <w:rPr>
          <w:b w:val="false"/>
          <w:rFonts w:ascii="Times New Roman" w:hAnsi="Times New Roman"/>
        </w:rPr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Keyingi oʻrinlarda “Ijaraga beruvchi” deb ataladigan </w:t>
      </w:r>
      <w:r>
        <w:rPr>
          <w:vanish w:val="false"/>
          <w:sz w:val="24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</w:rPr>
        <w:t xml:space="preserve">Ijaraga beruvchi yuridik shaxsning toʻliq nomi va tashkiliy huquqiy shakli</w:t>
        <w:fldChar w:fldCharType="end"/>
      </w:r>
      <w:r>
        <w:rPr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</w:rPr>
        <w:t xml:space="preserve">Yuridik shaxsning faoliyatini belgilovchi hujjat turi</w:t>
        <w:fldChar w:fldCharType="end"/>
      </w:r>
      <w:r>
        <w:rPr>
          <w:i/>
          <w:sz w:val="24"/>
        </w:rPr>
        <w:t xml:space="preserve"> </w:t>
      </w:r>
      <w:r>
        <w:rPr>
          <w:sz w:val="24"/>
        </w:rPr>
        <w:t xml:space="preserve">asosida ish yurituvchi </w:t>
      </w:r>
      <w:r>
        <w:rPr>
          <w:vanish w:val="false"/>
          <w:sz w:val="24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</w:rPr>
        <w:t xml:space="preserve">Ish yurituvchi, xodimning lavozimi F.I.O.</w:t>
        <w:fldChar w:fldCharType="end"/>
      </w:r>
      <w:r>
        <w:rPr>
          <w:sz w:val="24"/>
        </w:rPr>
        <w:t xml:space="preserve"> bir tomondan, keyingi oʻrinlarda “Ijarachi” deb ataladigan </w:t>
      </w:r>
      <w:r>
        <w:rPr>
          <w:vanish w:val="false"/>
          <w:sz w:val="24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</w:rPr>
        <w:t xml:space="preserve">Ijarachining toʻliq nomi va tashkiliy huquqiy shakli</w:t>
        <w:fldChar w:fldCharType="end"/>
      </w:r>
      <w:r>
        <w:rPr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</w:rPr>
        <w:t xml:space="preserve">Ijarachi korxonaning faoliyatini belgilovchi hujjat turi</w:t>
        <w:fldChar w:fldCharType="end"/>
      </w:r>
      <w:r>
        <w:rPr>
          <w:i/>
          <w:sz w:val="24"/>
        </w:rPr>
        <w:t xml:space="preserve"> </w:t>
      </w:r>
      <w:r>
        <w:rPr>
          <w:sz w:val="24"/>
        </w:rPr>
        <w:t xml:space="preserve">asosida ish yurituvchi </w:t>
      </w:r>
      <w:r>
        <w:rPr>
          <w:vanish w:val="false"/>
          <w:sz w:val="24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</w:rPr>
        <w:t xml:space="preserve">Xodimning lavozimi va F.I.O.</w:t>
        <w:fldChar w:fldCharType="end"/>
      </w:r>
      <w:r>
        <w:rPr>
          <w:i/>
          <w:sz w:val="24"/>
        </w:rPr>
        <w:t xml:space="preserve"> </w:t>
      </w:r>
      <w:r>
        <w:rPr>
          <w:sz w:val="24"/>
        </w:rPr>
        <w:t xml:space="preserve">ikkinchi tomondan quyidagilar toʻgʻrisida ushbu shartnomani tuzdilar:</w:t>
      </w:r>
    </w:p>
    <w:p>
      <w:pPr>
        <w:jc w:val="center"/>
        <w:ind w:firstLine="264"/>
        <w:rPr>
          <w:b/>
          <w:sz w:val="26"/>
          <w:rFonts w:ascii="Times New Roman" w:hAnsi="Times New Roman"/>
        </w:rPr>
      </w:pPr>
      <w:r>
        <w:rPr>
          <w:b/>
          <w:sz w:val="24"/>
        </w:rPr>
        <w:t xml:space="preserve">1. Shartnoma predmeti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1.1. Shartnomaga muvofiq Ijaraga beruvchi topshiradi, Ijarachi esa ushbu shartnomaning ajralmas qismi boʻlgan topshirish-qabul qilish dalolatnomasi orqali quyidagi mol-mulkni </w:t>
      </w:r>
      <w:r>
        <w:rPr>
          <w:vanish w:val="false"/>
          <w:sz w:val="24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</w:rPr>
        <w:t xml:space="preserve">Ijaraga beriladigan obyekt nomi</w:t>
        <w:fldChar w:fldCharType="end"/>
      </w:r>
      <w:r>
        <w:rPr>
          <w:sz w:val="24"/>
        </w:rPr>
        <w:t xml:space="preserve"> (keyingi oʻrinlarda “mol-mulk” deb yuritiladi)</w:t>
      </w:r>
      <w:r>
        <w:rPr>
          <w:i/>
          <w:sz w:val="24"/>
        </w:rPr>
        <w:t xml:space="preserve"> </w:t>
      </w:r>
      <w:r>
        <w:rPr>
          <w:sz w:val="24"/>
        </w:rPr>
        <w:t xml:space="preserve">ijaraga oladi.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1.2. Mol-mulk </w:t>
      </w:r>
      <w:r>
        <w:rPr>
          <w:vanish w:val="false"/>
          <w:sz w:val="24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</w:rPr>
        <w:t xml:space="preserve">Ijara maqsadi</w:t>
        <w:fldChar w:fldCharType="end"/>
      </w:r>
      <w:r>
        <w:rPr>
          <w:sz w:val="24"/>
        </w:rPr>
        <w:t xml:space="preserve"> maqsadida foydalanish uchun ijaraga beriladi.</w:t>
      </w:r>
    </w:p>
    <w:p>
      <w:pPr>
        <w:pStyle w:val="a3"/>
        <w:jc w:val="center"/>
        <w:rPr>
          <w:b/>
          <w:sz w:val="26"/>
          <w:rFonts w:ascii="Times New Roman" w:hAnsi="Times New Roman"/>
        </w:rPr>
      </w:pPr>
      <w:r>
        <w:rPr>
          <w:b/>
          <w:sz w:val="24"/>
        </w:rPr>
        <w:t xml:space="preserve">2. Ijara haqi va hisob-kitob qilish tartibi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2.1. Ijarachi shartnomaning 1.1-bandida nazarda tutilgan mol-mulkdan foydalanganlik uchun Ijaraga beruvchiga oyiga </w:t>
      </w:r>
      <w:r>
        <w:rPr>
          <w:vanish w:val="false"/>
          <w:sz w:val="24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</w:rPr>
        <w:t xml:space="preserve">Ijara toʻlovi miqdori</w:t>
        <w:fldChar w:fldCharType="end"/>
      </w:r>
      <w:r>
        <w:rPr>
          <w:sz w:val="24"/>
        </w:rPr>
        <w:t xml:space="preserve"> miqdorda haq toʻlaydi.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2.2. Ijara toʻlovlari Ijarachi tomonidan har chorakda chorak boshlanishidan oldingi oyning </w:t>
      </w:r>
      <w:r>
        <w:rPr>
          <w:vanish w:val="false"/>
          <w:sz w:val="24"/>
        </w:rPr>
        <w:fldChar w:fldCharType="begin"/>
        <w:instrText xml:space="preserve">X {"Y":15}</w:instrText>
        <w:fldChar w:fldCharType="separate"/>
      </w:r>
      <w:r>
        <w:rPr>
          <w:vanish w:val="false"/>
          <w:sz w:val="24"/>
        </w:rPr>
        <w:t xml:space="preserve">Ijara toʻlovi sanasi</w:t>
        <w:fldChar w:fldCharType="end"/>
      </w:r>
      <w:r>
        <w:rPr>
          <w:sz w:val="24"/>
        </w:rPr>
        <w:t xml:space="preserve"> -sanasidan kechiktirmay toʻlab boriladi.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Ijara haqining hisob-kitobi ushbu shartnomaning ajralmas qismi boʻlib hisoblanadigan “Bazaviy hisobvaraq” asosida belgilanadi.</w:t>
      </w:r>
    </w:p>
    <w:p>
      <w:pPr>
        <w:jc w:val="center"/>
        <w:ind w:firstLine="567"/>
        <w:rPr>
          <w:sz w:val="26"/>
        </w:rPr>
      </w:pPr>
      <w:r>
        <w:rPr>
          <w:b/>
          <w:sz w:val="24"/>
        </w:rPr>
        <w:t xml:space="preserve">3. Taraflarning majburiyatlari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3.1. Ijarachining majburiyatlari: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a) mol-mulkdan faqat uning bevosita belgilanishi boʻyicha foydalanish;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b) mol-mulkni yaroqli va soz holatda saqlash;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v) oʻz hisobidan va oʻz vaqtida mol-mulkni taʼmirlash;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g) ijara toʻlovlarini shartnomada belgilangan muddatlarda toʻlab borish;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d) ijaraga olingan mol-mulkni qaytarishi haqida Ijaraga beruvchini kamida </w:t>
      </w:r>
      <w:r>
        <w:rPr>
          <w:vanish w:val="false"/>
          <w:sz w:val="24"/>
        </w:rPr>
        <w:fldChar w:fldCharType="begin"/>
        <w:instrText xml:space="preserve">X {"Y":16}</w:instrText>
        <w:fldChar w:fldCharType="separate"/>
      </w:r>
      <w:r>
        <w:rPr>
          <w:vanish w:val="false"/>
          <w:sz w:val="24"/>
        </w:rPr>
        <w:t xml:space="preserve">Ijaraga olingan mol-mulkni qaytarish toʻgʻrisida oldindan ogoxlantirish muddati</w:t>
        <w:fldChar w:fldCharType="end"/>
      </w:r>
      <w:r>
        <w:rPr>
          <w:sz w:val="24"/>
        </w:rPr>
        <w:t xml:space="preserve"> oldin yozma ravishda ogohlantirish;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ye) mol-mulkni dalolatnoma boʻyicha eskirish meʼyorlari hisobga olingan holda soz va yaroqli holatda qaytarish;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j) shartnoma muddatidan oldin bekor qilinganda yoki muddati tugaganda mol-mulkni Ijaraga beruvchiga kiritilgan oʻzgartirishlar bilan birga topshirish;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z) shartnoma muddati tugamasdan turib mol-mulk qaytarilganda yoki shartnoma muddati tugaganda oʻzining mol-mulkni taʼmirlash boʻyicha majburiyatlaridan kelib chiqqan holda amalga oshirmagan taʼmirlash xarajatlarini Ijaraga beruvchiga toʻlash.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3.2. Ijaraga beruvchining majburiyatlari: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a) shartnoma imzolangandan keyin </w:t>
      </w:r>
      <w:r>
        <w:rPr>
          <w:vanish w:val="false"/>
          <w:sz w:val="24"/>
        </w:rPr>
        <w:fldChar w:fldCharType="begin"/>
        <w:instrText xml:space="preserve">X {"Y":17}</w:instrText>
        <w:fldChar w:fldCharType="separate"/>
      </w:r>
      <w:r>
        <w:rPr>
          <w:vanish w:val="false"/>
          <w:sz w:val="24"/>
        </w:rPr>
        <w:t xml:space="preserve">Molk-mulkni ijaraga topshirish sanasi</w:t>
        <w:fldChar w:fldCharType="end"/>
      </w:r>
      <w:r>
        <w:rPr>
          <w:sz w:val="24"/>
        </w:rPr>
        <w:t xml:space="preserve"> ichida Ijarachiga soz holatdagi mol-mulkni topshirish-qabul qilish dalolatnomasi asosida topshirish;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b) Ijarachi bilan kelishgan haq miqdorida mol-mulkni taʼmirlash uchun zaruriy moddiy fondlarni berish.</w:t>
      </w:r>
    </w:p>
    <w:p>
      <w:pPr>
        <w:jc w:val="center"/>
        <w:ind w:firstLine="567"/>
        <w:rPr>
          <w:sz w:val="26"/>
        </w:rPr>
      </w:pPr>
      <w:r>
        <w:rPr>
          <w:b/>
          <w:sz w:val="24"/>
        </w:rPr>
        <w:t xml:space="preserve">4. Shartnomani muddatidan oldin bekor qilish shartlari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4.1. Shartnoma quyidagi hollarda muddatidan oldin Ijaraga beruvchining tashabbusi bilan bekor qilinishi mumkin: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>Ijarachi: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a) ijara haqini </w:t>
      </w:r>
      <w:r>
        <w:rPr>
          <w:vanish w:val="false"/>
          <w:sz w:val="24"/>
        </w:rPr>
        <w:fldChar w:fldCharType="begin"/>
        <w:instrText xml:space="preserve">X {"Y":18}</w:instrText>
        <w:fldChar w:fldCharType="separate"/>
      </w:r>
      <w:r>
        <w:rPr>
          <w:vanish w:val="false"/>
          <w:sz w:val="24"/>
        </w:rPr>
        <w:t xml:space="preserve">Shartnomani bekor qilish uchun asos boʻladigan toʻlanmagan oylar</w:t>
        <w:fldChar w:fldCharType="end"/>
      </w:r>
      <w:r>
        <w:rPr>
          <w:sz w:val="24"/>
        </w:rPr>
        <w:t xml:space="preserve"> oy mobaynida toʻlamasdan kelsa: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b) qasddan mol-mulkning holatini yomonlashtirsa;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v) mol-mulkdan shartnomada nazarda tutilgan tartibda va belgilanishi boʻyicha foydalanmasa.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4.2. Shartnoma quyidagi hollarda muddatidan oldin Ijarachining tashabbusi bilan bekor qilinishi mumkin: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a) mol-mulk Ijarachi javob bermaydigan holatlarga koʻra foydalanishga yaroqsiz holda boʻlsa;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b) Ijaraga beruvchi ijaraga olingan mol-mulkdan shartnomada belgilangan tartibda foydalanishga toʻsqinlik qilsa.</w:t>
      </w:r>
    </w:p>
    <w:p>
      <w:pPr>
        <w:jc w:val="center"/>
        <w:rPr>
          <w:sz w:val="26"/>
        </w:rPr>
      </w:pPr>
      <w:r>
        <w:rPr>
          <w:b/>
          <w:sz w:val="24"/>
        </w:rPr>
        <w:t xml:space="preserve">5.Taraflarning javobgarligi. nizolarni hal qilish tartibi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5.1. Taraflar oʻz majburiyatlarini bajarmagan yoki lozim darajada bajarmaganliklari uchun Oʻzbekiston Respublikasining Fuqarolik kodeksi va boshqa qonun hujjatlari hamda mazkur shartnomaga muvofiq javobgar boʻladilar.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5.2. Taraflar oʻrtasida kelib chiqadigan nizolar taraflarning oʻzaro kelishuvi asosida hal etiladi. Taraflar kelishuvga erishmagan taqdirda, nizo belgilangan tartibda sudda hal etiladi.</w:t>
      </w:r>
    </w:p>
    <w:p>
      <w:pPr>
        <w:jc w:val="center"/>
        <w:rPr>
          <w:b/>
          <w:sz w:val="26"/>
        </w:rPr>
      </w:pPr>
      <w:r>
        <w:rPr>
          <w:b/>
          <w:sz w:val="24"/>
        </w:rPr>
        <w:t xml:space="preserve">6. Shartnomaning boshqa shartlari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6.1. Ijarachi Ijaraga beruvchining yozma roziligi bilan mol-mulkni qayta ijaraga berishga va mulkni yaxshilash maqsadida oʻzgartirishlar kiritishga haqli.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Mol-mulkni yaxshilash maqsadida kiritilgan oʻzgartirishlar uchun qilingan xarajatlar quyidagi tartibda, muddatda va miqdorda qoplanadi: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vanish w:val="false"/>
          <w:sz w:val="24"/>
        </w:rPr>
        <w:fldChar w:fldCharType="begin"/>
        <w:instrText xml:space="preserve">X {"Y":19}</w:instrText>
        <w:fldChar w:fldCharType="separate"/>
      </w:r>
      <w:r>
        <w:rPr>
          <w:vanish w:val="false"/>
          <w:sz w:val="24"/>
        </w:rPr>
        <w:t xml:space="preserve">Xarajatlarni qoplash tartibi, muddati va miqdori</w:t>
        <w:fldChar w:fldCharType="end"/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6.2. Shartnomaga kiritilayotgan barcha oʻzgartirish va qoʻshimchalar yozma ravishda tuzilgan va ikkala taraf tomonidan imzolangan holdagina haqiqiy hisoblanadi.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6.3. Shartnoma </w:t>
      </w:r>
      <w:r>
        <w:rPr>
          <w:vanish w:val="false"/>
          <w:sz w:val="24"/>
        </w:rPr>
        <w:fldChar w:fldCharType="begin"/>
        <w:instrText xml:space="preserve">X {"Y":20}</w:instrText>
        <w:fldChar w:fldCharType="separate"/>
      </w:r>
      <w:r>
        <w:rPr>
          <w:vanish w:val="false"/>
          <w:sz w:val="24"/>
        </w:rPr>
        <w:t xml:space="preserve">Shartnomani kuchga kirish vaqti</w:t>
        <w:fldChar w:fldCharType="end"/>
      </w:r>
      <w:r>
        <w:rPr>
          <w:sz w:val="24"/>
        </w:rPr>
        <w:t xml:space="preserve"> dan boshlab kuchga kiradi va</w:t>
      </w:r>
      <w:r>
        <w:rPr>
          <w:b/>
          <w:color w:val="ff0000"/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{"Y":21}</w:instrText>
        <w:fldChar w:fldCharType="separate"/>
      </w:r>
      <w:r>
        <w:rPr>
          <w:vanish w:val="false"/>
          <w:sz w:val="24"/>
        </w:rPr>
        <w:t xml:space="preserve">Shartnomani yakuniy sanasi</w:t>
        <w:fldChar w:fldCharType="end"/>
      </w:r>
      <w:r>
        <w:rPr>
          <w:sz w:val="24"/>
        </w:rPr>
        <w:t xml:space="preserve">gacha amal qiladi.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6.4. Shartnoma 2 nusxada tuzilgan boʻlib, ikkalasi ham bir xil yuridik kuchga ega.</w:t>
      </w:r>
    </w:p>
    <w:p>
      <w:pPr>
        <w:jc w:val="both"/>
        <w:ind w:firstLine="264"/>
        <w:rPr>
          <w:sz w:val="26"/>
          <w:rFonts w:ascii="Times New Roman" w:hAnsi="Times New Roman"/>
        </w:rPr>
      </w:pPr>
      <w:r>
        <w:rPr>
          <w:sz w:val="24"/>
        </w:rPr>
        <w:t xml:space="preserve">6.5. Mazkur shartnomada nazarda tutilmagan masalalar amaldagi qonun hujjatlariga muvofiq tartibga solinadi. </w:t>
      </w:r>
    </w:p>
    <w:p>
      <w:pPr>
        <w:ind w:left="708" w:firstLine="426"/>
        <w:rPr>
          <w:sz w:val="26"/>
        </w:rPr>
      </w:pPr>
      <w:r>
        <w:rPr>
          <w:b/>
          <w:sz w:val="24"/>
        </w:rPr>
      </w:r>
    </w:p>
    <w:p>
      <w:pPr>
        <w:ind w:firstLine="261"/>
        <w:rPr>
          <w:sz w:val="26"/>
          <w:rFonts w:ascii="Times New Roman" w:hAnsi="Times New Roman"/>
        </w:rPr>
      </w:pPr>
      <w:r>
        <w:rPr>
          <w:b/>
          <w:sz w:val="24"/>
        </w:rPr>
        <w:t xml:space="preserve">Shartnomaga ilovalar</w:t>
      </w:r>
      <w:r>
        <w:rPr>
          <w:sz w:val="24"/>
        </w:rPr>
        <w:t>:</w:t>
      </w:r>
    </w:p>
    <w:p>
      <w:pPr>
        <w:ind w:firstLine="264"/>
        <w:tabs>
          <w:tab w:val="left" w:pos="1134"/>
        </w:tabs>
        <w:rPr>
          <w:sz w:val="26"/>
          <w:rFonts w:ascii="Times New Roman" w:hAnsi="Times New Roman"/>
        </w:rPr>
      </w:pPr>
      <w:r>
        <w:rPr>
          <w:sz w:val="24"/>
        </w:rPr>
        <w:t xml:space="preserve">1. Mol-mulkni ijaraga topshirish-qabul qilish dalolatnomasi.</w:t>
      </w:r>
    </w:p>
    <w:p>
      <w:pPr>
        <w:ind w:firstLine="264"/>
        <w:tabs>
          <w:tab w:val="left" w:pos="1134"/>
        </w:tabs>
        <w:rPr>
          <w:sz w:val="26"/>
          <w:rFonts w:ascii="Times New Roman" w:hAnsi="Times New Roman"/>
        </w:rPr>
      </w:pPr>
      <w:r>
        <w:rPr>
          <w:sz w:val="24"/>
        </w:rPr>
        <w:t xml:space="preserve">2. Bazaviy hisobvaraq.</w:t>
      </w:r>
    </w:p>
    <w:p/>
    <w:p>
      <w:pPr>
        <w:jc w:val="center"/>
        <w:tabs>
          <w:tab w:val="left" w:pos="10065"/>
        </w:tabs>
        <w:rPr>
          <w:b/>
          <w:sz w:val="26"/>
        </w:rPr>
      </w:pPr>
      <w:r>
        <w:rPr>
          <w:b/>
          <w:sz w:val="24"/>
        </w:rPr>
        <w:t xml:space="preserve">7. Taraflarning rekvizitlari:</w:t>
      </w:r>
    </w:p>
    <w:p/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672"/>
        <w:gridCol w:w="4673"/>
      </w:tblGrid>
      <w:tr>
        <w:tc>
          <w:tcPr>
            <w:tcW w:w="4672" w:type="dxa"/>
          </w:tcPr>
          <w:p>
            <w:pPr>
              <w:jc w:val="center"/>
              <w:tabs>
                <w:tab w:val="left" w:pos="10065"/>
              </w:tabs>
              <w:rPr>
                <w:b/>
                <w:sz w:val="26"/>
              </w:rPr>
            </w:pPr>
            <w:r>
              <w:rPr>
                <w:b/>
                <w:sz w:val="24"/>
              </w:rPr>
              <w:t xml:space="preserve">IJARAGA BERUVCHI:</w:t>
            </w:r>
          </w:p>
          <w:p>
            <w:pPr>
              <w:jc w:val="center"/>
              <w:tabs>
                <w:tab w:val="left" w:pos="0"/>
              </w:tabs>
              <w:rPr>
                <w:sz w:val="26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{"Y":32}</w:instrText>
              <w:fldChar w:fldCharType="separate"/>
            </w:r>
            <w:r>
              <w:rPr>
                <w:vanish w:val="false"/>
                <w:sz w:val="24"/>
              </w:rPr>
              <w:t xml:space="preserve">Ijaraga beruvchining nomi</w:t>
              <w:fldChar w:fldCharType="end"/>
            </w:r>
          </w:p>
          <w:p>
            <w:pPr>
              <w:jc w:val="center"/>
              <w:tabs>
                <w:tab w:val="left" w:pos="0"/>
              </w:tabs>
              <w:rPr>
                <w:sz w:val="26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{"Y":34}</w:instrText>
              <w:fldChar w:fldCharType="separate"/>
            </w:r>
            <w:r>
              <w:rPr>
                <w:vanish w:val="false"/>
                <w:sz w:val="24"/>
              </w:rPr>
              <w:t xml:space="preserve">Ijaraga beruvchining valyuta raqami</w:t>
              <w:fldChar w:fldCharType="end"/>
            </w:r>
          </w:p>
          <w:p>
            <w:pPr>
              <w:jc w:val="center"/>
              <w:tabs>
                <w:tab w:val="left" w:pos="4536"/>
              </w:tabs>
              <w:rPr>
                <w:sz w:val="26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{"Y":35}</w:instrText>
              <w:fldChar w:fldCharType="separate"/>
            </w:r>
            <w:r>
              <w:rPr>
                <w:vanish w:val="false"/>
                <w:sz w:val="24"/>
              </w:rPr>
              <w:t xml:space="preserve">Ijaraga beruvchining bank boʻlimi (filiali)</w:t>
              <w:fldChar w:fldCharType="end"/>
            </w:r>
          </w:p>
          <w:p>
            <w:pPr>
              <w:jc w:val="center"/>
              <w:tabs>
                <w:tab w:val="left" w:pos="4536"/>
              </w:tabs>
              <w:rPr>
                <w:sz w:val="26"/>
              </w:rPr>
            </w:pPr>
            <w:r>
              <w:rPr>
                <w:vanish w:val="false"/>
                <w:sz w:val="24"/>
              </w:rPr>
              <w:t xml:space="preserve">MFO: </w:t>
            </w:r>
            <w:r>
              <w:rPr>
                <w:vanish w:val="false"/>
                <w:sz w:val="24"/>
              </w:rPr>
              <w:fldChar w:fldCharType="begin"/>
              <w:instrText xml:space="preserve">X {"Y":36}</w:instrText>
              <w:fldChar w:fldCharType="separate"/>
            </w:r>
            <w:r>
              <w:rPr>
                <w:vanish w:val="false"/>
                <w:sz w:val="24"/>
              </w:rPr>
              <w:t xml:space="preserve">Ijaraga beruvchining bank kodi (MFO)</w:t>
              <w:fldChar w:fldCharType="end"/>
            </w:r>
          </w:p>
          <w:p>
            <w:pPr>
              <w:jc w:val="center"/>
              <w:tabs>
                <w:tab w:val="left" w:pos="4536"/>
              </w:tabs>
              <w:rPr>
                <w:sz w:val="26"/>
              </w:rPr>
            </w:pPr>
            <w:r>
              <w:rPr>
                <w:vanish w:val="false"/>
                <w:sz w:val="24"/>
              </w:rPr>
              <w:t xml:space="preserve">STIR: </w:t>
            </w:r>
            <w:r>
              <w:rPr>
                <w:vanish w:val="false"/>
                <w:sz w:val="24"/>
              </w:rPr>
              <w:fldChar w:fldCharType="begin"/>
              <w:instrText xml:space="preserve">X {"Y":39}</w:instrText>
              <w:fldChar w:fldCharType="separate"/>
            </w:r>
            <w:r>
              <w:rPr>
                <w:vanish w:val="false"/>
                <w:sz w:val="24"/>
              </w:rPr>
              <w:t xml:space="preserve">Ijaraga beruvchining STIR raqami</w:t>
              <w:fldChar w:fldCharType="end"/>
            </w:r>
          </w:p>
          <w:p>
            <w:pPr>
              <w:jc w:val="center"/>
              <w:tabs>
                <w:tab w:val="left" w:pos="4536"/>
              </w:tabs>
              <w:rPr>
                <w:sz w:val="26"/>
              </w:rPr>
            </w:pPr>
            <w:r>
              <w:rPr>
                <w:i w:val="false"/>
                <w:vanish w:val="false"/>
                <w:sz w:val="24"/>
              </w:rPr>
              <w:t xml:space="preserve">tel: </w:t>
            </w:r>
            <w:r>
              <w:rPr>
                <w:i w:val="false"/>
                <w:vanish w:val="false"/>
                <w:sz w:val="24"/>
              </w:rPr>
              <w:fldChar w:fldCharType="begin"/>
              <w:instrText xml:space="preserve">X {"Y":38}</w:instrText>
              <w:fldChar w:fldCharType="separate"/>
            </w:r>
            <w:r>
              <w:rPr>
                <w:i w:val="false"/>
                <w:vanish w:val="false"/>
                <w:sz w:val="24"/>
              </w:rPr>
              <w:t xml:space="preserve">Ijaraga beruvchining telefon raqami</w:t>
              <w:fldChar w:fldCharType="end"/>
            </w:r>
          </w:p>
          <w:p>
            <w:pPr>
              <w:jc w:val="center"/>
              <w:tabs>
                <w:tab w:val="left" w:pos="10065"/>
              </w:tabs>
              <w:rPr>
                <w:b/>
                <w:sz w:val="26"/>
              </w:rPr>
            </w:pPr>
            <w:r>
              <w:rPr>
                <w:i w:val="false"/>
                <w:vanish w:val="false"/>
                <w:sz w:val="24"/>
              </w:rPr>
              <w:fldChar w:fldCharType="begin"/>
              <w:instrText xml:space="preserve">X {"Y":40}</w:instrText>
              <w:fldChar w:fldCharType="separate"/>
            </w:r>
            <w:r>
              <w:rPr>
                <w:i w:val="false"/>
                <w:vanish w:val="false"/>
                <w:sz w:val="24"/>
              </w:rPr>
              <w:t xml:space="preserve">Vakolatli shaxsning F.I.O. va imzosi</w:t>
              <w:fldChar w:fldCharType="end"/>
            </w:r>
          </w:p>
        </w:tc>
        <w:tc>
          <w:tcPr>
            <w:tcW w:w="4673" w:type="dxa"/>
          </w:tcPr>
          <w:p>
            <w:pPr>
              <w:jc w:val="center"/>
              <w:tabs>
                <w:tab w:val="left" w:pos="0"/>
              </w:tabs>
              <w:rPr>
                <w:b/>
                <w:sz w:val="26"/>
              </w:rPr>
            </w:pPr>
            <w:r>
              <w:rPr>
                <w:b/>
                <w:i w:val="false"/>
                <w:vanish w:val="false"/>
                <w:sz w:val="24"/>
              </w:rPr>
              <w:t>IJARACHI:</w:t>
            </w:r>
          </w:p>
          <w:p>
            <w:pPr>
              <w:jc w:val="center"/>
              <w:tabs>
                <w:tab w:val="left" w:pos="4536"/>
              </w:tabs>
              <w:rPr>
                <w:sz w:val="26"/>
              </w:rPr>
            </w:pPr>
            <w:r>
              <w:rPr>
                <w:i w:val="false"/>
                <w:vanish w:val="false"/>
                <w:sz w:val="24"/>
              </w:rPr>
              <w:fldChar w:fldCharType="begin"/>
              <w:instrText xml:space="preserve">X {"Y":23}</w:instrText>
              <w:fldChar w:fldCharType="separate"/>
            </w:r>
            <w:r>
              <w:rPr>
                <w:i w:val="false"/>
                <w:vanish w:val="false"/>
                <w:sz w:val="24"/>
              </w:rPr>
              <w:t xml:space="preserve">Ijarachining nomi</w:t>
              <w:fldChar w:fldCharType="end"/>
            </w:r>
          </w:p>
          <w:p>
            <w:pPr>
              <w:jc w:val="center"/>
              <w:tabs>
                <w:tab w:val="left" w:pos="4536"/>
              </w:tabs>
              <w:rPr>
                <w:sz w:val="26"/>
              </w:rPr>
            </w:pPr>
            <w:r>
              <w:rPr>
                <w:i w:val="false"/>
                <w:vanish w:val="false"/>
                <w:sz w:val="24"/>
              </w:rPr>
              <w:fldChar w:fldCharType="begin"/>
              <w:instrText xml:space="preserve">X {"Y":24}</w:instrText>
              <w:fldChar w:fldCharType="separate"/>
            </w:r>
            <w:r>
              <w:rPr>
                <w:i w:val="false"/>
                <w:vanish w:val="false"/>
                <w:sz w:val="24"/>
              </w:rPr>
              <w:t xml:space="preserve">Ijarachining hisob-kitob raqami</w:t>
              <w:fldChar w:fldCharType="end"/>
            </w:r>
          </w:p>
          <w:p>
            <w:pPr>
              <w:jc w:val="center"/>
              <w:tabs>
                <w:tab w:val="left" w:pos="4536"/>
              </w:tabs>
              <w:rPr>
                <w:sz w:val="26"/>
              </w:rPr>
            </w:pPr>
            <w:r>
              <w:rPr>
                <w:i w:val="false"/>
                <w:vanish w:val="false"/>
                <w:sz w:val="24"/>
              </w:rPr>
              <w:fldChar w:fldCharType="begin"/>
              <w:instrText xml:space="preserve">X {"Y":25}</w:instrText>
              <w:fldChar w:fldCharType="separate"/>
            </w:r>
            <w:r>
              <w:rPr>
                <w:i w:val="false"/>
                <w:vanish w:val="false"/>
                <w:sz w:val="24"/>
              </w:rPr>
              <w:t xml:space="preserve">Ijarachining valyuta hisob raqami</w:t>
              <w:fldChar w:fldCharType="end"/>
            </w:r>
          </w:p>
          <w:p>
            <w:pPr>
              <w:jc w:val="center"/>
              <w:tabs>
                <w:tab w:val="left" w:pos="4536"/>
              </w:tabs>
              <w:rPr>
                <w:sz w:val="26"/>
              </w:rPr>
            </w:pPr>
            <w:r>
              <w:rPr>
                <w:i w:val="false"/>
                <w:vanish w:val="false"/>
                <w:sz w:val="24"/>
              </w:rPr>
              <w:fldChar w:fldCharType="begin"/>
              <w:instrText xml:space="preserve">X {"Y":26}</w:instrText>
              <w:fldChar w:fldCharType="separate"/>
            </w:r>
            <w:r>
              <w:rPr>
                <w:i w:val="false"/>
                <w:vanish w:val="false"/>
                <w:sz w:val="24"/>
              </w:rPr>
              <w:t xml:space="preserve">Ijarachining bank boʻlimi (filiali)</w:t>
              <w:fldChar w:fldCharType="end"/>
            </w:r>
          </w:p>
          <w:p>
            <w:pPr>
              <w:jc w:val="center"/>
              <w:tabs>
                <w:tab w:val="left" w:pos="4536"/>
              </w:tabs>
              <w:rPr>
                <w:sz w:val="26"/>
              </w:rPr>
            </w:pPr>
            <w:r>
              <w:rPr>
                <w:i w:val="false"/>
                <w:vanish w:val="false"/>
                <w:sz w:val="24"/>
              </w:rPr>
              <w:t xml:space="preserve">MFO: </w:t>
            </w:r>
            <w:r>
              <w:rPr>
                <w:i w:val="false"/>
                <w:vanish w:val="false"/>
                <w:sz w:val="24"/>
              </w:rPr>
              <w:fldChar w:fldCharType="begin"/>
              <w:instrText xml:space="preserve">X {"Y":27}</w:instrText>
              <w:fldChar w:fldCharType="separate"/>
            </w:r>
            <w:r>
              <w:rPr>
                <w:i w:val="false"/>
                <w:vanish w:val="false"/>
                <w:sz w:val="24"/>
              </w:rPr>
              <w:t xml:space="preserve">Ijarachining bank kodi (MFO)</w:t>
              <w:fldChar w:fldCharType="end"/>
            </w:r>
          </w:p>
          <w:p>
            <w:pPr>
              <w:jc w:val="center"/>
              <w:tabs>
                <w:tab w:val="left" w:pos="4536"/>
              </w:tabs>
              <w:rPr>
                <w:sz w:val="26"/>
              </w:rPr>
            </w:pPr>
            <w:r>
              <w:rPr>
                <w:i w:val="false"/>
                <w:vanish w:val="false"/>
                <w:sz w:val="24"/>
              </w:rPr>
              <w:t xml:space="preserve">STIR: </w:t>
            </w:r>
            <w:r>
              <w:rPr>
                <w:i w:val="false"/>
                <w:vanish w:val="false"/>
                <w:sz w:val="24"/>
              </w:rPr>
              <w:fldChar w:fldCharType="begin"/>
              <w:instrText xml:space="preserve">X {"Y":28}</w:instrText>
              <w:fldChar w:fldCharType="separate"/>
            </w:r>
            <w:r>
              <w:rPr>
                <w:i w:val="false"/>
                <w:vanish w:val="false"/>
                <w:sz w:val="24"/>
              </w:rPr>
              <w:t xml:space="preserve">Ijarachining STIR raqami</w:t>
              <w:fldChar w:fldCharType="end"/>
            </w:r>
          </w:p>
          <w:p>
            <w:pPr>
              <w:jc w:val="center"/>
              <w:tabs>
                <w:tab w:val="left" w:pos="4536"/>
              </w:tabs>
              <w:rPr>
                <w:sz w:val="26"/>
              </w:rPr>
            </w:pPr>
            <w:r>
              <w:rPr>
                <w:i w:val="false"/>
                <w:vanish w:val="false"/>
                <w:sz w:val="24"/>
              </w:rPr>
              <w:t xml:space="preserve">tel: </w:t>
            </w:r>
            <w:r>
              <w:rPr>
                <w:i w:val="false"/>
                <w:vanish w:val="false"/>
                <w:sz w:val="24"/>
              </w:rPr>
              <w:fldChar w:fldCharType="begin"/>
              <w:instrText xml:space="preserve">X {"Y":41}</w:instrText>
              <w:fldChar w:fldCharType="separate"/>
            </w:r>
            <w:r>
              <w:rPr>
                <w:i w:val="false"/>
                <w:vanish w:val="false"/>
                <w:sz w:val="24"/>
              </w:rPr>
              <w:t xml:space="preserve">Ijarachining telefon raqami</w:t>
              <w:fldChar w:fldCharType="end"/>
            </w:r>
          </w:p>
          <w:p>
            <w:pPr>
              <w:jc w:val="center"/>
              <w:tabs>
                <w:tab w:val="left" w:pos="10065"/>
              </w:tabs>
              <w:rPr>
                <w:b/>
                <w:sz w:val="26"/>
              </w:rPr>
            </w:pPr>
            <w:r>
              <w:rPr>
                <w:i w:val="false"/>
                <w:vanish w:val="false"/>
                <w:sz w:val="24"/>
              </w:rPr>
              <w:fldChar w:fldCharType="begin"/>
              <w:instrText xml:space="preserve">X {"Y":29}</w:instrText>
              <w:fldChar w:fldCharType="separate"/>
            </w:r>
            <w:r>
              <w:rPr>
                <w:i w:val="false"/>
                <w:vanish w:val="false"/>
                <w:sz w:val="24"/>
              </w:rPr>
              <w:t xml:space="preserve">Vakolatli shaxsning F.I.O. va imzosi</w:t>
              <w:fldChar w:fldCharType="end"/>
            </w:r>
          </w:p>
        </w:tc>
      </w:tr>
    </w:tbl>
    <w:p>
      <w:pPr>
        <w:rPr>
          <w:sz w:val="26"/>
        </w:rPr>
      </w:pPr>
      <w:r>
        <w:rPr>
          <w:vanish w:val="false"/>
          <w:sz w:val="24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77753"/>
    <w:multiLevelType w:val="hybridMultilevel"/>
    <w:tmpl w:val="B1E8A750"/>
    <w:lvl w:ilvl="0" w:tplc="429CBF5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BF07C6E"/>
    <w:multiLevelType w:val="hybridMultilevel"/>
    <w:tmpl w:val="C09C99EC"/>
    <w:lvl w:ilvl="0" w:tplc="2C24CFD6">
      <w:start w:val="1"/>
      <w:numFmt w:val="upperRoman"/>
      <w:lvlText w:val="%1."/>
      <w:lvlJc w:val="left"/>
      <w:pPr>
        <w:ind w:left="177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" w15:restartNumberingAfterBreak="0">
    <w:nsid w:val="5D815D0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FA053A4"/>
    <w:multiLevelType w:val="hybridMultilevel"/>
    <w:tmpl w:val="EF32E46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F0340E"/>
    <w:multiLevelType w:val="hybridMultilevel"/>
    <w:tmpl w:val="24063F9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2B3"/>
    <w:rsid w:val="00050286"/>
    <w:rsid w:val="001632B3"/>
    <w:rsid w:val="002F6360"/>
    <w:rsid w:val="00395163"/>
    <w:rsid w:val="00400E02"/>
    <w:rsid w:val="0044796A"/>
    <w:rsid w:val="004503FA"/>
    <w:rsid w:val="004B1D91"/>
    <w:rsid w:val="004B6168"/>
    <w:rsid w:val="004F0A3A"/>
    <w:rsid w:val="005454F5"/>
    <w:rsid w:val="00550522"/>
    <w:rsid w:val="005C6B26"/>
    <w:rsid w:val="006A4438"/>
    <w:rsid w:val="006B2DA5"/>
    <w:rsid w:val="006C67A0"/>
    <w:rsid w:val="006C7432"/>
    <w:rsid w:val="00760187"/>
    <w:rsid w:val="008E04AB"/>
    <w:rsid w:val="00915E35"/>
    <w:rsid w:val="009907FF"/>
    <w:rsid w:val="009C0C52"/>
    <w:rsid w:val="009C5D6A"/>
    <w:rsid w:val="00A163A1"/>
    <w:rsid w:val="00BA1183"/>
    <w:rsid w:val="00C028CA"/>
    <w:rsid w:val="00CE2638"/>
    <w:rsid w:val="00D671E2"/>
    <w:rsid w:val="00D91E96"/>
    <w:rsid w:val="00E43D2A"/>
    <w:rsid w:val="00EB4BFA"/>
    <w:rsid w:val="00ED6CF5"/>
    <w:rsid w:val="00F62229"/>
    <w:rsid w:val="00F7430A"/>
    <w:rsid w:val="00F83F55"/>
    <w:rsid w:val="00FF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38C54"/>
  <w15:chartTrackingRefBased/>
  <w15:docId w15:val="{630D34B5-6278-4464-9899-A296C7FB7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D6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D6A"/>
    <w:pPr>
      <w:ind w:left="720"/>
      <w:contextualSpacing/>
    </w:pPr>
  </w:style>
  <w:style w:type="table" w:styleId="a4">
    <w:name w:val="Table Grid"/>
    <w:basedOn w:val="a1"/>
    <w:uiPriority w:val="39"/>
    <w:rsid w:val="005454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985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</dc:creator>
  <cp:keywords/>
  <dc:description/>
  <cp:lastModifiedBy>User</cp:lastModifiedBy>
  <cp:revision>69</cp:revision>
  <dcterms:created xsi:type="dcterms:W3CDTF">2021-02-03T14:38:00Z</dcterms:created>
  <dcterms:modified xsi:type="dcterms:W3CDTF">2021-04-14T07:45:00Z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Shartnoma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Shartnoma tuzilgan sana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Shartnoma tuzilgan hudud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Tomonlar toʻgʻrisida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Ijaraga beruvchi yuridik shaxsning toʻliq nomi va tashkiliy huquqiy shakli</w:name>
    <w:comment xml:space="preserve"/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Yuridik shaxsning faoliyatini belgilovchi hujjat turi</w:name>
    <w:comment xml:space="preserve">(ustav, nizom v.h. koʻrsatiladi)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Ish yurituvchi, xodimning lavozimi F.I.O.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Ijarachining toʻliq nomi va tashkiliy huquqiy shakli</w:name>
    <w:value w:hidden="false">
      <w:unit w:active="false"/>
    </w:value>
  </w:element>
  <w:element w:id="9" w:kind="variable" w:selector="check" w:type="string" w:valueMode="normal" w:required="false" w:groupID="4">
    <w:identifier xml:space="preserve">ID9</w:identifier>
    <w:name xml:space="preserve">Ijarachi korxonaning faoliyatini belgilovchi hujjat turi</w:name>
    <w:comment xml:space="preserve">(ustav, nizom v.h. koʻrsatiladi)</w:comment>
    <w:value w:hidden="false">
      <w:unit w:active="false"/>
    </w:value>
  </w:element>
  <w:element w:id="10" w:kind="variable" w:selector="check" w:type="string" w:valueMode="normal" w:required="false" w:groupID="4">
    <w:identifier xml:space="preserve">ID10</w:identifier>
    <w:name xml:space="preserve">Xodimning lavozimi va F.I.O.</w:name>
    <w:value w:hidden="false">
      <w:unit w:active="false"/>
    </w:value>
  </w:element>
  <w:element w:id="11" w:kind="category" w:selector="check" w:type="string" w:valueMode="normal" w:required="false">
    <w:identifier xml:space="preserve">ID11</w:identifier>
    <w:name xml:space="preserve">Shartnoma mazmuni</w:name>
    <w:value w:hidden="true">
      <w:unit w:active="false"/>
    </w:value>
  </w:element>
  <w:element w:id="12" w:kind="variable" w:selector="check" w:type="string" w:valueMode="normal" w:required="false" w:groupID="11">
    <w:identifier xml:space="preserve">ID12</w:identifier>
    <w:name xml:space="preserve">Ijaraga beriladigan obyekt nomi</w:name>
    <w:value w:hidden="false">
      <w:unit w:active="false"/>
    </w:value>
  </w:element>
  <w:element w:id="13" w:kind="variable" w:selector="check" w:type="string" w:valueMode="normal" w:required="false" w:groupID="11">
    <w:identifier xml:space="preserve">ID13</w:identifier>
    <w:name xml:space="preserve">Ijara maqsadi</w:name>
    <w:value w:hidden="false">
      <w:unit w:active="false"/>
    </w:value>
  </w:element>
  <w:element w:id="14" w:kind="variable" w:selector="check" w:type="string" w:valueMode="normal" w:required="false" w:groupID="11">
    <w:identifier xml:space="preserve">ID14</w:identifier>
    <w:name xml:space="preserve">Ijara toʻlovi miqdori</w:name>
    <w:comment xml:space="preserve">(soʻz bilan yoziladi)</w:comment>
    <w:value w:hidden="false">
      <w:unit w:active="false"/>
    </w:value>
  </w:element>
  <w:element w:id="15" w:kind="variable" w:selector="check" w:type="string" w:valueMode="normal" w:required="false" w:groupID="11">
    <w:identifier xml:space="preserve">ID15</w:identifier>
    <w:name xml:space="preserve">Ijara toʻlovi sanasi</w:name>
    <w:value w:hidden="false">
      <w:unit w:active="false"/>
    </w:value>
  </w:element>
  <w:element w:id="16" w:kind="variable" w:selector="check" w:type="string" w:valueMode="normal" w:required="false" w:groupID="11">
    <w:identifier xml:space="preserve">ID16</w:identifier>
    <w:name xml:space="preserve">Ijaraga olingan mol-mulkni qaytarish toʻgʻrisida oldindan ogoxlantirish muddati</w:name>
    <w:value w:hidden="false">
      <w:unit w:active="false"/>
    </w:value>
  </w:element>
  <w:element w:id="17" w:kind="variable" w:selector="check" w:type="string" w:valueMode="normal" w:required="false" w:groupID="11">
    <w:identifier xml:space="preserve">ID17</w:identifier>
    <w:name xml:space="preserve">Molk-mulkni ijaraga topshirish sanasi</w:name>
    <w:value w:hidden="false">
      <w:unit w:active="false"/>
    </w:value>
  </w:element>
  <w:element w:id="18" w:kind="variable" w:selector="check" w:type="string" w:valueMode="normal" w:required="false" w:groupID="11">
    <w:identifier xml:space="preserve">ID18</w:identifier>
    <w:name xml:space="preserve">Shartnomani bekor qilish uchun asos boʻladigan toʻlanmagan oylar</w:name>
    <w:value w:hidden="false">
      <w:unit w:active="false"/>
    </w:value>
  </w:element>
  <w:element w:id="19" w:kind="variable" w:selector="check" w:type="string" w:valueMode="normal" w:required="false" w:groupID="11">
    <w:identifier xml:space="preserve">ID19</w:identifier>
    <w:name xml:space="preserve">Xarajatlarni qoplash tartibi, muddati va miqdori</w:name>
    <w:value w:hidden="false">
      <w:unit w:active="false"/>
    </w:value>
  </w:element>
  <w:element w:id="20" w:kind="variable" w:selector="check" w:type="string" w:valueMode="normal" w:required="false" w:groupID="11">
    <w:identifier xml:space="preserve">ID20</w:identifier>
    <w:name xml:space="preserve">Shartnomani kuchga kirish vaqti</w:name>
    <w:value w:hidden="false">
      <w:unit w:active="false"/>
    </w:value>
  </w:element>
  <w:element w:id="21" w:kind="variable" w:selector="check" w:type="string" w:valueMode="normal" w:required="false" w:groupID="11">
    <w:identifier xml:space="preserve">ID21</w:identifier>
    <w:name xml:space="preserve">Shartnomani yakuniy sanasi</w:name>
    <w:value w:hidden="false">
      <w:unit w:active="false"/>
    </w:value>
  </w:element>
  <w:element w:id="22" w:kind="category" w:selector="check" w:type="string" w:valueMode="normal" w:required="false">
    <w:identifier xml:space="preserve">ID22</w:identifier>
    <w:name xml:space="preserve">Ijarachi toʻgʻrisida maʼlumotlar (rekvizitlar)</w:name>
    <w:value w:hidden="true">
      <w:unit w:active="false"/>
    </w:value>
  </w:element>
  <w:element w:id="23" w:kind="variable" w:selector="check" w:type="string" w:valueMode="normal" w:required="false" w:groupID="22">
    <w:identifier xml:space="preserve">ID23</w:identifier>
    <w:name xml:space="preserve">Ijarachining nomi</w:name>
    <w:value w:hidden="false">
      <w:unit w:active="false"/>
    </w:value>
  </w:element>
  <w:element w:id="24" w:kind="variable" w:selector="check" w:type="string" w:valueMode="normal" w:required="false" w:groupID="22">
    <w:identifier xml:space="preserve">ID24</w:identifier>
    <w:name xml:space="preserve">Ijarachining hisob-kitob raqami</w:name>
    <w:value w:hidden="false">
      <w:unit w:active="false"/>
    </w:value>
  </w:element>
  <w:element w:id="25" w:kind="variable" w:selector="check" w:type="string" w:valueMode="normal" w:required="false" w:groupID="22">
    <w:identifier xml:space="preserve">ID25</w:identifier>
    <w:name xml:space="preserve">Ijarachining valyuta hisob raqami</w:name>
    <w:value w:hidden="false">
      <w:unit w:active="false"/>
    </w:value>
  </w:element>
  <w:element w:id="26" w:kind="variable" w:selector="check" w:type="string" w:valueMode="normal" w:required="false" w:groupID="22">
    <w:identifier xml:space="preserve">ID26</w:identifier>
    <w:name xml:space="preserve">Ijarachining bank boʻlimi (filiali)</w:name>
    <w:value w:hidden="false">
      <w:unit w:active="false"/>
    </w:value>
  </w:element>
  <w:element w:id="27" w:kind="variable" w:selector="check" w:type="string" w:valueMode="normal" w:required="false" w:groupID="22">
    <w:identifier xml:space="preserve">ID27</w:identifier>
    <w:name xml:space="preserve">Ijarachining bank kodi (MFO)</w:name>
    <w:value w:hidden="false">
      <w:unit w:active="false"/>
    </w:value>
  </w:element>
  <w:element w:id="28" w:kind="variable" w:selector="check" w:type="string" w:valueMode="normal" w:required="false" w:groupID="22">
    <w:identifier xml:space="preserve">ID28</w:identifier>
    <w:name xml:space="preserve">Ijarachining STIR raqami</w:name>
    <w:value w:hidden="false">
      <w:unit w:active="false"/>
    </w:value>
  </w:element>
  <w:element w:id="29" w:kind="variable" w:selector="check" w:type="string" w:valueMode="normal" w:required="false" w:groupID="22">
    <w:identifier xml:space="preserve">ID29</w:identifier>
    <w:name xml:space="preserve">Vakolatli shaxsning F.I.O. va imzosi</w:name>
    <w:value w:hidden="false">
      <w:unit w:active="false"/>
    </w:value>
  </w:element>
  <w:element w:id="41" w:kind="variable" w:selector="check" w:type="string" w:valueMode="normal" w:required="false" w:groupID="22">
    <w:identifier xml:space="preserve">ID41</w:identifier>
    <w:name xml:space="preserve">Ijarachining telefon raqami</w:name>
    <w:value w:hidden="false">
      <w:unit w:active="false"/>
    </w:value>
  </w:element>
  <w:element w:id="31" w:kind="category" w:selector="check" w:type="string" w:valueMode="normal" w:required="false">
    <w:identifier xml:space="preserve">ID31</w:identifier>
    <w:name xml:space="preserve">Ijaraga beruvchi toʻgʻrisida maʼlumotlar (rekvizitlar)</w:name>
    <w:value w:hidden="true">
      <w:unit w:active="false"/>
    </w:value>
  </w:element>
  <w:element w:id="32" w:kind="variable" w:selector="check" w:type="string" w:valueMode="normal" w:required="false" w:groupID="31">
    <w:identifier xml:space="preserve">ID32</w:identifier>
    <w:name xml:space="preserve">Ijaraga beruvchining nomi</w:name>
    <w:value w:hidden="false">
      <w:unit w:active="false"/>
    </w:value>
  </w:element>
  <w:element w:id="33" w:kind="variable" w:selector="check" w:type="string" w:valueMode="normal" w:required="false" w:groupID="31">
    <w:identifier xml:space="preserve">ID33</w:identifier>
    <w:name xml:space="preserve">Ijaraga beruvchining hisob raqami</w:name>
    <w:value w:hidden="false">
      <w:unit w:active="false"/>
    </w:value>
  </w:element>
  <w:element w:id="34" w:kind="variable" w:selector="check" w:type="string" w:valueMode="normal" w:required="false" w:groupID="31">
    <w:identifier xml:space="preserve">ID34</w:identifier>
    <w:name xml:space="preserve">Ijaraga beruvchining valyuta raqami</w:name>
    <w:value w:hidden="false">
      <w:unit w:active="false"/>
    </w:value>
  </w:element>
  <w:element w:id="35" w:kind="variable" w:selector="check" w:type="string" w:valueMode="normal" w:required="false" w:groupID="31">
    <w:identifier xml:space="preserve">ID35</w:identifier>
    <w:name xml:space="preserve">Ijaraga beruvchining bank boʻlimi (filiali)</w:name>
    <w:value w:hidden="false">
      <w:unit w:active="false"/>
    </w:value>
  </w:element>
  <w:element w:id="36" w:kind="variable" w:selector="check" w:type="string" w:valueMode="normal" w:required="false" w:groupID="31">
    <w:identifier xml:space="preserve">ID36</w:identifier>
    <w:name xml:space="preserve">Ijaraga beruvchining bank kodi (MFO)</w:name>
    <w:value w:hidden="false">
      <w:unit w:active="false"/>
    </w:value>
  </w:element>
  <w:element w:id="39" w:kind="variable" w:selector="check" w:type="string" w:valueMode="normal" w:required="false" w:groupID="31">
    <w:identifier xml:space="preserve">ID39</w:identifier>
    <w:name xml:space="preserve">Ijaraga beruvchining STIR raqami</w:name>
    <w:value w:hidden="false">
      <w:unit w:active="false"/>
    </w:value>
  </w:element>
  <w:element w:id="38" w:kind="variable" w:selector="check" w:type="string" w:valueMode="normal" w:required="false" w:groupID="31">
    <w:identifier xml:space="preserve">ID38</w:identifier>
    <w:name xml:space="preserve">Ijaraga beruvchining telefon raqami</w:name>
    <w:value w:hidden="false">
      <w:unit w:active="false"/>
    </w:value>
  </w:element>
  <w:element w:id="40" w:kind="variable" w:selector="check" w:type="string" w:valueMode="normal" w:required="false" w:groupID="31">
    <w:identifier xml:space="preserve">ID40</w:identifier>
    <w:name xml:space="preserve">Vakolatli shaxsning F.I.O. va imzosi</w:name>
    <w:value w:hidden="false">
      <w:unit w:active="false"/>
    </w:value>
  </w:element>
</w:structure>
</file>