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19"/>
        <w:gridCol w:w="4736"/>
      </w:tblGrid>
      <w:tr>
        <w:tc>
          <w:tcPr>
            <w:tcW w:w="4503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</w:t>
            </w:r>
          </w:p>
        </w:tc>
        <w:tc>
          <w:tcPr>
            <w:tcW w:w="5068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sudi nomi</w:t>
            </w:r>
            <w:r>
              <w:rPr>
                <w:vanish w:val="false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manzili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  <w:tr>
        <w:trPr>
          <w:gridAfter w:val="1"/>
        </w:trPr>
        <w:tc>
          <w:tcPr>
            <w:tcW w:w="5068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5068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(Mustaqil talablar bilan arz qiluvchi uchinchi shaxs sifatida daʼvoni tan olish toʻgʻrisida)</w:t>
      </w:r>
    </w:p>
    <w:p>
      <w:pPr>
        <w:pStyle w:val="a4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iqtisodiy sudi nomi</w:t>
        <w:fldChar w:fldCharType="end"/>
      </w:r>
      <w:r>
        <w:rPr>
          <w:sz w:val="24"/>
          <w:rFonts w:ascii="Times New Roman" w:hAnsi="Times New Roman"/>
        </w:rPr>
        <w:t xml:space="preserve"> sudiga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 tashkilotning tashkiliy huquqiy shakli va nomi</w:t>
        <w:fldChar w:fldCharType="end"/>
      </w:r>
      <w:r>
        <w:rPr>
          <w:sz w:val="24"/>
          <w:rFonts w:ascii="Times New Roman" w:hAnsi="Times New Roman"/>
        </w:rPr>
        <w:t xml:space="preserve">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tashkilotning tashkiliy huquqiy shakli va nomi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haqidagi daʼvo ariza bilan murojaat qilgan. 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Xozirgi kunda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 tashkilotning tashkiliy huquqiy shakli va nomi</w:t>
        <w:fldChar w:fldCharType="end"/>
      </w:r>
      <w:r>
        <w:rPr>
          <w:sz w:val="24"/>
          <w:rFonts w:ascii="Times New Roman" w:hAnsi="Times New Roman"/>
        </w:rPr>
        <w:t xml:space="preserve"> bilan mustaqil talablar bilan arz qiluvchi uchinchi shaxs sifatida oʻzaro kelishganligimiz sababli daʼvo talabini tan olaman, shu sababli Oʻzbekiston Respublikasi IPKning 47-moddasi hamda 130-134-moddalariga asosan mazkur daʼvogar bilan kelishuv bitimi tuzishga roziman.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32"/>
        <w:gridCol w:w="3106"/>
        <w:gridCol w:w="3117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yuridik shaxs rahbarining yoki yakka tartibdagi tadbirkor (YATT)ning F.I.Osi</w:t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p>
      <w:pPr>
        <w:ind w:firstLine="708"/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968"/>
    <w:rsid w:val="00017460"/>
    <w:rsid w:val="000D611A"/>
    <w:rsid w:val="001B02B9"/>
    <w:rsid w:val="00291A22"/>
    <w:rsid w:val="00340CA2"/>
    <w:rsid w:val="003528BA"/>
    <w:rsid w:val="00370B62"/>
    <w:rsid w:val="00527968"/>
    <w:rsid w:val="0054176B"/>
    <w:rsid w:val="005E1DF6"/>
    <w:rsid w:val="006D11C1"/>
    <w:rsid w:val="007F22C4"/>
    <w:rsid w:val="00836BF6"/>
    <w:rsid w:val="008A6FFA"/>
    <w:rsid w:val="00933224"/>
    <w:rsid w:val="009B0DAA"/>
    <w:rsid w:val="009B746F"/>
    <w:rsid w:val="00A07B8A"/>
    <w:rsid w:val="00B346BC"/>
    <w:rsid w:val="00C80CAC"/>
    <w:rsid w:val="00CF27B5"/>
    <w:rsid w:val="00D03005"/>
    <w:rsid w:val="00D279F2"/>
    <w:rsid w:val="00D34C0A"/>
    <w:rsid w:val="00D47B90"/>
    <w:rsid w:val="00E764EF"/>
    <w:rsid w:val="00F6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96E428-860B-4D13-894D-7C9C5241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0DAA"/>
    <w:pPr>
      <w:spacing w:after="0" w:line="240" w:lineRule="auto"/>
    </w:pPr>
  </w:style>
  <w:style w:type="paragraph" w:styleId="a4">
    <w:name w:val="Body Text"/>
    <w:basedOn w:val="a"/>
    <w:link w:val="a5"/>
    <w:rsid w:val="00933224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5">
    <w:name w:val="Основной текст Знак"/>
    <w:basedOn w:val="a0"/>
    <w:link w:val="a4"/>
    <w:rsid w:val="00933224"/>
    <w:rPr>
      <w:rFonts w:ascii="Calibri" w:eastAsia="Calibri" w:hAnsi="Calibri" w:cs="Times New Roman"/>
      <w:lang w:eastAsia="zh-CN"/>
    </w:rPr>
  </w:style>
  <w:style w:type="paragraph" w:styleId="a6">
    <w:name w:val="List Paragraph"/>
    <w:basedOn w:val="a"/>
    <w:uiPriority w:val="34"/>
    <w:qFormat/>
    <w:rsid w:val="00933224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2</cp:revision>
  <dcterms:created xsi:type="dcterms:W3CDTF">2022-09-16T04:28:00Z</dcterms:created>
  <dcterms:modified xsi:type="dcterms:W3CDTF">2022-09-16T04:28:00Z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/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 tashkilotning tashkiliy huquqiy shakli va nomi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 tashkilotning tashkiliy huquqiy shakli va nomi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Daʼvo ariza mazmuni</w:name>
    <w:comment xml:space="preserve">ushbu bandga barcha daʼvo talablari kiritilishi lozim</w:comment>
    <w:value w:hidden="false">
      <w:unit w:active="false"/>
    </w:value>
  </w:element>
</w:structure>
</file>