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1589"/>
        <w:gridCol w:w="3427"/>
        <w:gridCol w:w="4780"/>
      </w:tblGrid>
      <w:tr>
        <w:tc>
          <w:tcPr>
            <w:tcW w:w="1605" w:type="dxa"/>
            <w:shd w:fill="auto"/>
          </w:tcPr>
          <w:p>
            <w:pPr>
              <w:jc w:val="both"/>
              <w:spacing w:line="276" w:lineRule="auto"/>
              <w:rPr>
                <w:b/>
              </w:rPr>
            </w:pPr>
          </w:p>
        </w:tc>
        <w:tc>
          <w:tcPr>
            <w:tcW w:w="3465" w:type="dxa"/>
            <w:shd w:fill="auto"/>
          </w:tcPr>
          <w:p>
            <w:pPr>
              <w:jc w:val="both"/>
              <w:ind w:left="0"/>
              <w:spacing w:line="276" w:lineRule="auto"/>
              <w:rPr>
                <w:b/>
                <w:rFonts w:ascii="Times New Roman" w:hAnsi="Times New Roman"/>
              </w:rPr>
            </w:pPr>
          </w:p>
        </w:tc>
        <w:tc>
          <w:tcPr>
            <w:tcW w:w="4819" w:type="dxa"/>
            <w:shd w:fill="auto"/>
          </w:tcPr>
          <w:p>
            <w:pPr>
              <w:jc w:val="both"/>
              <w:ind w:left="0"/>
              <w:spacing w:line="276" w:lineRule="auto"/>
              <w:rPr>
                <w:b/>
                <w:rFonts w:ascii="Times New Roman" w:hAnsi="Times New Roman"/>
              </w:rPr>
            </w:pPr>
            <w:r>
              <w:rPr>
                <w:b/>
                <w:sz w:val="24"/>
              </w:rPr>
              <w:t xml:space="preserve">Fuqarolik ishlari boʻyicha </w:t>
            </w:r>
            <w:r>
              <w:rPr>
                <w:b/>
                <w:vanish w:val="false"/>
                <w:sz w:val="24"/>
                <w:rFonts w:ascii="Times New Roman" w:hAnsi="Times New Roman"/>
              </w:rPr>
              <w:fldChar w:fldCharType="begin"/>
              <w:instrText xml:space="preserve">X {"Y":3}</w:instrText>
              <w:fldChar w:fldCharType="separate"/>
              <w:t xml:space="preserve">Daʼvo ariza berilgan fuqarolik ishlari bo‘yicha viloyat sud nomi</w:t>
            </w:r>
            <w:r>
              <w:rPr>
                <w:b/>
                <w:vanish w:val="false"/>
                <w:sz w:val="24"/>
                <w:rFonts w:ascii="Times New Roman" w:hAnsi="Times New Roman"/>
              </w:rPr>
              <w:fldChar w:fldCharType="end"/>
            </w:r>
            <w:r>
              <w:rPr>
                <w:b/>
                <w:sz w:val="24"/>
              </w:rPr>
              <w:t xml:space="preserve"> sudiga</w:t>
            </w:r>
          </w:p>
        </w:tc>
      </w:tr>
      <w:tr>
        <w:tc>
          <w:tcPr>
            <w:tcW w:w="1605" w:type="dxa"/>
            <w:shd w:fill="auto"/>
          </w:tcPr>
          <w:p>
            <w:pPr>
              <w:jc w:val="both"/>
              <w:ind w:left="0"/>
              <w:spacing w:line="276" w:lineRule="auto"/>
              <w:rPr>
                <w:b/>
                <w:rFonts w:ascii="Times New Roman" w:hAnsi="Times New Roman"/>
              </w:rPr>
            </w:pPr>
          </w:p>
        </w:tc>
        <w:tc>
          <w:tcPr>
            <w:tcW w:w="3465" w:type="dxa"/>
            <w:shd w:fill="auto"/>
          </w:tcPr>
          <w:p>
            <w:pPr>
              <w:jc w:val="both"/>
              <w:ind w:left="0"/>
              <w:spacing w:line="276" w:lineRule="auto"/>
              <w:rPr>
                <w:b/>
                <w:rFonts w:ascii="Times New Roman" w:hAnsi="Times New Roman"/>
              </w:rPr>
            </w:pPr>
          </w:p>
        </w:tc>
        <w:tc>
          <w:tcPr>
            <w:tcW w:w="4819" w:type="dxa"/>
            <w:shd w:fill="auto"/>
          </w:tcPr>
          <w:p>
            <w:pPr>
              <w:jc w:val="both"/>
              <w:ind w:left="0"/>
              <w:spacing w:line="276" w:lineRule="auto"/>
              <w:rPr>
                <w:b/>
                <w:rFonts w:ascii="Times New Roman" w:hAnsi="Times New Roman"/>
              </w:rPr>
            </w:pPr>
            <w:r>
              <w:rPr>
                <w:b/>
                <w:sz w:val="24"/>
              </w:rPr>
              <w:t xml:space="preserve">Daʼvogar (prokuror): </w:t>
            </w:r>
            <w:r>
              <w:rPr>
                <w:vanish w:val="false"/>
                <w:sz w:val="24"/>
                <w:rFonts w:ascii="Times New Roman" w:hAnsi="Times New Roman"/>
              </w:rPr>
              <w:fldChar w:fldCharType="begin"/>
              <w:instrText xml:space="preserve">X {"Y":6}</w:instrText>
              <w:fldChar w:fldCharType="separate"/>
              <w:t xml:space="preserve">Daʼvogarning F.I.O.</w:t>
            </w:r>
            <w:r>
              <w:rPr>
                <w:vanish w:val="false"/>
              </w:rPr>
              <w:fldChar w:fldCharType="end"/>
            </w:r>
          </w:p>
        </w:tc>
      </w:tr>
      <w:tr>
        <w:tc>
          <w:tcPr>
            <w:tcW w:w="1605" w:type="dxa"/>
            <w:shd w:fill="auto"/>
          </w:tcPr>
          <w:p>
            <w:pPr>
              <w:jc w:val="both"/>
              <w:ind w:left="0"/>
              <w:spacing w:line="276" w:lineRule="auto"/>
              <w:rPr>
                <w:b/>
                <w:rFonts w:ascii="Times New Roman" w:hAnsi="Times New Roman"/>
              </w:rPr>
            </w:pPr>
          </w:p>
        </w:tc>
        <w:tc>
          <w:tcPr>
            <w:tcW w:w="3465" w:type="dxa"/>
            <w:shd w:fill="auto"/>
          </w:tcPr>
          <w:p>
            <w:pPr>
              <w:jc w:val="both"/>
              <w:ind w:left="0"/>
              <w:spacing w:line="276" w:lineRule="auto"/>
              <w:rPr>
                <w:b/>
                <w:rFonts w:ascii="Times New Roman" w:hAnsi="Times New Roman"/>
              </w:rPr>
            </w:pPr>
          </w:p>
        </w:tc>
        <w:tc>
          <w:tcPr>
            <w:tcW w:w="4819" w:type="dxa"/>
            <w:shd w:fill="auto"/>
          </w:tcPr>
          <w:p>
            <w:pPr>
              <w:jc w:val="both"/>
              <w:ind w:left="0"/>
              <w:spacing w:line="276" w:lineRule="auto"/>
            </w:pPr>
            <w:r>
              <w:rPr>
                <w:b/>
                <w:sz w:val="24"/>
              </w:rPr>
              <w:t xml:space="preserve">Manzil: </w:t>
            </w:r>
            <w:r>
              <w:rPr>
                <w:vanish w:val="false"/>
                <w:sz w:val="24"/>
                <w:rFonts w:ascii="Times New Roman" w:hAnsi="Times New Roman"/>
              </w:rPr>
              <w:fldChar w:fldCharType="begin"/>
              <w:instrText xml:space="preserve">X {"Y":7}</w:instrText>
              <w:fldChar w:fldCharType="separate"/>
              <w:t xml:space="preserve">Daʼvo ariza bergan prokuratura joylashgan manzili</w:t>
            </w:r>
            <w:r>
              <w:rPr>
                <w:vanish w:val="false"/>
                <w:sz w:val="24"/>
                <w:rFonts w:ascii="Times New Roman" w:hAnsi="Times New Roman"/>
              </w:rPr>
              <w:fldChar w:fldCharType="end"/>
            </w:r>
          </w:p>
        </w:tc>
      </w:tr>
      <w:tr>
        <w:tc>
          <w:tcPr>
            <w:tcW w:w="1605" w:type="dxa"/>
            <w:shd w:fill="auto"/>
          </w:tcPr>
          <w:p>
            <w:pPr>
              <w:jc w:val="both"/>
              <w:ind w:left="0"/>
              <w:spacing w:line="276" w:lineRule="auto"/>
              <w:rPr>
                <w:b/>
                <w:rFonts w:ascii="Times New Roman" w:hAnsi="Times New Roman"/>
              </w:rPr>
            </w:pPr>
          </w:p>
        </w:tc>
        <w:tc>
          <w:tcPr>
            <w:tcW w:w="3465" w:type="dxa"/>
            <w:shd w:fill="auto"/>
          </w:tcPr>
          <w:p>
            <w:pPr>
              <w:jc w:val="both"/>
              <w:ind w:left="0"/>
              <w:spacing w:line="276" w:lineRule="auto"/>
              <w:rPr>
                <w:b/>
                <w:rFonts w:ascii="Times New Roman" w:hAnsi="Times New Roman"/>
              </w:rPr>
            </w:pPr>
          </w:p>
        </w:tc>
        <w:tc>
          <w:tcPr>
            <w:tcW w:w="4819" w:type="dxa"/>
            <w:shd w:fill="auto"/>
          </w:tcPr>
          <w:p>
            <w:pPr>
              <w:jc w:val="both"/>
              <w:ind w:left="0"/>
              <w:spacing w:line="276" w:lineRule="auto"/>
              <w:rPr>
                <w:i/>
                <w:rFonts w:ascii="Times New Roman" w:hAnsi="Times New Roman"/>
              </w:rPr>
            </w:pPr>
            <w:r>
              <w:rPr>
                <w:b/>
                <w:sz w:val="24"/>
              </w:rPr>
              <w:t>Telefon:</w:t>
            </w:r>
            <w:r>
              <w:rPr>
                <w:vanish w:val="false"/>
                <w:sz w:val="24"/>
                <w:rFonts w:ascii="Times New Roman" w:hAnsi="Times New Roman"/>
              </w:rPr>
              <w:fldChar w:fldCharType="begin"/>
              <w:instrText xml:space="preserve">X {"Y":8}</w:instrText>
              <w:fldChar w:fldCharType="separate"/>
              <w:t xml:space="preserve">Daʼvogarning telefon raqamlari</w:t>
            </w:r>
            <w:r>
              <w:rPr>
                <w:vanish w:val="false"/>
                <w:sz w:val="24"/>
                <w:rFonts w:ascii="Times New Roman" w:hAnsi="Times New Roman"/>
              </w:rPr>
              <w:fldChar w:fldCharType="end"/>
            </w:r>
            <w:r>
              <w:rPr>
                <w:sz w:val="24"/>
              </w:rPr>
              <w:t xml:space="preserve"> </w:t>
            </w:r>
          </w:p>
        </w:tc>
      </w:tr>
      <w:tr>
        <w:tc>
          <w:tcPr>
            <w:tcW w:w="1605" w:type="dxa"/>
            <w:shd w:fill="auto"/>
          </w:tcPr>
          <w:p>
            <w:pPr>
              <w:jc w:val="both"/>
              <w:ind w:left="0"/>
              <w:spacing w:line="276" w:lineRule="auto"/>
              <w:rPr>
                <w:b/>
                <w:rFonts w:ascii="Times New Roman" w:hAnsi="Times New Roman"/>
              </w:rPr>
            </w:pPr>
          </w:p>
        </w:tc>
        <w:tc>
          <w:tcPr>
            <w:tcW w:w="3465" w:type="dxa"/>
            <w:shd w:fill="auto"/>
          </w:tcPr>
          <w:p>
            <w:pPr>
              <w:jc w:val="both"/>
              <w:ind w:left="0"/>
              <w:spacing w:line="276" w:lineRule="auto"/>
              <w:rPr>
                <w:b/>
                <w:rFonts w:ascii="Times New Roman" w:hAnsi="Times New Roman"/>
              </w:rPr>
            </w:pPr>
          </w:p>
        </w:tc>
        <w:tc>
          <w:tcPr>
            <w:tcW w:w="4819" w:type="dxa"/>
            <w:shd w:fill="auto"/>
          </w:tcPr>
          <w:p>
            <w:pPr>
              <w:jc w:val="both"/>
              <w:ind w:left="0"/>
              <w:spacing w:line="276" w:lineRule="auto"/>
              <w:rPr>
                <w:sz w:val="24"/>
                <w:rFonts w:ascii="Times New Roman" w:hAnsi="Times New Roman"/>
              </w:rPr>
            </w:pPr>
            <w:r>
              <w:rPr>
                <w:b/>
                <w:sz w:val="24"/>
              </w:rPr>
              <w:t>E-mail:</w:t>
            </w:r>
            <w:r>
              <w:rPr>
                <w:vanish w:val="false"/>
                <w:sz w:val="24"/>
                <w:rFonts w:ascii="Times New Roman" w:hAnsi="Times New Roman"/>
              </w:rPr>
              <w:fldChar w:fldCharType="begin"/>
              <w:instrText xml:space="preserve">X {"Y":9}</w:instrText>
              <w:fldChar w:fldCharType="separate"/>
              <w:t xml:space="preserve">Daʼvogarning pochta (elektron) manzili</w:t>
            </w:r>
            <w:r>
              <w:rPr>
                <w:vanish w:val="false"/>
                <w:sz w:val="24"/>
                <w:rFonts w:ascii="Times New Roman" w:hAnsi="Times New Roman"/>
              </w:rPr>
              <w:fldChar w:fldCharType="end"/>
            </w:r>
          </w:p>
        </w:tc>
      </w:tr>
      <w:tr>
        <w:tc>
          <w:tcPr>
            <w:tcW w:w="1605" w:type="dxa"/>
            <w:shd w:fill="auto"/>
          </w:tcPr>
          <w:p>
            <w:pPr>
              <w:jc w:val="both"/>
              <w:ind w:left="0"/>
              <w:spacing w:line="276" w:lineRule="auto"/>
              <w:rPr>
                <w:b/>
                <w:rFonts w:ascii="Times New Roman" w:hAnsi="Times New Roman"/>
              </w:rPr>
            </w:pPr>
          </w:p>
        </w:tc>
        <w:tc>
          <w:tcPr>
            <w:tcW w:w="3465" w:type="dxa"/>
            <w:shd w:fill="auto"/>
          </w:tcPr>
          <w:p>
            <w:pPr>
              <w:jc w:val="both"/>
              <w:ind w:left="0"/>
              <w:spacing w:line="276" w:lineRule="auto"/>
              <w:rPr>
                <w:b/>
                <w:rFonts w:ascii="Times New Roman" w:hAnsi="Times New Roman"/>
              </w:rPr>
            </w:pPr>
          </w:p>
        </w:tc>
        <w:tc>
          <w:tcPr>
            <w:tcW w:w="4819" w:type="dxa"/>
            <w:shd w:fill="auto"/>
          </w:tcPr>
          <w:p>
            <w:pPr>
              <w:jc w:val="both"/>
              <w:ind w:left="0"/>
              <w:spacing w:line="276" w:lineRule="auto"/>
              <w:rPr>
                <w:b/>
                <w:rFonts w:ascii="Times New Roman" w:hAnsi="Times New Roman"/>
              </w:rPr>
            </w:pPr>
            <w:r>
              <w:rPr>
                <w:b/>
                <w:sz w:val="24"/>
              </w:rPr>
              <w:t xml:space="preserve">Birinchi javobgar (er):</w:t>
            </w:r>
            <w:r>
              <w:rPr>
                <w:vanish w:val="false"/>
                <w:sz w:val="24"/>
                <w:rFonts w:ascii="Times New Roman" w:hAnsi="Times New Roman"/>
              </w:rPr>
              <w:fldChar w:fldCharType="begin"/>
              <w:instrText xml:space="preserve">X {"Y":11}</w:instrText>
              <w:fldChar w:fldCharType="separate"/>
              <w:t xml:space="preserve">Javobgarning F.I.O.</w:t>
            </w:r>
            <w:r>
              <w:rPr>
                <w:vanish w:val="false"/>
                <w:sz w:val="24"/>
                <w:rFonts w:ascii="Times New Roman" w:hAnsi="Times New Roman"/>
              </w:rPr>
              <w:fldChar w:fldCharType="end"/>
            </w:r>
          </w:p>
        </w:tc>
      </w:tr>
      <w:tr>
        <w:tc>
          <w:tcPr>
            <w:tcW w:w="1605" w:type="dxa"/>
            <w:shd w:fill="auto"/>
          </w:tcPr>
          <w:p>
            <w:pPr>
              <w:jc w:val="both"/>
              <w:ind w:left="0"/>
              <w:spacing w:line="276" w:lineRule="auto"/>
              <w:rPr>
                <w:b/>
                <w:rFonts w:ascii="Times New Roman" w:hAnsi="Times New Roman"/>
              </w:rPr>
            </w:pPr>
          </w:p>
        </w:tc>
        <w:tc>
          <w:tcPr>
            <w:tcW w:w="3465" w:type="dxa"/>
            <w:shd w:fill="auto"/>
          </w:tcPr>
          <w:p>
            <w:pPr>
              <w:jc w:val="both"/>
              <w:ind w:left="0"/>
              <w:spacing w:line="276" w:lineRule="auto"/>
              <w:rPr>
                <w:b/>
                <w:rFonts w:ascii="Times New Roman" w:hAnsi="Times New Roman"/>
              </w:rPr>
            </w:pPr>
          </w:p>
        </w:tc>
        <w:tc>
          <w:tcPr>
            <w:tcW w:w="4819" w:type="dxa"/>
            <w:shd w:fill="auto"/>
          </w:tcPr>
          <w:p>
            <w:pPr>
              <w:jc w:val="both"/>
              <w:ind w:left="0"/>
              <w:spacing w:line="276" w:lineRule="auto"/>
            </w:pPr>
            <w:r>
              <w:rPr>
                <w:b/>
                <w:sz w:val="24"/>
              </w:rPr>
              <w:t xml:space="preserve">Manzil: </w:t>
            </w:r>
            <w:r>
              <w:rPr>
                <w:vanish w:val="false"/>
                <w:sz w:val="24"/>
                <w:rFonts w:ascii="Times New Roman" w:hAnsi="Times New Roman"/>
              </w:rPr>
              <w:fldChar w:fldCharType="begin"/>
              <w:instrText xml:space="preserve">X {"Y":12}</w:instrText>
              <w:fldChar w:fldCharType="separate"/>
              <w:t xml:space="preserve">Javobgarning yashash manzili</w:t>
            </w:r>
            <w:r>
              <w:rPr>
                <w:vanish w:val="false"/>
                <w:sz w:val="24"/>
                <w:rFonts w:ascii="Times New Roman" w:hAnsi="Times New Roman"/>
              </w:rPr>
              <w:fldChar w:fldCharType="end"/>
            </w:r>
          </w:p>
        </w:tc>
      </w:tr>
      <w:tr>
        <w:tc>
          <w:tcPr>
            <w:tcW w:w="1605" w:type="dxa"/>
            <w:shd w:fill="auto"/>
          </w:tcPr>
          <w:p>
            <w:pPr>
              <w:jc w:val="both"/>
              <w:ind w:left="0"/>
              <w:spacing w:line="276" w:lineRule="auto"/>
              <w:rPr>
                <w:b/>
                <w:rFonts w:ascii="Times New Roman" w:hAnsi="Times New Roman"/>
              </w:rPr>
            </w:pPr>
          </w:p>
        </w:tc>
        <w:tc>
          <w:tcPr>
            <w:tcW w:w="3465" w:type="dxa"/>
            <w:shd w:fill="auto"/>
          </w:tcPr>
          <w:p>
            <w:pPr>
              <w:jc w:val="both"/>
              <w:ind w:left="0"/>
              <w:spacing w:line="276" w:lineRule="auto"/>
              <w:rPr>
                <w:b/>
                <w:rFonts w:ascii="Times New Roman" w:hAnsi="Times New Roman"/>
              </w:rPr>
            </w:pPr>
          </w:p>
        </w:tc>
        <w:tc>
          <w:tcPr>
            <w:tcW w:w="4819" w:type="dxa"/>
            <w:shd w:fill="auto"/>
          </w:tcPr>
          <w:p>
            <w:pPr>
              <w:jc w:val="both"/>
              <w:ind w:left="0"/>
              <w:spacing w:line="276" w:lineRule="auto"/>
              <w:rPr>
                <w:i/>
                <w:rFonts w:ascii="Times New Roman" w:hAnsi="Times New Roman"/>
              </w:rPr>
            </w:pPr>
            <w:r>
              <w:rPr>
                <w:b/>
                <w:sz w:val="24"/>
              </w:rPr>
              <w:t>Telefon</w:t>
            </w:r>
            <w:r>
              <w:rPr>
                <w:sz w:val="24"/>
              </w:rPr>
              <w:t>:</w:t>
            </w:r>
            <w:r>
              <w:rPr>
                <w:vanish w:val="false"/>
                <w:sz w:val="24"/>
                <w:rFonts w:ascii="Times New Roman" w:hAnsi="Times New Roman"/>
              </w:rPr>
              <w:fldChar w:fldCharType="begin"/>
              <w:instrText xml:space="preserve">X {"Y":13}</w:instrText>
              <w:fldChar w:fldCharType="separate"/>
              <w:t xml:space="preserve">Javobgarning telefon raqamlari</w:t>
            </w:r>
            <w:r>
              <w:rPr>
                <w:vanish w:val="false"/>
                <w:sz w:val="24"/>
                <w:rFonts w:ascii="Times New Roman" w:hAnsi="Times New Roman"/>
              </w:rPr>
              <w:fldChar w:fldCharType="end"/>
            </w:r>
          </w:p>
        </w:tc>
      </w:tr>
      <w:tr>
        <w:tc>
          <w:tcPr>
            <w:tcW w:w="1605" w:type="dxa"/>
            <w:shd w:fill="auto"/>
          </w:tcPr>
          <w:p>
            <w:pPr>
              <w:jc w:val="both"/>
              <w:ind w:left="0"/>
              <w:spacing w:line="276" w:lineRule="auto"/>
              <w:rPr>
                <w:b/>
                <w:rFonts w:ascii="Times New Roman" w:hAnsi="Times New Roman"/>
              </w:rPr>
            </w:pPr>
          </w:p>
        </w:tc>
        <w:tc>
          <w:tcPr>
            <w:tcW w:w="3465" w:type="dxa"/>
            <w:shd w:fill="auto"/>
          </w:tcPr>
          <w:p>
            <w:pPr>
              <w:jc w:val="both"/>
              <w:ind w:left="0"/>
              <w:spacing w:line="276" w:lineRule="auto"/>
              <w:rPr>
                <w:b/>
                <w:rFonts w:ascii="Times New Roman" w:hAnsi="Times New Roman"/>
              </w:rPr>
            </w:pPr>
          </w:p>
        </w:tc>
        <w:tc>
          <w:tcPr>
            <w:tcW w:w="4819" w:type="dxa"/>
            <w:shd w:fill="auto"/>
          </w:tcPr>
          <w:p>
            <w:pPr>
              <w:jc w:val="both"/>
              <w:ind w:left="0"/>
              <w:spacing w:line="276" w:lineRule="auto"/>
              <w:rPr>
                <w:b/>
                <w:rFonts w:ascii="Times New Roman" w:hAnsi="Times New Roman"/>
              </w:rPr>
            </w:pPr>
            <w:r>
              <w:rPr>
                <w:b/>
                <w:sz w:val="24"/>
              </w:rPr>
              <w:t xml:space="preserve">E-mail: </w:t>
            </w:r>
            <w:r>
              <w:rPr>
                <w:vanish w:val="false"/>
                <w:sz w:val="24"/>
                <w:rFonts w:ascii="Times New Roman" w:hAnsi="Times New Roman"/>
              </w:rPr>
              <w:fldChar w:fldCharType="begin"/>
              <w:instrText xml:space="preserve">X {"Y":14}</w:instrText>
              <w:fldChar w:fldCharType="separate"/>
              <w:t xml:space="preserve">Javobgarning pochta (elektron) manzili</w:t>
            </w:r>
            <w:r>
              <w:rPr>
                <w:vanish w:val="false"/>
                <w:sz w:val="24"/>
                <w:rFonts w:ascii="Times New Roman" w:hAnsi="Times New Roman"/>
              </w:rPr>
              <w:fldChar w:fldCharType="end"/>
            </w:r>
          </w:p>
        </w:tc>
      </w:tr>
      <w:tr>
        <w:tc>
          <w:tcPr>
            <w:tcW w:w="1605" w:type="dxa"/>
            <w:shd w:fill="auto"/>
          </w:tcPr>
          <w:p>
            <w:pPr>
              <w:jc w:val="both"/>
              <w:ind w:left="0"/>
              <w:spacing w:line="276" w:lineRule="auto"/>
              <w:rPr>
                <w:b/>
                <w:rFonts w:ascii="Times New Roman" w:hAnsi="Times New Roman"/>
              </w:rPr>
            </w:pPr>
          </w:p>
        </w:tc>
        <w:tc>
          <w:tcPr>
            <w:tcW w:w="3465" w:type="dxa"/>
            <w:shd w:fill="auto"/>
          </w:tcPr>
          <w:p>
            <w:pPr>
              <w:jc w:val="both"/>
              <w:ind w:left="0"/>
              <w:spacing w:line="276" w:lineRule="auto"/>
              <w:rPr>
                <w:b/>
                <w:rFonts w:ascii="Times New Roman" w:hAnsi="Times New Roman"/>
              </w:rPr>
            </w:pPr>
          </w:p>
        </w:tc>
        <w:tc>
          <w:tcPr>
            <w:tcW w:w="4819" w:type="dxa"/>
            <w:shd w:fill="auto"/>
          </w:tcPr>
          <w:p>
            <w:pPr>
              <w:jc w:val="both"/>
              <w:ind w:left="0"/>
              <w:spacing w:line="276" w:lineRule="auto"/>
              <w:rPr>
                <w:b/>
                <w:sz w:val="24"/>
                <w:rFonts w:ascii="Times New Roman" w:hAnsi="Times New Roman"/>
              </w:rPr>
            </w:pPr>
            <w:r>
              <w:rPr>
                <w:b/>
                <w:sz w:val="24"/>
              </w:rPr>
              <w:t xml:space="preserve">Ikkinchi javobgar (xotin): </w:t>
            </w:r>
            <w:r>
              <w:rPr>
                <w:vanish w:val="false"/>
                <w:sz w:val="24"/>
                <w:rFonts w:ascii="Times New Roman" w:hAnsi="Times New Roman"/>
              </w:rPr>
              <w:fldChar w:fldCharType="begin"/>
              <w:instrText xml:space="preserve">X {"Y":16}</w:instrText>
              <w:fldChar w:fldCharType="separate"/>
              <w:t xml:space="preserve">Javobgarning F.I.O.</w:t>
            </w:r>
            <w:r>
              <w:rPr>
                <w:vanish w:val="false"/>
                <w:sz w:val="24"/>
                <w:rFonts w:ascii="Times New Roman" w:hAnsi="Times New Roman"/>
              </w:rPr>
              <w:fldChar w:fldCharType="end"/>
            </w:r>
          </w:p>
        </w:tc>
      </w:tr>
      <w:tr>
        <w:tc>
          <w:tcPr>
            <w:tcW w:w="1605" w:type="dxa"/>
            <w:shd w:fill="auto"/>
          </w:tcPr>
          <w:p>
            <w:pPr>
              <w:jc w:val="both"/>
              <w:ind w:left="0"/>
              <w:spacing w:line="276" w:lineRule="auto"/>
              <w:rPr>
                <w:b/>
                <w:rFonts w:ascii="Times New Roman" w:hAnsi="Times New Roman"/>
              </w:rPr>
            </w:pPr>
          </w:p>
        </w:tc>
        <w:tc>
          <w:tcPr>
            <w:tcW w:w="3465" w:type="dxa"/>
            <w:shd w:fill="auto"/>
          </w:tcPr>
          <w:p>
            <w:pPr>
              <w:jc w:val="both"/>
              <w:ind w:left="0"/>
              <w:spacing w:line="276" w:lineRule="auto"/>
              <w:rPr>
                <w:b/>
                <w:rFonts w:ascii="Times New Roman" w:hAnsi="Times New Roman"/>
              </w:rPr>
            </w:pPr>
          </w:p>
        </w:tc>
        <w:tc>
          <w:tcPr>
            <w:tcW w:w="4819" w:type="dxa"/>
            <w:shd w:fill="auto"/>
          </w:tcPr>
          <w:p>
            <w:pPr>
              <w:jc w:val="both"/>
              <w:ind w:left="0"/>
              <w:spacing w:line="276" w:lineRule="auto"/>
            </w:pPr>
            <w:r>
              <w:rPr>
                <w:b/>
                <w:sz w:val="24"/>
              </w:rPr>
              <w:t xml:space="preserve">Manzil: </w:t>
            </w:r>
            <w:r>
              <w:rPr>
                <w:vanish w:val="false"/>
                <w:sz w:val="24"/>
                <w:rFonts w:ascii="Times New Roman" w:hAnsi="Times New Roman"/>
              </w:rPr>
              <w:fldChar w:fldCharType="begin"/>
              <w:instrText xml:space="preserve">X {"Y":17}</w:instrText>
              <w:fldChar w:fldCharType="separate"/>
              <w:t xml:space="preserve">Javobgarning yashash manzili</w:t>
            </w:r>
            <w:r>
              <w:rPr>
                <w:vanish w:val="false"/>
                <w:sz w:val="24"/>
                <w:rFonts w:ascii="Times New Roman" w:hAnsi="Times New Roman"/>
              </w:rPr>
              <w:fldChar w:fldCharType="end"/>
            </w:r>
          </w:p>
        </w:tc>
      </w:tr>
      <w:tr>
        <w:tc>
          <w:tcPr>
            <w:tcW w:w="1605" w:type="dxa"/>
            <w:shd w:fill="auto"/>
          </w:tcPr>
          <w:p>
            <w:pPr>
              <w:jc w:val="both"/>
              <w:ind w:left="0"/>
              <w:spacing w:line="276" w:lineRule="auto"/>
              <w:rPr>
                <w:b/>
                <w:rFonts w:ascii="Times New Roman" w:hAnsi="Times New Roman"/>
              </w:rPr>
            </w:pPr>
          </w:p>
        </w:tc>
        <w:tc>
          <w:tcPr>
            <w:tcW w:w="3465" w:type="dxa"/>
            <w:shd w:fill="auto"/>
          </w:tcPr>
          <w:p>
            <w:pPr>
              <w:jc w:val="both"/>
              <w:ind w:left="0"/>
              <w:spacing w:line="276" w:lineRule="auto"/>
              <w:rPr>
                <w:b/>
                <w:rFonts w:ascii="Times New Roman" w:hAnsi="Times New Roman"/>
              </w:rPr>
            </w:pPr>
          </w:p>
        </w:tc>
        <w:tc>
          <w:tcPr>
            <w:tcW w:w="4819" w:type="dxa"/>
            <w:shd w:fill="auto"/>
          </w:tcPr>
          <w:p>
            <w:pPr>
              <w:jc w:val="both"/>
              <w:ind w:left="0"/>
              <w:spacing w:line="276" w:lineRule="auto"/>
              <w:rPr>
                <w:i/>
                <w:rFonts w:ascii="Times New Roman" w:hAnsi="Times New Roman"/>
              </w:rPr>
            </w:pPr>
            <w:r>
              <w:rPr>
                <w:b/>
                <w:sz w:val="24"/>
              </w:rPr>
              <w:t>Telefon</w:t>
            </w:r>
            <w:r>
              <w:rPr>
                <w:sz w:val="24"/>
              </w:rPr>
              <w:t xml:space="preserve">: </w:t>
            </w:r>
            <w:r>
              <w:rPr>
                <w:vanish w:val="false"/>
                <w:sz w:val="24"/>
                <w:rFonts w:ascii="Times New Roman" w:hAnsi="Times New Roman"/>
              </w:rPr>
              <w:fldChar w:fldCharType="begin"/>
              <w:instrText xml:space="preserve">X {"Y":18}</w:instrText>
              <w:fldChar w:fldCharType="separate"/>
              <w:t xml:space="preserve">Javobgarning telefon raqamlari</w:t>
            </w:r>
            <w:r>
              <w:rPr>
                <w:vanish w:val="false"/>
                <w:sz w:val="24"/>
                <w:rFonts w:ascii="Times New Roman" w:hAnsi="Times New Roman"/>
              </w:rPr>
              <w:fldChar w:fldCharType="end"/>
            </w:r>
          </w:p>
        </w:tc>
      </w:tr>
      <w:tr>
        <w:tc>
          <w:tcPr>
            <w:tcW w:w="1605" w:type="dxa"/>
            <w:shd w:fill="auto"/>
          </w:tcPr>
          <w:p>
            <w:pPr>
              <w:jc w:val="both"/>
              <w:ind w:left="0"/>
              <w:spacing w:line="276" w:lineRule="auto"/>
              <w:rPr>
                <w:b/>
                <w:rFonts w:ascii="Times New Roman" w:hAnsi="Times New Roman"/>
              </w:rPr>
            </w:pPr>
          </w:p>
        </w:tc>
        <w:tc>
          <w:tcPr>
            <w:tcW w:w="3465" w:type="dxa"/>
            <w:shd w:fill="auto"/>
          </w:tcPr>
          <w:p>
            <w:pPr>
              <w:jc w:val="both"/>
              <w:ind w:left="0"/>
              <w:spacing w:line="276" w:lineRule="auto"/>
              <w:rPr>
                <w:b/>
                <w:rFonts w:ascii="Times New Roman" w:hAnsi="Times New Roman"/>
              </w:rPr>
            </w:pPr>
          </w:p>
        </w:tc>
        <w:tc>
          <w:tcPr>
            <w:tcW w:w="4819" w:type="dxa"/>
            <w:shd w:fill="auto"/>
          </w:tcPr>
          <w:p>
            <w:pPr>
              <w:jc w:val="both"/>
              <w:ind w:left="0"/>
              <w:spacing w:line="276" w:lineRule="auto"/>
              <w:rPr>
                <w:b/>
                <w:rFonts w:ascii="Times New Roman" w:hAnsi="Times New Roman"/>
              </w:rPr>
            </w:pPr>
            <w:r>
              <w:rPr>
                <w:b/>
                <w:sz w:val="24"/>
              </w:rPr>
              <w:t xml:space="preserve">E-mail: </w:t>
            </w:r>
            <w:r>
              <w:rPr>
                <w:vanish w:val="false"/>
                <w:sz w:val="24"/>
                <w:rFonts w:ascii="Times New Roman" w:hAnsi="Times New Roman"/>
              </w:rPr>
              <w:fldChar w:fldCharType="begin"/>
              <w:instrText xml:space="preserve">X {"Y":19}</w:instrText>
              <w:fldChar w:fldCharType="separate"/>
              <w:t xml:space="preserve">Javobgarning pochta (elektron) manzili</w:t>
            </w:r>
            <w:r>
              <w:rPr>
                <w:vanish w:val="false"/>
                <w:sz w:val="24"/>
                <w:rFonts w:ascii="Times New Roman" w:hAnsi="Times New Roman"/>
              </w:rPr>
              <w:fldChar w:fldCharType="end"/>
            </w:r>
          </w:p>
        </w:tc>
      </w:tr>
    </w:tbl>
    <w:p>
      <w:pPr>
        <w:pStyle w:val="a3"/>
        <w:jc w:val="center"/>
        <w:ind w:left="0"/>
        <w:spacing w:line="276" w:lineRule="auto"/>
        <w:rPr>
          <w:b/>
          <w:sz w:val="24"/>
          <w:rFonts w:ascii="Times New Roman" w:hAnsi="Times New Roman"/>
        </w:rPr>
      </w:pPr>
    </w:p>
    <w:tbl>
      <w:tblPr>
        <w:tblW w:w="10031" w:type="dxa"/>
      </w:tblPr>
      <w:tblGrid>
        <w:gridCol w:w="1101"/>
        <w:gridCol w:w="8363"/>
        <w:gridCol w:w="567"/>
      </w:tblGrid>
      <w:tr>
        <w:tc>
          <w:tcPr>
            <w:tcW w:w="1101" w:type="dxa"/>
            <w:shd w:fill="auto"/>
          </w:tcPr>
          <w:p>
            <w:pPr>
              <w:ind w:left="0"/>
              <w:spacing w:line="276" w:lineRule="auto"/>
              <w:rPr>
                <w:sz w:val="24"/>
                <w:rFonts w:ascii="Times New Roman" w:hAnsi="Times New Roman"/>
              </w:rPr>
            </w:pPr>
          </w:p>
        </w:tc>
        <w:tc>
          <w:tcPr>
            <w:tcW w:w="8363" w:type="dxa"/>
            <w:shd w:fill="auto"/>
          </w:tcPr>
          <w:p>
            <w:pPr>
              <w:jc w:val="center"/>
              <w:ind w:left="0"/>
              <w:spacing w:line="276" w:lineRule="auto"/>
              <w:rPr>
                <w:b/>
                <w:sz w:val="24"/>
                <w:rFonts w:ascii="Times New Roman" w:hAnsi="Times New Roman"/>
              </w:rPr>
            </w:pPr>
            <w:r>
              <w:rPr>
                <w:b/>
                <w:sz w:val="24"/>
              </w:rPr>
              <w:t xml:space="preserve">D A ʼ V O  A R I Z A S I</w:t>
            </w:r>
          </w:p>
        </w:tc>
        <w:tc>
          <w:tcPr>
            <w:tcW w:w="567" w:type="dxa"/>
            <w:shd w:fill="auto"/>
          </w:tcPr>
          <w:p>
            <w:pPr>
              <w:ind w:left="0"/>
              <w:spacing w:line="276" w:lineRule="auto"/>
              <w:rPr>
                <w:sz w:val="24"/>
                <w:rFonts w:ascii="Times New Roman" w:hAnsi="Times New Roman"/>
              </w:rPr>
            </w:pPr>
          </w:p>
        </w:tc>
      </w:tr>
      <w:tr>
        <w:tc>
          <w:tcPr>
            <w:tcW w:w="1101" w:type="dxa"/>
            <w:shd w:fill="auto"/>
          </w:tcPr>
          <w:p>
            <w:pPr>
              <w:ind w:left="0"/>
              <w:spacing w:line="276" w:lineRule="auto"/>
              <w:rPr>
                <w:sz w:val="24"/>
                <w:rFonts w:ascii="Times New Roman" w:hAnsi="Times New Roman"/>
              </w:rPr>
            </w:pPr>
          </w:p>
        </w:tc>
        <w:tc>
          <w:tcPr>
            <w:tcW w:w="8363" w:type="dxa"/>
            <w:shd w:fill="auto"/>
          </w:tcPr>
          <w:p>
            <w:pPr>
              <w:pStyle w:val="a3"/>
              <w:jc w:val="center"/>
              <w:ind w:left="0"/>
              <w:spacing w:line="276" w:lineRule="auto"/>
              <w:rPr>
                <w:i/>
                <w:sz w:val="24"/>
                <w:rFonts w:ascii="Times New Roman" w:hAnsi="Times New Roman"/>
              </w:rPr>
            </w:pPr>
            <w:r>
              <w:rPr>
                <w:i/>
                <w:sz w:val="24"/>
                <w:rFonts w:ascii="Times New Roman" w:hAnsi="Times New Roman"/>
              </w:rPr>
              <w:t xml:space="preserve">(Nikoh tuzilganligi va bekor qilinganligini haqiqiy emas deb topish toʻgʻrisida)</w:t>
            </w:r>
          </w:p>
          <w:p>
            <w:pPr>
              <w:jc w:val="center"/>
              <w:ind w:left="0"/>
              <w:spacing w:line="276" w:lineRule="auto"/>
              <w:rPr>
                <w:sz w:val="24"/>
                <w:rFonts w:ascii="Times New Roman" w:hAnsi="Times New Roman"/>
              </w:rPr>
            </w:pPr>
          </w:p>
        </w:tc>
        <w:tc>
          <w:tcPr>
            <w:tcW w:w="567" w:type="dxa"/>
            <w:shd w:fill="auto"/>
          </w:tcPr>
          <w:p>
            <w:pPr>
              <w:ind w:left="0"/>
              <w:spacing w:line="276" w:lineRule="auto"/>
              <w:rPr>
                <w:sz w:val="24"/>
                <w:rFonts w:ascii="Times New Roman" w:hAnsi="Times New Roman"/>
              </w:rPr>
            </w:pPr>
          </w:p>
        </w:tc>
      </w:tr>
    </w:tbl>
    <w:p>
      <w:pPr>
        <w:pStyle w:val="a3"/>
        <w:jc w:val="center"/>
        <w:ind w:left="0"/>
        <w:spacing w:line="276" w:lineRule="auto"/>
        <w:rPr>
          <w:sz w:val="24"/>
          <w:rFonts w:ascii="Times New Roman" w:hAnsi="Times New Roman"/>
        </w:rPr>
      </w:pPr>
    </w:p>
    <w:p>
      <w:pPr>
        <w:jc w:val="both"/>
        <w:ind w:left="0" w:firstLine="720"/>
        <w:spacing w:line="276" w:lineRule="auto"/>
        <w:rPr>
          <w:sz w:val="24"/>
          <w:rFonts w:ascii="Times New Roman" w:hAnsi="Times New Roman"/>
        </w:rPr>
      </w:pPr>
      <w:r>
        <w:rPr>
          <w:sz w:val="24"/>
        </w:rPr>
        <w:t xml:space="preserve">Javobgarlar </w:t>
      </w:r>
      <w:r>
        <w:rPr>
          <w:vanish w:val="false"/>
          <w:sz w:val="24"/>
          <w:rFonts w:ascii="Times New Roman" w:hAnsi="Times New Roman"/>
        </w:rPr>
        <w:fldChar w:fldCharType="begin"/>
        <w:instrText xml:space="preserve">X {"Y":11}</w:instrText>
        <w:fldChar w:fldCharType="separate"/>
        <w:t xml:space="preserve">Javobgarning F.I.O.</w:t>
      </w:r>
      <w:r>
        <w:rPr>
          <w:vanish w:val="false"/>
          <w:sz w:val="24"/>
          <w:rFonts w:ascii="Times New Roman" w:hAnsi="Times New Roman"/>
        </w:rPr>
        <w:fldChar w:fldCharType="end"/>
      </w:r>
      <w:r>
        <w:rPr>
          <w:sz w:val="24"/>
        </w:rPr>
        <w:t xml:space="preserve"> va</w:t>
      </w:r>
      <w:r>
        <w:rPr>
          <w:i/>
          <w:sz w:val="24"/>
        </w:rPr>
        <w:t xml:space="preserve"> </w:t>
      </w:r>
      <w:r>
        <w:rPr>
          <w:vanish w:val="false"/>
          <w:sz w:val="24"/>
          <w:rFonts w:ascii="Times New Roman" w:hAnsi="Times New Roman"/>
        </w:rPr>
        <w:fldChar w:fldCharType="begin"/>
        <w:instrText xml:space="preserve">X {"Y":16}</w:instrText>
        <w:fldChar w:fldCharType="separate"/>
        <w:t xml:space="preserve">Javobgarning F.I.O.</w:t>
      </w:r>
      <w:r>
        <w:rPr>
          <w:vanish w:val="false"/>
          <w:sz w:val="24"/>
          <w:rFonts w:ascii="Times New Roman" w:hAnsi="Times New Roman"/>
        </w:rPr>
        <w:fldChar w:fldCharType="end"/>
      </w:r>
      <w:r>
        <w:rPr>
          <w:sz w:val="24"/>
        </w:rPr>
        <w:t xml:space="preserve">da  </w:t>
      </w:r>
      <w:r>
        <w:rPr>
          <w:vanish w:val="false"/>
          <w:sz w:val="24"/>
          <w:rFonts w:ascii="Times New Roman" w:hAnsi="Times New Roman"/>
        </w:rPr>
        <w:fldChar w:fldCharType="begin"/>
        <w:instrText xml:space="preserve">X {"Y":21}</w:instrText>
        <w:fldChar w:fldCharType="separate"/>
        <w:t xml:space="preserve">Javogarlarni qayd etgan tuman (shahar) FHDYO bo‘limi</w:t>
      </w:r>
      <w:r>
        <w:rPr>
          <w:vanish w:val="false"/>
          <w:sz w:val="24"/>
          <w:rFonts w:ascii="Times New Roman" w:hAnsi="Times New Roman"/>
        </w:rPr>
        <w:fldChar w:fldCharType="end"/>
      </w:r>
      <w:r>
        <w:rPr>
          <w:sz w:val="24"/>
        </w:rPr>
        <w:t xml:space="preserve"> FHDYO boʻlimida </w:t>
      </w:r>
      <w:r>
        <w:rPr>
          <w:vanish w:val="false"/>
          <w:sz w:val="24"/>
          <w:rFonts w:ascii="Times New Roman" w:hAnsi="Times New Roman"/>
        </w:rPr>
        <w:fldChar w:fldCharType="begin"/>
        <w:instrText xml:space="preserve">X {"Y":22}</w:instrText>
        <w:fldChar w:fldCharType="separate"/>
        <w:t xml:space="preserve">FHDYO bo‘limida nikoh qayd etilgan raqam</w:t>
      </w:r>
      <w:r>
        <w:rPr>
          <w:vanish w:val="false"/>
          <w:sz w:val="24"/>
          <w:rFonts w:ascii="Times New Roman" w:hAnsi="Times New Roman"/>
        </w:rPr>
        <w:fldChar w:fldCharType="end"/>
      </w:r>
      <w:r>
        <w:rPr>
          <w:sz w:val="24"/>
        </w:rPr>
        <w:t xml:space="preserve">-son bilan qayd etilgan qonuniy nikohdan oʻtib turmush qurishgan.</w:t>
      </w:r>
    </w:p>
    <w:p>
      <w:pPr>
        <w:jc w:val="both"/>
        <w:ind w:left="0" w:firstLine="720"/>
        <w:spacing w:line="276" w:lineRule="auto"/>
        <w:rPr>
          <w:sz w:val="24"/>
          <w:rFonts w:ascii="Times New Roman" w:hAnsi="Times New Roman"/>
        </w:rPr>
      </w:pPr>
      <w:r>
        <w:rPr>
          <w:sz w:val="24"/>
        </w:rPr>
        <w:t xml:space="preserve">Aniqlanishicha, taraflarning oila qurishdan asosiy maqsadi  </w:t>
      </w:r>
      <w:r>
        <w:rPr>
          <w:vanish w:val="false"/>
          <w:sz w:val="24"/>
          <w:rFonts w:ascii="Times New Roman" w:hAnsi="Times New Roman"/>
        </w:rPr>
        <w:fldChar w:fldCharType="begin"/>
        <w:instrText xml:space="preserve">X {"Y":23}</w:instrText>
        <w:fldChar w:fldCharType="separate"/>
        <w:t xml:space="preserve">Nikoh tuzilish sabablari ko‘rsatiladi</w:t>
      </w:r>
      <w:r>
        <w:rPr>
          <w:vanish w:val="false"/>
          <w:sz w:val="24"/>
          <w:rFonts w:ascii="Times New Roman" w:hAnsi="Times New Roman"/>
        </w:rPr>
        <w:fldChar w:fldCharType="end"/>
      </w:r>
      <w:r>
        <w:rPr>
          <w:sz w:val="24"/>
        </w:rPr>
        <w:t>.</w:t>
      </w:r>
    </w:p>
    <w:p>
      <w:pPr>
        <w:jc w:val="both"/>
        <w:ind w:left="0" w:firstLine="720"/>
        <w:spacing w:line="276" w:lineRule="auto"/>
        <w:rPr>
          <w:sz w:val="24"/>
          <w:rFonts w:ascii="Times New Roman" w:hAnsi="Times New Roman"/>
        </w:rPr>
      </w:pPr>
      <w:r>
        <w:rPr>
          <w:sz w:val="24"/>
        </w:rPr>
        <w:t xml:space="preserve">Oradan </w:t>
      </w:r>
      <w:r>
        <w:rPr>
          <w:vanish w:val="false"/>
          <w:sz w:val="24"/>
          <w:rFonts w:ascii="Times New Roman" w:hAnsi="Times New Roman"/>
        </w:rPr>
        <w:fldChar w:fldCharType="begin"/>
        <w:instrText xml:space="preserve">X {"Y":24}</w:instrText>
        <w:fldChar w:fldCharType="separate"/>
        <w:t xml:space="preserve">Nikoh tuzilganligi va bekor qilinganligidan keyin maʼlum bir muddat ko‘rsatiladi</w:t>
      </w:r>
      <w:r>
        <w:rPr>
          <w:vanish w:val="false"/>
          <w:sz w:val="24"/>
          <w:rFonts w:ascii="Times New Roman" w:hAnsi="Times New Roman"/>
        </w:rPr>
        <w:fldChar w:fldCharType="end"/>
      </w:r>
      <w:r>
        <w:rPr>
          <w:sz w:val="24"/>
        </w:rPr>
        <w:t xml:space="preserve"> oʻtganidan keyin taraflar oʻzaro kelishuvga asosan xotin xomilador boʻlsada, oʻzaro kelishgan holda </w:t>
      </w:r>
      <w:r>
        <w:rPr>
          <w:vanish w:val="false"/>
          <w:sz w:val="24"/>
          <w:rFonts w:ascii="Times New Roman" w:hAnsi="Times New Roman"/>
        </w:rPr>
        <w:fldChar w:fldCharType="begin"/>
        <w:instrText xml:space="preserve">X {"Y":25}</w:instrText>
        <w:fldChar w:fldCharType="separate"/>
        <w:t xml:space="preserve">Nikohni bekor qilgan tuman (shahar) FHDYO bo‘limi ko‘rsatiladi</w:t>
      </w:r>
      <w:r>
        <w:rPr>
          <w:vanish w:val="false"/>
          <w:sz w:val="24"/>
          <w:rFonts w:ascii="Times New Roman" w:hAnsi="Times New Roman"/>
        </w:rPr>
        <w:fldChar w:fldCharType="end"/>
      </w:r>
      <w:r>
        <w:rPr>
          <w:sz w:val="24"/>
        </w:rPr>
        <w:t xml:space="preserve"> </w:t>
      </w:r>
      <w:r>
        <w:rPr>
          <w:vanish w:val="false"/>
          <w:sz w:val="24"/>
          <w:rFonts w:ascii="Times New Roman" w:hAnsi="Times New Roman"/>
        </w:rPr>
        <w:fldChar w:fldCharType="begin"/>
        <w:instrText xml:space="preserve">X {"Y":26}</w:instrText>
        <w:fldChar w:fldCharType="separate"/>
        <w:t xml:space="preserve">FHDYO bo‘limining raqami</w:t>
      </w:r>
      <w:r>
        <w:rPr>
          <w:vanish w:val="false"/>
          <w:sz w:val="24"/>
          <w:rFonts w:ascii="Times New Roman" w:hAnsi="Times New Roman"/>
        </w:rPr>
        <w:fldChar w:fldCharType="end"/>
      </w:r>
      <w:r>
        <w:rPr>
          <w:sz w:val="24"/>
        </w:rPr>
        <w:t xml:space="preserve">-sonli FHDYO boʻlimiga nikohni bekor qilish haqida ariza bilan murojaat qilishib, unda xotinning xomiladorligi qasddan yashirilgan holda nikohdan ajratilganlar.</w:t>
      </w:r>
    </w:p>
    <w:p>
      <w:pPr>
        <w:jc w:val="both"/>
        <w:ind w:left="0" w:firstLine="720"/>
        <w:spacing w:line="276" w:lineRule="auto"/>
        <w:rPr>
          <w:sz w:val="24"/>
          <w:rFonts w:ascii="Times New Roman" w:hAnsi="Times New Roman"/>
        </w:rPr>
      </w:pPr>
      <w:r>
        <w:rPr>
          <w:sz w:val="24"/>
        </w:rPr>
        <w:t xml:space="preserve">Konstitutsiyamizning 76-moddasi ikkinchi qismida nikoh O‘zbekiston xalqining an’anaviy oilaviy qadriyatlariga, nikohlanuvchilarning ixtiyoriy roziligiga va teng huquqliligiga asoslanishi belgilangan.</w:t>
      </w:r>
    </w:p>
    <w:p>
      <w:pPr>
        <w:jc w:val="both"/>
        <w:ind w:left="0" w:firstLine="720"/>
        <w:spacing w:line="276" w:lineRule="auto"/>
        <w:rPr>
          <w:sz w:val="24"/>
          <w:rFonts w:ascii="Times New Roman" w:hAnsi="Times New Roman"/>
        </w:rPr>
      </w:pPr>
      <w:r>
        <w:rPr>
          <w:sz w:val="24"/>
        </w:rPr>
        <w:t xml:space="preserve">Oila kodeksining 54-moddasiga koʻra, er-xotin soxta nikoh qayd qildirgan va oila qurmagan boʻlsalar nikoh haqiqiy emas deb topilishi mumkin.</w:t>
      </w:r>
    </w:p>
    <w:p>
      <w:pPr>
        <w:jc w:val="both"/>
        <w:ind w:left="0" w:firstLine="720"/>
        <w:spacing w:line="276" w:lineRule="auto"/>
        <w:rPr>
          <w:sz w:val="24"/>
          <w:rFonts w:ascii="Times New Roman" w:hAnsi="Times New Roman"/>
        </w:rPr>
      </w:pPr>
      <w:r>
        <w:rPr>
          <w:sz w:val="24"/>
        </w:rPr>
        <w:t xml:space="preserve">Shuningdek, Oila kodeksining 38 va 42-moddalariga koʻra, agar xotinning xomiladorligi boʻlgan holda FHDYO organidan nikohdan ajratish haqida ariza bilan murojaat qilish huquqiga ega emas.</w:t>
      </w:r>
    </w:p>
    <w:p>
      <w:pPr>
        <w:jc w:val="both"/>
        <w:ind w:left="0" w:firstLine="720"/>
        <w:spacing w:line="276" w:lineRule="auto"/>
        <w:rPr>
          <w:i/>
          <w:sz w:val="24"/>
          <w:rFonts w:ascii="Times New Roman" w:hAnsi="Times New Roman"/>
        </w:rPr>
      </w:pPr>
      <w:r>
        <w:rPr>
          <w:sz w:val="24"/>
        </w:rPr>
        <w:t xml:space="preserve">Oʻzbkiston Respublikasi Oila Kodeksning 49-moddasiga asosan, nikoh quyidagi hollarda haqiqiy emas deb topiladi, yani nikoh tuzish ixtiyoriy boʻlmasa va </w:t>
      </w:r>
      <w:r>
        <w:rPr>
          <w:rStyle w:val="clausesuff"/>
          <w:sz w:val="24"/>
          <w:rFonts w:ascii="Times New Roman" w:hAnsi="Times New Roman"/>
        </w:rPr>
        <w:t xml:space="preserve">nikoh yoshi toʻgʻri kelmasa, </w:t>
      </w:r>
      <w:r>
        <w:rPr>
          <w:sz w:val="24"/>
        </w:rPr>
        <w:t xml:space="preserve">soxta nikoh tuzilganda, yaʼni er-xotin yoki ulardan biri oila qurish maqsadini koʻzlamay nikoh qayd qildirganda, nikohlanuvchi shaxslardan biri tanosil kasalligi yoki odamning immunitet tanqisligi virusi (OIV kasalligi) borligini ikkinchisidan yashirganda, agar ikkinchisi sudga shunday talab bilan murojaat etsa.</w:t>
      </w:r>
    </w:p>
    <w:p>
      <w:pPr>
        <w:jc w:val="both"/>
        <w:ind w:left="0" w:firstLine="720"/>
        <w:spacing w:line="276" w:lineRule="auto"/>
        <w:rPr>
          <w:sz w:val="24"/>
          <w:rFonts w:ascii="Times New Roman" w:hAnsi="Times New Roman"/>
        </w:rPr>
      </w:pPr>
      <w:r>
        <w:rPr>
          <w:sz w:val="24"/>
        </w:rPr>
        <w:t xml:space="preserve">Oʻzbekiston Respublikasi Oliy sudi Plenumining 2011-yil 20-iyuldagi 6-sonli “Sudlar tomonidan nikohdan ajratishga oid ishlar boʻyicha qonunchilikni qoʻllash amaliyoti toʻgʻrisida”gi qarorining 34-bandi uchinchi xatboshisiga binoan, soxta nikoh tuzilishi, yaʼni er-xotin yoki ulardan biri oila qurish maqsadini koʻzlamay nikoh qayd qildirsa nikohni haqiqiy emas deb topish asoslari qatʼiy boʻlib, ularni kengaytirib talqin etishga yoʻl qoʻyilmaydi.</w:t>
      </w:r>
    </w:p>
    <w:p>
      <w:pPr>
        <w:jc w:val="both"/>
        <w:ind w:left="0" w:firstLine="720"/>
        <w:spacing w:line="276" w:lineRule="auto"/>
        <w:rPr>
          <w:sz w:val="24"/>
          <w:rFonts w:ascii="Times New Roman" w:hAnsi="Times New Roman"/>
        </w:rPr>
      </w:pPr>
      <w:r>
        <w:rPr>
          <w:sz w:val="24"/>
        </w:rPr>
        <w:t xml:space="preserve">Shu sababli nikoh tuzilganligi va bekor qilinganligini haqiqiy emas deb topish lozim boʻladi.</w:t>
      </w:r>
    </w:p>
    <w:p>
      <w:pPr>
        <w:jc w:val="both"/>
        <w:ind w:left="0" w:firstLine="720"/>
        <w:spacing w:line="276" w:lineRule="auto"/>
        <w:rPr>
          <w:sz w:val="24"/>
          <w:rFonts w:ascii="Times New Roman" w:hAnsi="Times New Roman"/>
        </w:rPr>
      </w:pPr>
      <w:r>
        <w:rPr>
          <w:sz w:val="24"/>
        </w:rPr>
        <w:t xml:space="preserve">Yuqoridagilarga asosan hamda Oʻzbekiston Respublikasi Oila kodeksining 38, 42, </w:t>
        <w:br/>
        <w:t>54-moddalariga,</w:t>
      </w:r>
      <w:r>
        <w:rPr>
          <w:sz w:val="22"/>
        </w:rPr>
        <w:t xml:space="preserve"> Oʻzbekiston Respublikasi Fuqarolik protsessual kodeksining 188, 189-191-moddalariga</w:t>
      </w:r>
      <w:r>
        <w:rPr>
          <w:sz w:val="24"/>
        </w:rPr>
        <w:t xml:space="preserve"> asosan, suddan</w:t>
      </w:r>
    </w:p>
    <w:tbl>
      <w:tblPr>
        <w:tblW w:w="0" w:type="auto"/>
      </w:tblPr>
      <w:tblGrid>
        <w:gridCol w:w="3050"/>
        <w:gridCol w:w="3242"/>
        <w:gridCol w:w="3504"/>
      </w:tblGrid>
      <w:tr>
        <w:tc>
          <w:tcPr>
            <w:tcW w:w="3085" w:type="dxa"/>
            <w:shd w:fill="auto"/>
          </w:tcPr>
          <w:p>
            <w:pPr>
              <w:jc w:val="both"/>
              <w:ind w:left="0"/>
              <w:spacing w:line="276" w:lineRule="auto"/>
            </w:pPr>
          </w:p>
        </w:tc>
        <w:tc>
          <w:tcPr>
            <w:tcW w:w="3260" w:type="dxa"/>
            <w:shd w:fill="auto"/>
          </w:tcPr>
          <w:p>
            <w:pPr>
              <w:jc w:val="center"/>
              <w:ind w:left="0"/>
              <w:spacing w:line="276" w:lineRule="auto"/>
              <w:rPr>
                <w:b/>
                <w:rFonts w:ascii="Times New Roman" w:hAnsi="Times New Roman"/>
              </w:rPr>
            </w:pPr>
            <w:r>
              <w:rPr>
                <w:b/>
                <w:sz w:val="24"/>
              </w:rPr>
              <w:t>SOʻRAYMAN:</w:t>
            </w:r>
          </w:p>
        </w:tc>
        <w:tc>
          <w:tcPr>
            <w:tcW w:w="3544" w:type="dxa"/>
            <w:shd w:fill="auto"/>
          </w:tcPr>
          <w:p>
            <w:pPr>
              <w:jc w:val="both"/>
              <w:ind w:left="0"/>
              <w:spacing w:line="276" w:lineRule="auto"/>
            </w:pPr>
          </w:p>
        </w:tc>
      </w:tr>
    </w:tbl>
    <w:p>
      <w:pPr>
        <w:jc w:val="center"/>
        <w:ind w:left="0"/>
        <w:spacing w:line="276" w:lineRule="auto"/>
        <w:rPr>
          <w:sz w:val="24"/>
          <w:rFonts w:ascii="Times New Roman" w:hAnsi="Times New Roman"/>
        </w:rPr>
      </w:pPr>
    </w:p>
    <w:p>
      <w:pPr>
        <w:jc w:val="both"/>
        <w:ind w:left="0" w:firstLine="709"/>
        <w:spacing w:line="276" w:lineRule="auto"/>
        <w:rPr>
          <w:sz w:val="24"/>
          <w:rFonts w:ascii="Times New Roman" w:hAnsi="Times New Roman"/>
        </w:rPr>
      </w:pPr>
      <w:r>
        <w:rPr>
          <w:sz w:val="24"/>
        </w:rPr>
        <w:t xml:space="preserve">Javobgarlar </w:t>
      </w:r>
      <w:r>
        <w:rPr>
          <w:vanish w:val="false"/>
          <w:sz w:val="24"/>
          <w:rFonts w:ascii="Times New Roman" w:hAnsi="Times New Roman"/>
        </w:rPr>
        <w:fldChar w:fldCharType="begin"/>
        <w:instrText xml:space="preserve">X {"Y":11}</w:instrText>
        <w:fldChar w:fldCharType="separate"/>
        <w:t xml:space="preserve">Javobgarning F.I.O.</w:t>
      </w:r>
      <w:r>
        <w:rPr>
          <w:vanish w:val="false"/>
          <w:sz w:val="24"/>
          <w:rFonts w:ascii="Times New Roman" w:hAnsi="Times New Roman"/>
        </w:rPr>
        <w:fldChar w:fldCharType="end"/>
      </w:r>
      <w:r>
        <w:rPr>
          <w:sz w:val="24"/>
        </w:rPr>
        <w:t xml:space="preserve">  va</w:t>
      </w:r>
      <w:r>
        <w:rPr>
          <w:i/>
          <w:sz w:val="24"/>
        </w:rPr>
        <w:t xml:space="preserve"> </w:t>
      </w:r>
      <w:r>
        <w:rPr>
          <w:vanish w:val="false"/>
          <w:sz w:val="24"/>
          <w:rFonts w:ascii="Times New Roman" w:hAnsi="Times New Roman"/>
        </w:rPr>
        <w:fldChar w:fldCharType="begin"/>
        <w:instrText xml:space="preserve">X {"Y":16}</w:instrText>
        <w:fldChar w:fldCharType="separate"/>
        <w:t xml:space="preserve">Javobgarning F.I.O.</w:t>
      </w:r>
      <w:r>
        <w:rPr>
          <w:vanish w:val="false"/>
          <w:sz w:val="24"/>
          <w:rFonts w:ascii="Times New Roman" w:hAnsi="Times New Roman"/>
        </w:rPr>
        <w:fldChar w:fldCharType="end"/>
      </w:r>
      <w:r>
        <w:rPr>
          <w:sz w:val="24"/>
        </w:rPr>
        <w:t xml:space="preserve">lar bilan tuzilgan va bekor qilingan nikohni haqiqiy emas deb topishni;</w:t>
      </w:r>
    </w:p>
    <w:p>
      <w:pPr>
        <w:jc w:val="both"/>
        <w:ind w:left="0" w:firstLine="709"/>
        <w:spacing w:line="276" w:lineRule="auto"/>
        <w:rPr>
          <w:sz w:val="24"/>
          <w:rFonts w:ascii="Times New Roman" w:hAnsi="Times New Roman"/>
        </w:rPr>
      </w:pPr>
    </w:p>
    <w:p>
      <w:pPr>
        <w:jc w:val="both"/>
        <w:ind w:left="0" w:firstLine="709"/>
        <w:spacing w:line="276" w:lineRule="auto"/>
        <w:rPr>
          <w:b/>
          <w:sz w:val="24"/>
          <w:rFonts w:ascii="Times New Roman" w:hAnsi="Times New Roman"/>
        </w:rPr>
      </w:pPr>
      <w:r>
        <w:rPr>
          <w:b/>
          <w:sz w:val="24"/>
        </w:rPr>
        <w:t xml:space="preserve">Daʼvo arizaga quyidagi hujjatlarni ilova qilaman:</w:t>
      </w:r>
    </w:p>
    <w:p>
      <w:pPr>
        <w:jc w:val="both"/>
        <w:ind w:left="0" w:firstLine="709"/>
        <w:spacing w:line="276" w:lineRule="auto"/>
        <w:rPr>
          <w:sz w:val="24"/>
          <w:rFonts w:ascii="Times New Roman" w:hAnsi="Times New Roman"/>
        </w:rPr>
      </w:pPr>
    </w:p>
    <w:p>
      <w:pPr>
        <w:jc w:val="both"/>
        <w:ind w:left="0" w:firstLine="709"/>
        <w:spacing w:line="276" w:lineRule="auto"/>
        <w:rPr>
          <w:sz w:val="24"/>
          <w:rFonts w:ascii="Times New Roman" w:hAnsi="Times New Roman"/>
        </w:rPr>
      </w:pPr>
      <w:r>
        <w:rPr>
          <w:sz w:val="24"/>
        </w:rPr>
        <w:t xml:space="preserve">1) Daʼvo ariza nusxasi;</w:t>
      </w:r>
    </w:p>
    <w:p>
      <w:pPr>
        <w:jc w:val="both"/>
        <w:ind w:left="0" w:firstLine="709"/>
        <w:spacing w:line="276" w:lineRule="auto"/>
        <w:rPr>
          <w:sz w:val="24"/>
          <w:rFonts w:ascii="Times New Roman" w:hAnsi="Times New Roman"/>
        </w:rPr>
      </w:pPr>
      <w:r>
        <w:rPr>
          <w:sz w:val="24"/>
        </w:rPr>
        <w:t xml:space="preserve">2) Pasport nusxalari;</w:t>
      </w:r>
    </w:p>
    <w:p>
      <w:pPr>
        <w:jc w:val="both"/>
        <w:ind w:left="0" w:firstLine="709"/>
        <w:spacing w:line="276" w:lineRule="auto"/>
        <w:rPr>
          <w:sz w:val="24"/>
          <w:rFonts w:ascii="Times New Roman" w:hAnsi="Times New Roman"/>
        </w:rPr>
      </w:pPr>
      <w:r>
        <w:rPr>
          <w:sz w:val="24"/>
        </w:rPr>
        <w:t xml:space="preserve">5) Nikoh guvohnomasi asli;</w:t>
      </w:r>
    </w:p>
    <w:p>
      <w:pPr>
        <w:jc w:val="both"/>
        <w:ind w:left="0" w:firstLine="709"/>
        <w:spacing w:line="276" w:lineRule="auto"/>
        <w:rPr>
          <w:sz w:val="24"/>
          <w:rFonts w:ascii="Times New Roman" w:hAnsi="Times New Roman"/>
        </w:rPr>
      </w:pPr>
      <w:r>
        <w:rPr>
          <w:sz w:val="24"/>
        </w:rPr>
        <w:t xml:space="preserve">7) Daʼvo talabini asoslovchi va isbotlovchi boshqa hujjatlar</w:t>
      </w:r>
    </w:p>
    <w:p>
      <w:pPr>
        <w:jc w:val="both"/>
        <w:ind w:firstLine="709"/>
        <w:rPr>
          <w:sz w:val="24"/>
        </w:rPr>
      </w:pPr>
    </w:p>
    <w:tbl>
      <w:tblPr>
        <w:tblW w:w="0" w:type="auto"/>
        <w:tblInd w:w="108" w:type="dxa"/>
      </w:tblPr>
      <w:tblGrid>
        <w:gridCol w:w="3229"/>
        <w:gridCol w:w="2962"/>
        <w:gridCol w:w="3497"/>
      </w:tblGrid>
      <w:tr>
        <w:tc>
          <w:tcPr>
            <w:tcW w:w="3261" w:type="dxa"/>
            <w:shd w:fill="auto"/>
          </w:tcPr>
          <w:p>
            <w:pPr>
              <w:jc w:val="center"/>
              <w:spacing w:line="276" w:lineRule="auto"/>
            </w:pPr>
            <w:r>
              <w:rPr>
                <w:vanish w:val="false"/>
                <w:sz w:val="24"/>
                <w:rFonts w:ascii="Times New Roman" w:hAnsi="Times New Roman"/>
              </w:rPr>
              <w:fldChar w:fldCharType="begin"/>
              <w:instrText xml:space="preserve">X {"Y":6}</w:instrText>
              <w:fldChar w:fldCharType="separate"/>
              <w:t xml:space="preserve">Daʼvogarning F.I.O.</w:t>
            </w:r>
            <w:r>
              <w:rPr>
                <w:vanish w:val="false"/>
                <w:sz w:val="24"/>
                <w:rFonts w:ascii="Times New Roman" w:hAnsi="Times New Roman"/>
              </w:rPr>
              <w:fldChar w:fldCharType="end"/>
            </w:r>
          </w:p>
        </w:tc>
        <w:tc>
          <w:tcPr>
            <w:tcW w:w="2976" w:type="dxa"/>
            <w:shd w:fill="auto"/>
          </w:tcPr>
          <w:p>
            <w:pPr>
              <w:jc w:val="center"/>
              <w:spacing w:line="276" w:lineRule="auto"/>
            </w:pPr>
            <w:r>
              <w:t>____________________</w:t>
            </w:r>
          </w:p>
          <w:p>
            <w:pPr>
              <w:jc w:val="center"/>
              <w:spacing w:line="276" w:lineRule="auto"/>
            </w:pPr>
            <w:r>
              <w:rPr>
                <w:sz w:val="18"/>
              </w:rPr>
              <w:t>Imzo</w:t>
            </w:r>
          </w:p>
        </w:tc>
        <w:tc>
          <w:tcPr>
            <w:tcW w:w="3544" w:type="dxa"/>
            <w:shd w:fill="auto"/>
          </w:tcPr>
          <w:p>
            <w:pPr>
              <w:jc w:val="center"/>
              <w:spacing w:line="276" w:lineRule="auto"/>
            </w:pPr>
            <w:r>
              <w:fldChar w:fldCharType="begin"/>
              <w:instrText xml:space="preserve">X {"Y":3}</w:instrText>
              <w:fldChar w:fldCharType="separate"/>
            </w:r>
            <w:r>
              <w:rPr>
                <w:vanish w:val="false"/>
                <w:sz w:val="24"/>
                <w:rFonts w:ascii="Times New Roman" w:hAnsi="Times New Roman"/>
              </w:rPr>
              <w:fldChar w:fldCharType="begin"/>
              <w:instrText xml:space="preserve">X {"Y":4}</w:instrText>
              <w:fldChar w:fldCharType="separate"/>
              <w:t xml:space="preserve">Daʼvo ariza berilgan sana</w:t>
            </w:r>
            <w:r>
              <w:rPr>
                <w:vanish w:val="false"/>
                <w:sz w:val="24"/>
                <w:rFonts w:ascii="Times New Roman" w:hAnsi="Times New Roman"/>
              </w:rPr>
              <w:fldChar w:fldCharType="end"/>
            </w:r>
            <w:r>
              <w:rPr>
                <w:sz w:val="24"/>
              </w:rPr>
              <w:t xml:space="preserve"> </w:t>
            </w:r>
            <w:r>
              <w:fldChar w:fldCharType="end"/>
            </w:r>
          </w:p>
        </w:tc>
      </w:tr>
    </w:tbl>
    <w:p>
      <w:pPr>
        <w:jc w:val="both"/>
        <w:ind w:firstLine="709"/>
        <w:rPr>
          <w:sz w:val="24"/>
        </w:rPr>
      </w:pPr>
    </w:p>
    <w:sectPr>
      <w:pgSz w:w="11906" w:h="16838"/>
      <w:pgMar w:left="1260" w:right="850" w:top="709" w:bottom="539"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do Times UZ">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44AAE"/>
    <w:multiLevelType w:val="hybridMultilevel"/>
    <w:tmpl w:val="6F1AA24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19080759"/>
    <w:multiLevelType w:val="hybridMultilevel"/>
    <w:tmpl w:val="4AAE63F4"/>
    <w:lvl w:ilvl="0" w:tplc="FEDCC07E">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2" w15:restartNumberingAfterBreak="0">
    <w:nsid w:val="1B780C19"/>
    <w:multiLevelType w:val="hybridMultilevel"/>
    <w:tmpl w:val="7736D3BA"/>
    <w:lvl w:ilvl="0" w:tplc="519C4AD0">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 w15:restartNumberingAfterBreak="0">
    <w:nsid w:val="1D5C06A7"/>
    <w:multiLevelType w:val="hybridMultilevel"/>
    <w:tmpl w:val="DD440538"/>
    <w:lvl w:ilvl="0" w:tplc="731C7E40">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4" w15:restartNumberingAfterBreak="0">
    <w:nsid w:val="2B29767D"/>
    <w:multiLevelType w:val="hybridMultilevel"/>
    <w:tmpl w:val="D63EC40C"/>
    <w:lvl w:ilvl="0" w:tplc="83E0B2A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5" w15:restartNumberingAfterBreak="0">
    <w:nsid w:val="5B9F1D12"/>
    <w:multiLevelType w:val="hybridMultilevel"/>
    <w:tmpl w:val="590EE59E"/>
    <w:lvl w:ilvl="0" w:tplc="F1421F98">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6" w15:restartNumberingAfterBreak="0">
    <w:nsid w:val="64927D07"/>
    <w:multiLevelType w:val="hybridMultilevel"/>
    <w:tmpl w:val="EB1073FA"/>
    <w:lvl w:ilvl="0" w:tplc="2084DC4C">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7" w15:restartNumberingAfterBreak="0">
    <w:nsid w:val="69F359C5"/>
    <w:multiLevelType w:val="hybridMultilevel"/>
    <w:tmpl w:val="BFF81534"/>
    <w:lvl w:ilvl="0" w:tplc="49F81D56">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C901A22"/>
    <w:multiLevelType w:val="hybridMultilevel"/>
    <w:tmpl w:val="DC66E442"/>
    <w:lvl w:ilvl="0" w:tplc="5A3E5B04">
      <w:start w:val="1"/>
      <w:numFmt w:val="decimal"/>
      <w:lvlText w:val="%1"/>
      <w:lvlJc w:val="left"/>
      <w:pPr>
        <w:ind w:left="1065" w:hanging="705"/>
      </w:pPr>
      <w:rPr>
        <w:rFonts w:hint="default"/>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C9F675D"/>
    <w:multiLevelType w:val="hybridMultilevel"/>
    <w:tmpl w:val="C1D6D57A"/>
    <w:lvl w:ilvl="0" w:tplc="A11C3D4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0" w15:restartNumberingAfterBreak="0">
    <w:nsid w:val="6D7C07CA"/>
    <w:multiLevelType w:val="multilevel"/>
    <w:tmpl w:val="17E4EDE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1" w15:restartNumberingAfterBreak="0">
    <w:nsid w:val="6DBB79C2"/>
    <w:multiLevelType w:val="hybridMultilevel"/>
    <w:tmpl w:val="F05A3B5C"/>
    <w:lvl w:ilvl="0" w:tplc="6C903852">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2" w15:restartNumberingAfterBreak="0">
    <w:nsid w:val="72306FA6"/>
    <w:multiLevelType w:val="hybridMultilevel"/>
    <w:tmpl w:val="F2AA1DE4"/>
    <w:lvl w:ilvl="0" w:tplc="C49AF7B8">
      <w:start w:val="1"/>
      <w:numFmt w:val="decimal"/>
      <w:lvlText w:val="%1."/>
      <w:lvlJc w:val="left"/>
      <w:pPr>
        <w:ind w:left="92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3" w15:restartNumberingAfterBreak="0">
    <w:nsid w:val="73607BA1"/>
    <w:multiLevelType w:val="hybridMultilevel"/>
    <w:tmpl w:val="7E46E77E"/>
    <w:lvl w:ilvl="0" w:tplc="F7787742">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15:restartNumberingAfterBreak="0">
    <w:nsid w:val="76380B6D"/>
    <w:multiLevelType w:val="multilevel"/>
    <w:tmpl w:val="A198E3F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5" w15:restartNumberingAfterBreak="0">
    <w:nsid w:val="79076601"/>
    <w:multiLevelType w:val="hybridMultilevel"/>
    <w:tmpl w:val="39D87EA8"/>
    <w:lvl w:ilvl="0" w:tplc="AAB0D71E">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4"/>
  </w:num>
  <w:num w:numId="3">
    <w:abstractNumId w:val="12"/>
  </w:num>
  <w:num w:numId="4">
    <w:abstractNumId w:val="11"/>
  </w:num>
  <w:num w:numId="5">
    <w:abstractNumId w:val="14"/>
  </w:num>
  <w:num w:numId="6">
    <w:abstractNumId w:val="10"/>
  </w:num>
  <w:num w:numId="7">
    <w:abstractNumId w:val="3"/>
  </w:num>
  <w:num w:numId="8">
    <w:abstractNumId w:val="1"/>
  </w:num>
  <w:num w:numId="9">
    <w:abstractNumId w:val="2"/>
  </w:num>
  <w:num w:numId="10">
    <w:abstractNumId w:val="13"/>
  </w:num>
  <w:num w:numId="11">
    <w:abstractNumId w:val="6"/>
  </w:num>
  <w:num w:numId="12">
    <w:abstractNumId w:val="9"/>
  </w:num>
  <w:num w:numId="13">
    <w:abstractNumId w:val="5"/>
  </w:num>
  <w:num w:numId="14">
    <w:abstractNumId w:val="8"/>
  </w:num>
  <w:num w:numId="15">
    <w:abstractNumId w:val="7"/>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6736"/>
    <w:rsid w:val="000030E7"/>
    <w:rsid w:val="00006C4D"/>
    <w:rsid w:val="000105DD"/>
    <w:rsid w:val="00010A5B"/>
    <w:rsid w:val="000126AC"/>
    <w:rsid w:val="000134C9"/>
    <w:rsid w:val="000323D0"/>
    <w:rsid w:val="00033FA9"/>
    <w:rsid w:val="000426E1"/>
    <w:rsid w:val="00043AF5"/>
    <w:rsid w:val="0004664A"/>
    <w:rsid w:val="000472A5"/>
    <w:rsid w:val="0006386F"/>
    <w:rsid w:val="000639ED"/>
    <w:rsid w:val="00064850"/>
    <w:rsid w:val="00070BA1"/>
    <w:rsid w:val="00073290"/>
    <w:rsid w:val="00073FD6"/>
    <w:rsid w:val="00074224"/>
    <w:rsid w:val="00077E4B"/>
    <w:rsid w:val="00081F08"/>
    <w:rsid w:val="00083AED"/>
    <w:rsid w:val="000864D8"/>
    <w:rsid w:val="0008786F"/>
    <w:rsid w:val="000B5FB7"/>
    <w:rsid w:val="000C1DAA"/>
    <w:rsid w:val="000C3F12"/>
    <w:rsid w:val="000C5CCB"/>
    <w:rsid w:val="000C6728"/>
    <w:rsid w:val="000D01F7"/>
    <w:rsid w:val="000D0E44"/>
    <w:rsid w:val="000D278A"/>
    <w:rsid w:val="000D41A6"/>
    <w:rsid w:val="000E14F0"/>
    <w:rsid w:val="000F5D20"/>
    <w:rsid w:val="000F6722"/>
    <w:rsid w:val="000F7319"/>
    <w:rsid w:val="001000F3"/>
    <w:rsid w:val="00104810"/>
    <w:rsid w:val="001049B6"/>
    <w:rsid w:val="00106996"/>
    <w:rsid w:val="00110B7E"/>
    <w:rsid w:val="00113387"/>
    <w:rsid w:val="00113CE0"/>
    <w:rsid w:val="0011482D"/>
    <w:rsid w:val="00114B6C"/>
    <w:rsid w:val="00120F49"/>
    <w:rsid w:val="0012417D"/>
    <w:rsid w:val="001350E2"/>
    <w:rsid w:val="00140A37"/>
    <w:rsid w:val="00151D26"/>
    <w:rsid w:val="00153432"/>
    <w:rsid w:val="00156AA9"/>
    <w:rsid w:val="0016064C"/>
    <w:rsid w:val="00174FD0"/>
    <w:rsid w:val="0018090C"/>
    <w:rsid w:val="0019188D"/>
    <w:rsid w:val="00191B22"/>
    <w:rsid w:val="00193F3A"/>
    <w:rsid w:val="00194466"/>
    <w:rsid w:val="00195A86"/>
    <w:rsid w:val="0019655E"/>
    <w:rsid w:val="001B0854"/>
    <w:rsid w:val="001B3F42"/>
    <w:rsid w:val="001B5CAD"/>
    <w:rsid w:val="001C197C"/>
    <w:rsid w:val="001D10D8"/>
    <w:rsid w:val="001D171B"/>
    <w:rsid w:val="001D1BA8"/>
    <w:rsid w:val="001E0F70"/>
    <w:rsid w:val="001E4148"/>
    <w:rsid w:val="001F0801"/>
    <w:rsid w:val="001F6AD7"/>
    <w:rsid w:val="0020349D"/>
    <w:rsid w:val="00203C6D"/>
    <w:rsid w:val="00204231"/>
    <w:rsid w:val="00205E5B"/>
    <w:rsid w:val="002066E7"/>
    <w:rsid w:val="00207A24"/>
    <w:rsid w:val="00210A4D"/>
    <w:rsid w:val="00211058"/>
    <w:rsid w:val="0021222D"/>
    <w:rsid w:val="00213638"/>
    <w:rsid w:val="00221D7C"/>
    <w:rsid w:val="00233B4D"/>
    <w:rsid w:val="002364C5"/>
    <w:rsid w:val="002441E6"/>
    <w:rsid w:val="00245325"/>
    <w:rsid w:val="00251D00"/>
    <w:rsid w:val="00256887"/>
    <w:rsid w:val="00263043"/>
    <w:rsid w:val="00264A0E"/>
    <w:rsid w:val="00266C59"/>
    <w:rsid w:val="00277A94"/>
    <w:rsid w:val="0029024F"/>
    <w:rsid w:val="0029096D"/>
    <w:rsid w:val="002A1158"/>
    <w:rsid w:val="002A3A38"/>
    <w:rsid w:val="002A4804"/>
    <w:rsid w:val="002A51D8"/>
    <w:rsid w:val="002B0A6E"/>
    <w:rsid w:val="002B1797"/>
    <w:rsid w:val="002B185F"/>
    <w:rsid w:val="002B28A7"/>
    <w:rsid w:val="002D0C63"/>
    <w:rsid w:val="002E1D69"/>
    <w:rsid w:val="002E3B38"/>
    <w:rsid w:val="002E4BBB"/>
    <w:rsid w:val="002F14C5"/>
    <w:rsid w:val="00303F78"/>
    <w:rsid w:val="00304CD1"/>
    <w:rsid w:val="00311FB6"/>
    <w:rsid w:val="00315155"/>
    <w:rsid w:val="00317DFA"/>
    <w:rsid w:val="00340493"/>
    <w:rsid w:val="00344EE9"/>
    <w:rsid w:val="00351FD8"/>
    <w:rsid w:val="00360AAD"/>
    <w:rsid w:val="003650A0"/>
    <w:rsid w:val="0036703D"/>
    <w:rsid w:val="00370818"/>
    <w:rsid w:val="00370AF5"/>
    <w:rsid w:val="0038265F"/>
    <w:rsid w:val="00394504"/>
    <w:rsid w:val="003A14C2"/>
    <w:rsid w:val="003B50CF"/>
    <w:rsid w:val="003C5871"/>
    <w:rsid w:val="003C604E"/>
    <w:rsid w:val="003D3C0D"/>
    <w:rsid w:val="003E33C8"/>
    <w:rsid w:val="003E6F25"/>
    <w:rsid w:val="003F51C6"/>
    <w:rsid w:val="003F7B7F"/>
    <w:rsid w:val="00403F3A"/>
    <w:rsid w:val="0040565A"/>
    <w:rsid w:val="00413831"/>
    <w:rsid w:val="00415E30"/>
    <w:rsid w:val="00416922"/>
    <w:rsid w:val="00421FAD"/>
    <w:rsid w:val="00437164"/>
    <w:rsid w:val="00440CB3"/>
    <w:rsid w:val="00442CEC"/>
    <w:rsid w:val="00460AD4"/>
    <w:rsid w:val="00461F38"/>
    <w:rsid w:val="00465BEF"/>
    <w:rsid w:val="0046620A"/>
    <w:rsid w:val="004718EF"/>
    <w:rsid w:val="004737A2"/>
    <w:rsid w:val="00473CA5"/>
    <w:rsid w:val="00475081"/>
    <w:rsid w:val="00481F3F"/>
    <w:rsid w:val="004836C3"/>
    <w:rsid w:val="004837A5"/>
    <w:rsid w:val="00484490"/>
    <w:rsid w:val="00490226"/>
    <w:rsid w:val="004940D7"/>
    <w:rsid w:val="00497B90"/>
    <w:rsid w:val="004A2AC6"/>
    <w:rsid w:val="004B0FA7"/>
    <w:rsid w:val="004B4976"/>
    <w:rsid w:val="004B61C3"/>
    <w:rsid w:val="004B6E26"/>
    <w:rsid w:val="004C34E5"/>
    <w:rsid w:val="004C4273"/>
    <w:rsid w:val="004C7246"/>
    <w:rsid w:val="004D3254"/>
    <w:rsid w:val="004D67F5"/>
    <w:rsid w:val="004D7F53"/>
    <w:rsid w:val="004F1120"/>
    <w:rsid w:val="004F720A"/>
    <w:rsid w:val="00503E2F"/>
    <w:rsid w:val="00507CA3"/>
    <w:rsid w:val="005176CD"/>
    <w:rsid w:val="00521DD6"/>
    <w:rsid w:val="00522095"/>
    <w:rsid w:val="00525069"/>
    <w:rsid w:val="005259FF"/>
    <w:rsid w:val="00527DBC"/>
    <w:rsid w:val="00532B60"/>
    <w:rsid w:val="00534A35"/>
    <w:rsid w:val="00543F8C"/>
    <w:rsid w:val="00547CE7"/>
    <w:rsid w:val="005538A6"/>
    <w:rsid w:val="00560A6E"/>
    <w:rsid w:val="0056303D"/>
    <w:rsid w:val="0056731D"/>
    <w:rsid w:val="00576120"/>
    <w:rsid w:val="00585B8D"/>
    <w:rsid w:val="00587347"/>
    <w:rsid w:val="0058775D"/>
    <w:rsid w:val="005910C0"/>
    <w:rsid w:val="00593080"/>
    <w:rsid w:val="00596736"/>
    <w:rsid w:val="005A4D69"/>
    <w:rsid w:val="005B22C4"/>
    <w:rsid w:val="005C0607"/>
    <w:rsid w:val="005C765C"/>
    <w:rsid w:val="005D01A5"/>
    <w:rsid w:val="005D46BB"/>
    <w:rsid w:val="005E21CA"/>
    <w:rsid w:val="005E35AC"/>
    <w:rsid w:val="005E4F88"/>
    <w:rsid w:val="005E7D43"/>
    <w:rsid w:val="005F5D79"/>
    <w:rsid w:val="00601E8B"/>
    <w:rsid w:val="006172EB"/>
    <w:rsid w:val="00620018"/>
    <w:rsid w:val="00621247"/>
    <w:rsid w:val="00631A6E"/>
    <w:rsid w:val="00634CAB"/>
    <w:rsid w:val="00645AB8"/>
    <w:rsid w:val="006614B9"/>
    <w:rsid w:val="00666F54"/>
    <w:rsid w:val="0067151A"/>
    <w:rsid w:val="006723C0"/>
    <w:rsid w:val="006726A5"/>
    <w:rsid w:val="00683F39"/>
    <w:rsid w:val="00687D05"/>
    <w:rsid w:val="006907EC"/>
    <w:rsid w:val="0069676D"/>
    <w:rsid w:val="00697205"/>
    <w:rsid w:val="006A1CFA"/>
    <w:rsid w:val="006A3E65"/>
    <w:rsid w:val="006A72FD"/>
    <w:rsid w:val="006B2A87"/>
    <w:rsid w:val="006B64DF"/>
    <w:rsid w:val="006C090B"/>
    <w:rsid w:val="006C560E"/>
    <w:rsid w:val="006C7F8D"/>
    <w:rsid w:val="006D4695"/>
    <w:rsid w:val="006D6011"/>
    <w:rsid w:val="006E3663"/>
    <w:rsid w:val="006E46EF"/>
    <w:rsid w:val="006F3727"/>
    <w:rsid w:val="0070189C"/>
    <w:rsid w:val="00707AB1"/>
    <w:rsid w:val="007110EC"/>
    <w:rsid w:val="0071791A"/>
    <w:rsid w:val="00720CE0"/>
    <w:rsid w:val="007223C5"/>
    <w:rsid w:val="0072476C"/>
    <w:rsid w:val="007252C5"/>
    <w:rsid w:val="00731CEA"/>
    <w:rsid w:val="0073335A"/>
    <w:rsid w:val="0074166E"/>
    <w:rsid w:val="0074392F"/>
    <w:rsid w:val="00747057"/>
    <w:rsid w:val="00757AB8"/>
    <w:rsid w:val="00770555"/>
    <w:rsid w:val="00772371"/>
    <w:rsid w:val="0078584F"/>
    <w:rsid w:val="00791E04"/>
    <w:rsid w:val="007A6EFE"/>
    <w:rsid w:val="007B143D"/>
    <w:rsid w:val="007B25C7"/>
    <w:rsid w:val="007B4514"/>
    <w:rsid w:val="007B5C59"/>
    <w:rsid w:val="007C382E"/>
    <w:rsid w:val="007C68DB"/>
    <w:rsid w:val="007E3B78"/>
    <w:rsid w:val="007F0262"/>
    <w:rsid w:val="007F59DD"/>
    <w:rsid w:val="00815EB6"/>
    <w:rsid w:val="00816C06"/>
    <w:rsid w:val="0082053E"/>
    <w:rsid w:val="0082508F"/>
    <w:rsid w:val="008325F6"/>
    <w:rsid w:val="0084514C"/>
    <w:rsid w:val="00847995"/>
    <w:rsid w:val="008505A2"/>
    <w:rsid w:val="0085088A"/>
    <w:rsid w:val="008562F4"/>
    <w:rsid w:val="00865D49"/>
    <w:rsid w:val="0087254B"/>
    <w:rsid w:val="0087329C"/>
    <w:rsid w:val="00880450"/>
    <w:rsid w:val="008838C8"/>
    <w:rsid w:val="0088740E"/>
    <w:rsid w:val="008926F8"/>
    <w:rsid w:val="00894356"/>
    <w:rsid w:val="008B16A7"/>
    <w:rsid w:val="008B20D3"/>
    <w:rsid w:val="008B6710"/>
    <w:rsid w:val="008C0658"/>
    <w:rsid w:val="008C5E15"/>
    <w:rsid w:val="008C7D28"/>
    <w:rsid w:val="008D6A2B"/>
    <w:rsid w:val="008F0EBA"/>
    <w:rsid w:val="00900DE1"/>
    <w:rsid w:val="00903C2A"/>
    <w:rsid w:val="00906BF7"/>
    <w:rsid w:val="009072AA"/>
    <w:rsid w:val="009113C8"/>
    <w:rsid w:val="00912F40"/>
    <w:rsid w:val="0091474F"/>
    <w:rsid w:val="00916D59"/>
    <w:rsid w:val="00926CE4"/>
    <w:rsid w:val="00930C6D"/>
    <w:rsid w:val="0094255F"/>
    <w:rsid w:val="00950E84"/>
    <w:rsid w:val="00954C22"/>
    <w:rsid w:val="00960271"/>
    <w:rsid w:val="00962F0A"/>
    <w:rsid w:val="00970E5A"/>
    <w:rsid w:val="00971C3C"/>
    <w:rsid w:val="009769EE"/>
    <w:rsid w:val="009770B9"/>
    <w:rsid w:val="0098705D"/>
    <w:rsid w:val="00992EB1"/>
    <w:rsid w:val="00994485"/>
    <w:rsid w:val="00995D97"/>
    <w:rsid w:val="00995EF2"/>
    <w:rsid w:val="009A03E8"/>
    <w:rsid w:val="009A702F"/>
    <w:rsid w:val="009B0150"/>
    <w:rsid w:val="009B3BEA"/>
    <w:rsid w:val="009B5AC5"/>
    <w:rsid w:val="009B7D67"/>
    <w:rsid w:val="009C3FB4"/>
    <w:rsid w:val="009C7A2E"/>
    <w:rsid w:val="009D52E1"/>
    <w:rsid w:val="009D5485"/>
    <w:rsid w:val="009D7EB3"/>
    <w:rsid w:val="009E1E7E"/>
    <w:rsid w:val="009E4794"/>
    <w:rsid w:val="009E5443"/>
    <w:rsid w:val="009E56BD"/>
    <w:rsid w:val="009F7AB4"/>
    <w:rsid w:val="00A03E45"/>
    <w:rsid w:val="00A0546A"/>
    <w:rsid w:val="00A06507"/>
    <w:rsid w:val="00A10D54"/>
    <w:rsid w:val="00A1578D"/>
    <w:rsid w:val="00A16299"/>
    <w:rsid w:val="00A25547"/>
    <w:rsid w:val="00A26CC0"/>
    <w:rsid w:val="00A27A83"/>
    <w:rsid w:val="00A371F6"/>
    <w:rsid w:val="00A417DA"/>
    <w:rsid w:val="00A44EC3"/>
    <w:rsid w:val="00A45EEE"/>
    <w:rsid w:val="00A465DE"/>
    <w:rsid w:val="00A53541"/>
    <w:rsid w:val="00A60315"/>
    <w:rsid w:val="00A67842"/>
    <w:rsid w:val="00A67E98"/>
    <w:rsid w:val="00A80DAC"/>
    <w:rsid w:val="00A837AD"/>
    <w:rsid w:val="00A90178"/>
    <w:rsid w:val="00A9541F"/>
    <w:rsid w:val="00A977DB"/>
    <w:rsid w:val="00AA1F2E"/>
    <w:rsid w:val="00AA63F2"/>
    <w:rsid w:val="00AA696A"/>
    <w:rsid w:val="00AC0959"/>
    <w:rsid w:val="00AC4BA3"/>
    <w:rsid w:val="00AD66EF"/>
    <w:rsid w:val="00AE0DFF"/>
    <w:rsid w:val="00AE2A35"/>
    <w:rsid w:val="00AF24D3"/>
    <w:rsid w:val="00AF355B"/>
    <w:rsid w:val="00B035C3"/>
    <w:rsid w:val="00B03EC5"/>
    <w:rsid w:val="00B071FB"/>
    <w:rsid w:val="00B15EE4"/>
    <w:rsid w:val="00B26C2F"/>
    <w:rsid w:val="00B32797"/>
    <w:rsid w:val="00B40722"/>
    <w:rsid w:val="00B41275"/>
    <w:rsid w:val="00B427F9"/>
    <w:rsid w:val="00B44BA5"/>
    <w:rsid w:val="00B61051"/>
    <w:rsid w:val="00B64493"/>
    <w:rsid w:val="00B6672C"/>
    <w:rsid w:val="00B66730"/>
    <w:rsid w:val="00B72623"/>
    <w:rsid w:val="00B7386B"/>
    <w:rsid w:val="00B80FFF"/>
    <w:rsid w:val="00B841FD"/>
    <w:rsid w:val="00B851DB"/>
    <w:rsid w:val="00B9433B"/>
    <w:rsid w:val="00B962C2"/>
    <w:rsid w:val="00BA00C8"/>
    <w:rsid w:val="00BA2941"/>
    <w:rsid w:val="00BB10C3"/>
    <w:rsid w:val="00BB7D6D"/>
    <w:rsid w:val="00BC6117"/>
    <w:rsid w:val="00BD58C1"/>
    <w:rsid w:val="00BE126C"/>
    <w:rsid w:val="00BE4DEC"/>
    <w:rsid w:val="00BE5094"/>
    <w:rsid w:val="00BF03BF"/>
    <w:rsid w:val="00BF110D"/>
    <w:rsid w:val="00BF54F8"/>
    <w:rsid w:val="00C03197"/>
    <w:rsid w:val="00C03F74"/>
    <w:rsid w:val="00C2386C"/>
    <w:rsid w:val="00C25103"/>
    <w:rsid w:val="00C258AD"/>
    <w:rsid w:val="00C25BDA"/>
    <w:rsid w:val="00C26CB3"/>
    <w:rsid w:val="00C27400"/>
    <w:rsid w:val="00C30C19"/>
    <w:rsid w:val="00C4064B"/>
    <w:rsid w:val="00C51468"/>
    <w:rsid w:val="00C573E6"/>
    <w:rsid w:val="00C57BEB"/>
    <w:rsid w:val="00C64C8E"/>
    <w:rsid w:val="00C67366"/>
    <w:rsid w:val="00C74778"/>
    <w:rsid w:val="00C91BC0"/>
    <w:rsid w:val="00CA5E81"/>
    <w:rsid w:val="00CA6EAC"/>
    <w:rsid w:val="00CC3C1D"/>
    <w:rsid w:val="00CC404B"/>
    <w:rsid w:val="00CD46F4"/>
    <w:rsid w:val="00CD50E0"/>
    <w:rsid w:val="00CE100E"/>
    <w:rsid w:val="00CF235F"/>
    <w:rsid w:val="00CF4D3F"/>
    <w:rsid w:val="00CF725C"/>
    <w:rsid w:val="00D00782"/>
    <w:rsid w:val="00D038A9"/>
    <w:rsid w:val="00D03A55"/>
    <w:rsid w:val="00D0496A"/>
    <w:rsid w:val="00D06871"/>
    <w:rsid w:val="00D11E04"/>
    <w:rsid w:val="00D15DB5"/>
    <w:rsid w:val="00D2035A"/>
    <w:rsid w:val="00D26F90"/>
    <w:rsid w:val="00D30056"/>
    <w:rsid w:val="00D3093B"/>
    <w:rsid w:val="00D36075"/>
    <w:rsid w:val="00D43A6D"/>
    <w:rsid w:val="00D46C4B"/>
    <w:rsid w:val="00D538B3"/>
    <w:rsid w:val="00D565E5"/>
    <w:rsid w:val="00D56C8B"/>
    <w:rsid w:val="00D62E5C"/>
    <w:rsid w:val="00D63FB4"/>
    <w:rsid w:val="00D66BCD"/>
    <w:rsid w:val="00D67166"/>
    <w:rsid w:val="00D70DBE"/>
    <w:rsid w:val="00D82B27"/>
    <w:rsid w:val="00D92EFA"/>
    <w:rsid w:val="00D979B4"/>
    <w:rsid w:val="00D97D8D"/>
    <w:rsid w:val="00DA0C32"/>
    <w:rsid w:val="00DA538A"/>
    <w:rsid w:val="00DA66A1"/>
    <w:rsid w:val="00DA6E76"/>
    <w:rsid w:val="00DB0B44"/>
    <w:rsid w:val="00DB16B7"/>
    <w:rsid w:val="00DB4C66"/>
    <w:rsid w:val="00DB5F49"/>
    <w:rsid w:val="00DB7761"/>
    <w:rsid w:val="00DC3A73"/>
    <w:rsid w:val="00DC6255"/>
    <w:rsid w:val="00DD398F"/>
    <w:rsid w:val="00DD5FDA"/>
    <w:rsid w:val="00DD669B"/>
    <w:rsid w:val="00DD6B8E"/>
    <w:rsid w:val="00DD7687"/>
    <w:rsid w:val="00DD775A"/>
    <w:rsid w:val="00E00946"/>
    <w:rsid w:val="00E0130B"/>
    <w:rsid w:val="00E05EED"/>
    <w:rsid w:val="00E062B6"/>
    <w:rsid w:val="00E11C10"/>
    <w:rsid w:val="00E12348"/>
    <w:rsid w:val="00E12E5A"/>
    <w:rsid w:val="00E13E4F"/>
    <w:rsid w:val="00E206A6"/>
    <w:rsid w:val="00E22E34"/>
    <w:rsid w:val="00E33273"/>
    <w:rsid w:val="00E34A34"/>
    <w:rsid w:val="00E3667E"/>
    <w:rsid w:val="00E404F1"/>
    <w:rsid w:val="00E40A2D"/>
    <w:rsid w:val="00E4123D"/>
    <w:rsid w:val="00E41B27"/>
    <w:rsid w:val="00E508F3"/>
    <w:rsid w:val="00E6376A"/>
    <w:rsid w:val="00E648B2"/>
    <w:rsid w:val="00E64C88"/>
    <w:rsid w:val="00E65228"/>
    <w:rsid w:val="00E66DBF"/>
    <w:rsid w:val="00E701A9"/>
    <w:rsid w:val="00E714E3"/>
    <w:rsid w:val="00E73BE7"/>
    <w:rsid w:val="00E74B16"/>
    <w:rsid w:val="00E8074D"/>
    <w:rsid w:val="00E8551B"/>
    <w:rsid w:val="00E953A1"/>
    <w:rsid w:val="00E95572"/>
    <w:rsid w:val="00EA09CC"/>
    <w:rsid w:val="00EA1514"/>
    <w:rsid w:val="00EB00A5"/>
    <w:rsid w:val="00EB0E1B"/>
    <w:rsid w:val="00EB198E"/>
    <w:rsid w:val="00EB234D"/>
    <w:rsid w:val="00EB406E"/>
    <w:rsid w:val="00EB67E3"/>
    <w:rsid w:val="00EC26B5"/>
    <w:rsid w:val="00EC46FA"/>
    <w:rsid w:val="00EE1798"/>
    <w:rsid w:val="00EE34B8"/>
    <w:rsid w:val="00EE51FB"/>
    <w:rsid w:val="00EF0E69"/>
    <w:rsid w:val="00EF23F4"/>
    <w:rsid w:val="00F0279D"/>
    <w:rsid w:val="00F12971"/>
    <w:rsid w:val="00F13074"/>
    <w:rsid w:val="00F13F72"/>
    <w:rsid w:val="00F141D6"/>
    <w:rsid w:val="00F145E4"/>
    <w:rsid w:val="00F148FA"/>
    <w:rsid w:val="00F14DA7"/>
    <w:rsid w:val="00F14F3A"/>
    <w:rsid w:val="00F2209A"/>
    <w:rsid w:val="00F254AE"/>
    <w:rsid w:val="00F3428E"/>
    <w:rsid w:val="00F42F88"/>
    <w:rsid w:val="00F45175"/>
    <w:rsid w:val="00F47A2D"/>
    <w:rsid w:val="00F50086"/>
    <w:rsid w:val="00F567D1"/>
    <w:rsid w:val="00F62E17"/>
    <w:rsid w:val="00F73FB5"/>
    <w:rsid w:val="00F8367D"/>
    <w:rsid w:val="00F86701"/>
    <w:rsid w:val="00F90EF9"/>
    <w:rsid w:val="00F95BEE"/>
    <w:rsid w:val="00FA14E7"/>
    <w:rsid w:val="00FB0770"/>
    <w:rsid w:val="00FB413F"/>
    <w:rsid w:val="00FC2661"/>
    <w:rsid w:val="00FC2F09"/>
    <w:rsid w:val="00FC49D7"/>
    <w:rsid w:val="00FC7617"/>
    <w:rsid w:val="00FF1BBA"/>
    <w:rsid w:val="00FF29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65DE22EC-DF28-4C06-9A87-F5768EF95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6736"/>
  </w:style>
  <w:style w:type="paragraph" w:styleId="1">
    <w:name w:val="heading 1"/>
    <w:basedOn w:val="a"/>
    <w:next w:val="a"/>
    <w:link w:val="10"/>
    <w:uiPriority w:val="99"/>
    <w:qFormat/>
    <w:rsid w:val="00596736"/>
    <w:pPr>
      <w:keepNext/>
      <w:ind w:right="1175" w:firstLine="720"/>
      <w:jc w:val="both"/>
      <w:outlineLvl w:val="0"/>
    </w:pPr>
    <w:rPr>
      <w:rFonts w:ascii="Bodo Times UZ" w:hAnsi="Bodo Times UZ"/>
      <w:sz w:val="28"/>
    </w:rPr>
  </w:style>
  <w:style w:type="paragraph" w:styleId="2">
    <w:name w:val="heading 2"/>
    <w:basedOn w:val="a"/>
    <w:next w:val="a"/>
    <w:link w:val="20"/>
    <w:uiPriority w:val="99"/>
    <w:qFormat/>
    <w:rsid w:val="00596736"/>
    <w:pPr>
      <w:keepNext/>
      <w:outlineLvl w:val="1"/>
    </w:pPr>
    <w:rPr>
      <w:rFonts w:ascii="Bodo Times UZ" w:hAnsi="Bodo Times UZ"/>
      <w:sz w:val="28"/>
    </w:rPr>
  </w:style>
  <w:style w:type="paragraph" w:styleId="3">
    <w:name w:val="heading 3"/>
    <w:basedOn w:val="a"/>
    <w:next w:val="a"/>
    <w:link w:val="30"/>
    <w:uiPriority w:val="99"/>
    <w:qFormat/>
    <w:rsid w:val="00596736"/>
    <w:pPr>
      <w:keepNext/>
      <w:ind w:left="-142" w:right="43"/>
      <w:jc w:val="center"/>
      <w:outlineLvl w:val="2"/>
    </w:pPr>
    <w:rPr>
      <w:rFonts w:ascii="Bodo Times UZ" w:hAnsi="Bodo Times UZ"/>
      <w:b/>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0D4152"/>
    <w:rPr>
      <w:rFonts w:ascii="Cambria" w:eastAsia="Times New Roman" w:hAnsi="Cambria" w:cs="Times New Roman"/>
      <w:b/>
      <w:bCs/>
      <w:kern w:val="32"/>
      <w:sz w:val="32"/>
      <w:szCs w:val="32"/>
    </w:rPr>
  </w:style>
  <w:style w:type="character" w:customStyle="1" w:styleId="20">
    <w:name w:val="Заголовок 2 Знак"/>
    <w:link w:val="2"/>
    <w:uiPriority w:val="9"/>
    <w:semiHidden/>
    <w:rsid w:val="000D4152"/>
    <w:rPr>
      <w:rFonts w:ascii="Cambria" w:eastAsia="Times New Roman" w:hAnsi="Cambria" w:cs="Times New Roman"/>
      <w:b/>
      <w:bCs/>
      <w:i/>
      <w:iCs/>
      <w:sz w:val="28"/>
      <w:szCs w:val="28"/>
    </w:rPr>
  </w:style>
  <w:style w:type="character" w:customStyle="1" w:styleId="30">
    <w:name w:val="Заголовок 3 Знак"/>
    <w:link w:val="3"/>
    <w:uiPriority w:val="9"/>
    <w:semiHidden/>
    <w:rsid w:val="000D4152"/>
    <w:rPr>
      <w:rFonts w:ascii="Cambria" w:eastAsia="Times New Roman" w:hAnsi="Cambria" w:cs="Times New Roman"/>
      <w:b/>
      <w:bCs/>
      <w:sz w:val="26"/>
      <w:szCs w:val="26"/>
    </w:rPr>
  </w:style>
  <w:style w:type="paragraph" w:styleId="a3">
    <w:name w:val="Body Text Indent"/>
    <w:basedOn w:val="a"/>
    <w:link w:val="a4"/>
    <w:uiPriority w:val="99"/>
    <w:rsid w:val="00596736"/>
    <w:pPr>
      <w:ind w:left="3600"/>
      <w:jc w:val="both"/>
    </w:pPr>
    <w:rPr>
      <w:rFonts w:ascii="Bodo Times UZ" w:hAnsi="Bodo Times UZ"/>
      <w:sz w:val="28"/>
    </w:rPr>
  </w:style>
  <w:style w:type="character" w:customStyle="1" w:styleId="a4">
    <w:name w:val="Основной текст с отступом Знак"/>
    <w:link w:val="a3"/>
    <w:uiPriority w:val="99"/>
    <w:semiHidden/>
    <w:rsid w:val="000D4152"/>
    <w:rPr>
      <w:sz w:val="20"/>
      <w:szCs w:val="20"/>
    </w:rPr>
  </w:style>
  <w:style w:type="paragraph" w:styleId="21">
    <w:name w:val="Body Text Indent 2"/>
    <w:basedOn w:val="a"/>
    <w:link w:val="22"/>
    <w:uiPriority w:val="99"/>
    <w:rsid w:val="00596736"/>
    <w:pPr>
      <w:ind w:right="1175" w:firstLine="720"/>
      <w:jc w:val="both"/>
    </w:pPr>
    <w:rPr>
      <w:rFonts w:ascii="Bodo Times UZ" w:hAnsi="Bodo Times UZ"/>
      <w:sz w:val="28"/>
    </w:rPr>
  </w:style>
  <w:style w:type="character" w:customStyle="1" w:styleId="22">
    <w:name w:val="Основной текст с отступом 2 Знак"/>
    <w:link w:val="21"/>
    <w:uiPriority w:val="99"/>
    <w:semiHidden/>
    <w:rsid w:val="000D4152"/>
    <w:rPr>
      <w:sz w:val="20"/>
      <w:szCs w:val="20"/>
    </w:rPr>
  </w:style>
  <w:style w:type="paragraph" w:styleId="31">
    <w:name w:val="Body Text Indent 3"/>
    <w:basedOn w:val="a"/>
    <w:link w:val="32"/>
    <w:uiPriority w:val="99"/>
    <w:rsid w:val="00F8367D"/>
    <w:pPr>
      <w:spacing w:after="120"/>
      <w:ind w:left="283"/>
    </w:pPr>
    <w:rPr>
      <w:sz w:val="16"/>
      <w:szCs w:val="16"/>
    </w:rPr>
  </w:style>
  <w:style w:type="character" w:customStyle="1" w:styleId="32">
    <w:name w:val="Основной текст с отступом 3 Знак"/>
    <w:link w:val="31"/>
    <w:uiPriority w:val="99"/>
    <w:semiHidden/>
    <w:rsid w:val="000D4152"/>
    <w:rPr>
      <w:sz w:val="16"/>
      <w:szCs w:val="16"/>
    </w:rPr>
  </w:style>
  <w:style w:type="paragraph" w:customStyle="1" w:styleId="ConsPlusNonformat">
    <w:name w:val="ConsPlusNonformat"/>
    <w:uiPriority w:val="99"/>
    <w:rsid w:val="00C30C19"/>
    <w:pPr>
      <w:widowControl w:val="0"/>
      <w:autoSpaceDE w:val="0"/>
      <w:autoSpaceDN w:val="0"/>
      <w:adjustRightInd w:val="0"/>
    </w:pPr>
    <w:rPr>
      <w:rFonts w:ascii="Courier New" w:hAnsi="Courier New" w:cs="Courier New"/>
    </w:rPr>
  </w:style>
  <w:style w:type="character" w:customStyle="1" w:styleId="clauseprfx1">
    <w:name w:val="clauseprfx1"/>
    <w:uiPriority w:val="99"/>
    <w:rsid w:val="00D70DBE"/>
    <w:rPr>
      <w:rFonts w:cs="Times New Roman"/>
    </w:rPr>
  </w:style>
  <w:style w:type="character" w:customStyle="1" w:styleId="clausesuff1">
    <w:name w:val="clausesuff1"/>
    <w:uiPriority w:val="99"/>
    <w:rsid w:val="00D70DBE"/>
    <w:rPr>
      <w:rFonts w:cs="Times New Roman"/>
    </w:rPr>
  </w:style>
  <w:style w:type="character" w:customStyle="1" w:styleId="clausesuff">
    <w:name w:val="clausesuff"/>
    <w:uiPriority w:val="99"/>
    <w:rsid w:val="00B40722"/>
    <w:rPr>
      <w:rFonts w:cs="Times New Roman"/>
    </w:rPr>
  </w:style>
  <w:style w:type="character" w:styleId="a5">
    <w:name w:val="Hyperlink"/>
    <w:uiPriority w:val="99"/>
    <w:rsid w:val="00B40722"/>
    <w:rPr>
      <w:rFonts w:cs="Times New Roman"/>
      <w:color w:val="0000FF"/>
      <w:u w:val="single"/>
    </w:rPr>
  </w:style>
  <w:style w:type="table" w:styleId="a6">
    <w:name w:val="Table Grid"/>
    <w:basedOn w:val="a1"/>
    <w:locked/>
    <w:rsid w:val="00AC4B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49C0B9-D542-4426-AF5C-71DB369C8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645</Words>
  <Characters>3677</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Фу=аролик ишлари быйича Дыстлик туманлараро судининг раиси</vt:lpstr>
    </vt:vector>
  </TitlesOfParts>
  <Company>AG System Group</Company>
  <LinksUpToDate>false</LinksUpToDate>
  <CharactersWithSpaces>4314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Фу=аролик ишлари быйича Дыстлик туманлараро судининг раиси</dc:title>
  <dc:subject/>
  <dc:creator>*</dc:creator>
  <cp:keywords/>
  <dc:description/>
  <cp:lastModifiedBy>Shakarboy Goyibnazarov</cp:lastModifiedBy>
  <cp:revision>2</cp:revision>
  <cp:lastPrinted>2018-07-05T05:01:00Z</cp:lastPrinted>
  <dcterms:created xsi:type="dcterms:W3CDTF">2022-09-12T09:59:00Z</dcterms:created>
  <dcterms:modified xsi:type="dcterms:W3CDTF">2022-09-12T09:59:00Z</dcterms:modified>
</cp:coreProperties>
</file>

<file path=legal/structure.xml><?xml version="1.0" encoding="utf-8"?>
<w:structure xmlns:w="http://schemas.openxmlformats.org/wordprocessingml/2006/main">
  <w:element w:id="2" w:kind="category" w:selector="check" w:type="string" w:valueMode="normal" w:required="false">
    <w:identifier xml:space="preserve">ID2</w:identifier>
    <w:name xml:space="preserve">Daʼvo ariza rekvizitlari</w:name>
    <w:value w:hidden="true">
      <w:unit w:active="false"/>
    </w:value>
  </w:element>
  <w:element w:id="3" w:kind="variable" w:selector="check" w:type="string" w:valueMode="normal" w:required="false" w:groupID="2">
    <w:identifier xml:space="preserve">ID3</w:identifier>
    <w:name xml:space="preserve">Daʼvo ariza berilgan fuqarolik ishlari bo‘yicha viloyat sud nomi</w:name>
    <w:value w:hidden="false">
      <w:unit w:active="false"/>
    </w:value>
  </w:element>
  <w:element w:id="4" w:kind="variable" w:selector="check" w:type="string" w:valueMode="normal" w:required="false" w:groupID="2">
    <w:identifier xml:space="preserve">ID4</w:identifier>
    <w:name xml:space="preserve">Daʼvo ariza berilgan sana</w:name>
    <w:value w:hidden="false">
      <w:unit w:active="false"/>
    </w:value>
  </w:element>
  <w:element w:id="5" w:kind="category" w:selector="check" w:type="string" w:valueMode="normal" w:required="false">
    <w:identifier xml:space="preserve">ID5</w:identifier>
    <w:name xml:space="preserve">Daʼvogar to‘g‘risida maʼlumotlar</w:name>
    <w:value w:hidden="true">
      <w:unit w:active="false"/>
    </w:value>
  </w:element>
  <w:element w:id="6" w:kind="variable" w:selector="check" w:type="string" w:valueMode="normal" w:required="false" w:groupID="5">
    <w:identifier xml:space="preserve">ID6</w:identifier>
    <w:name xml:space="preserve">Daʼvogarning F.I.O.</w:name>
    <w:value w:hidden="false">
      <w:unit w:active="false"/>
    </w:value>
  </w:element>
  <w:element w:id="7" w:kind="variable" w:selector="check" w:type="string" w:valueMode="normal" w:required="false" w:groupID="5">
    <w:identifier xml:space="preserve">ID7</w:identifier>
    <w:name xml:space="preserve">Daʼvo ariza bergan prokuratura joylashgan manzili</w:name>
    <w:comment xml:space="preserve">Bu yerda viloyat, tuman (shahar) yashash manzili to‘liq ko‘rsatiladi</w:comment>
    <w:value w:hidden="false">
      <w:unit w:active="false"/>
    </w:value>
  </w:element>
  <w:element w:id="8" w:kind="variable" w:selector="check" w:type="string" w:valueMode="normal" w:required="false" w:groupID="5">
    <w:identifier xml:space="preserve">ID8</w:identifier>
    <w:name xml:space="preserve">Daʼvogarning telefon raqamlari</w:name>
    <w:value w:hidden="false">
      <w:unit w:active="false"/>
    </w:value>
  </w:element>
  <w:element w:id="9" w:kind="variable" w:selector="check" w:type="string" w:valueMode="normal" w:required="false" w:groupID="5">
    <w:identifier xml:space="preserve">ID9</w:identifier>
    <w:name xml:space="preserve">Daʼvogarning pochta (elektron) manzili</w:name>
    <w:value w:hidden="false">
      <w:unit w:active="false"/>
    </w:value>
  </w:element>
  <w:element w:id="10" w:kind="category" w:selector="check" w:type="string" w:valueMode="normal" w:required="false">
    <w:identifier xml:space="preserve">ID10</w:identifier>
    <w:name xml:space="preserve">Birinchi javobgar to‘g‘risida maʼlumotlar</w:name>
    <w:value w:hidden="true">
      <w:unit w:active="false"/>
    </w:value>
  </w:element>
  <w:element w:id="11" w:kind="variable" w:selector="check" w:type="string" w:valueMode="normal" w:required="false" w:groupID="10">
    <w:identifier xml:space="preserve">ID11</w:identifier>
    <w:name xml:space="preserve">Javobgarning F.I.O.</w:name>
    <w:value w:hidden="false">
      <w:unit w:active="false"/>
    </w:value>
  </w:element>
  <w:element w:id="12" w:kind="variable" w:selector="check" w:type="string" w:valueMode="normal" w:required="false" w:groupID="10">
    <w:identifier xml:space="preserve">ID12</w:identifier>
    <w:name xml:space="preserve">Javobgarning yashash manzili</w:name>
    <w:comment xml:space="preserve">Bu yerda viloyat, tuman (shahar) yashash manzili to‘liq ko‘rsatiladi</w:comment>
    <w:value w:hidden="false">
      <w:unit w:active="false"/>
    </w:value>
  </w:element>
  <w:element w:id="13" w:kind="variable" w:selector="check" w:type="string" w:valueMode="normal" w:required="false" w:groupID="10">
    <w:identifier xml:space="preserve">ID13</w:identifier>
    <w:name xml:space="preserve">Javobgarning telefon raqamlari</w:name>
    <w:value w:hidden="false">
      <w:unit w:active="false"/>
    </w:value>
  </w:element>
  <w:element w:id="14" w:kind="variable" w:selector="check" w:type="string" w:valueMode="normal" w:required="false" w:groupID="10">
    <w:identifier xml:space="preserve">ID14</w:identifier>
    <w:name xml:space="preserve">Javobgarning pochta (elektron) manzili</w:name>
    <w:value w:hidden="false">
      <w:unit w:active="false"/>
    </w:value>
  </w:element>
  <w:element w:id="15" w:kind="category" w:selector="check" w:type="string" w:valueMode="normal" w:required="false">
    <w:identifier xml:space="preserve">ID15</w:identifier>
    <w:name xml:space="preserve">Ikkinchi javobgar to‘g‘risida maʼlumotlar</w:name>
    <w:value w:hidden="true">
      <w:unit w:active="false"/>
    </w:value>
  </w:element>
  <w:element w:id="16" w:kind="variable" w:selector="check" w:type="string" w:valueMode="normal" w:required="false" w:groupID="15">
    <w:identifier xml:space="preserve">ID16</w:identifier>
    <w:name xml:space="preserve">Javobgarning F.I.O.</w:name>
    <w:value w:hidden="false">
      <w:unit w:active="false"/>
    </w:value>
  </w:element>
  <w:element w:id="17" w:kind="variable" w:selector="check" w:type="string" w:valueMode="normal" w:required="false" w:groupID="15">
    <w:identifier xml:space="preserve">ID17</w:identifier>
    <w:name xml:space="preserve">Javobgarning yashash manzili</w:name>
    <w:value w:hidden="false">
      <w:unit w:active="false"/>
    </w:value>
  </w:element>
  <w:element w:id="18" w:kind="variable" w:selector="check" w:type="string" w:valueMode="normal" w:required="false" w:groupID="15">
    <w:identifier xml:space="preserve">ID18</w:identifier>
    <w:name xml:space="preserve">Javobgarning telefon raqamlari</w:name>
    <w:value w:hidden="false">
      <w:unit w:active="false"/>
    </w:value>
  </w:element>
  <w:element w:id="19" w:kind="variable" w:selector="check" w:type="string" w:valueMode="normal" w:required="false" w:groupID="15">
    <w:identifier xml:space="preserve">ID19</w:identifier>
    <w:name xml:space="preserve">Javobgarning pochta (elektron) manzili</w:name>
    <w:value w:hidden="false">
      <w:unit w:active="false"/>
    </w:value>
  </w:element>
  <w:element w:id="20" w:kind="category" w:selector="check" w:type="string" w:valueMode="normal" w:required="false">
    <w:identifier xml:space="preserve">ID20</w:identifier>
    <w:name xml:space="preserve">Daʼvo ariza mazmuni</w:name>
    <w:value w:hidden="true">
      <w:unit w:active="false"/>
    </w:value>
  </w:element>
  <w:element w:id="21" w:kind="variable" w:selector="check" w:type="string" w:valueMode="normal" w:required="false" w:groupID="20">
    <w:identifier xml:space="preserve">ID21</w:identifier>
    <w:name xml:space="preserve">Javogarlarni qayd etgan tuman (shahar) FHDYO bo‘limi</w:name>
    <w:value w:hidden="false">
      <w:unit w:active="false"/>
    </w:value>
  </w:element>
  <w:element w:id="22" w:kind="variable" w:selector="check" w:type="string" w:valueMode="normal" w:required="false" w:groupID="20">
    <w:identifier xml:space="preserve">ID22</w:identifier>
    <w:name xml:space="preserve">FHDYO bo‘limida nikoh qayd etilgan raqam</w:name>
    <w:value w:hidden="false">
      <w:unit w:active="false"/>
    </w:value>
  </w:element>
  <w:element w:id="23" w:kind="variable" w:selector="check" w:type="string" w:valueMode="normal" w:required="false" w:groupID="20">
    <w:identifier xml:space="preserve">ID23</w:identifier>
    <w:name xml:space="preserve">Nikoh tuzilish sabablari ko‘rsatiladi</w:name>
    <w:value w:hidden="false">
      <w:unit w:active="false"/>
    </w:value>
  </w:element>
  <w:element w:id="24" w:kind="variable" w:selector="check" w:type="string" w:valueMode="normal" w:required="false" w:groupID="20">
    <w:identifier xml:space="preserve">ID24</w:identifier>
    <w:name xml:space="preserve">Nikoh tuzilganligi va bekor qilinganligidan keyin maʼlum bir muddat ko‘rsatiladi</w:name>
    <w:value w:hidden="false">
      <w:unit w:active="false"/>
    </w:value>
  </w:element>
  <w:element w:id="25" w:kind="variable" w:selector="check" w:type="string" w:valueMode="normal" w:required="false" w:groupID="20">
    <w:identifier xml:space="preserve">ID25</w:identifier>
    <w:name xml:space="preserve">Nikohni bekor qilgan tuman (shahar) FHDYO bo‘limi ko‘rsatiladi</w:name>
    <w:value w:hidden="false">
      <w:unit w:active="false"/>
    </w:value>
  </w:element>
  <w:element w:id="26" w:kind="variable" w:selector="check" w:type="string" w:valueMode="normal" w:required="false" w:groupID="20">
    <w:identifier xml:space="preserve">ID26</w:identifier>
    <w:name xml:space="preserve">FHDYO bo‘limining raqami</w:name>
    <w:value w:hidden="false">
      <w:unit w:active="false"/>
    </w:value>
  </w:element>
</w:structure>
</file>