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consplusnonformat"/>
        <w:shd w:fill="ffffff"/>
        <w:spacing w:before="0" w:after="0" w:line="276" w:lineRule="auto"/>
        <w:rPr>
          <w:sz w:val="28"/>
          <w:rFonts w:ascii="Times New Roman" w:hAnsi="Times New Roman"/>
        </w:rPr>
      </w:pPr>
    </w:p>
    <w:tbl>
      <w:tblPr>
        <w:tblStyle w:val="a4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92"/>
        <w:gridCol w:w="3092"/>
        <w:gridCol w:w="3161"/>
      </w:tblGrid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61" w:type="dxa"/>
            <w:hideMark/>
          </w:tcPr>
          <w:p>
            <w:pPr>
              <w:pStyle w:val="consplusnonformat"/>
              <w:shd w:fill="ffffff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Ariza berilgan bola huquqlari bo‘yicha vakili manzili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</w:t>
            </w:r>
            <w:r>
              <w:rPr>
                <w:sz w:val="28"/>
              </w:rPr>
              <w:t>b</w:t>
            </w:r>
            <w:r>
              <w:rPr>
                <w:color w:val="000000"/>
                <w:sz w:val="28"/>
              </w:rPr>
              <w:t xml:space="preserve">ola huquqlari bo‘yicha vakili</w:t>
            </w:r>
          </w:p>
        </w:tc>
      </w:tr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61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bola huquqlari bo‘yicha vakili F.I.O.si</w:t>
              <w:fldChar w:fldCharType="end"/>
            </w:r>
            <w:r>
              <w:rPr>
                <w:sz w:val="28"/>
              </w:rPr>
              <w:t>ga</w:t>
            </w:r>
          </w:p>
        </w:tc>
      </w:tr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61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Bola o‘qiyotgan maktab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o‘rta ta’lim maktabining </w:t>
            </w:r>
          </w:p>
        </w:tc>
      </w:tr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61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Bola o‘qiyotgan sinfi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sinf o‘quvchisi</w:t>
            </w:r>
          </w:p>
        </w:tc>
      </w:tr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61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Bolaning yashash manzili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61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Bolaning F.I.O.si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pStyle w:val="consplusnonformat"/>
        <w:shd w:fill="ffffff"/>
        <w:spacing w:before="0" w:after="0" w:line="276" w:lineRule="auto"/>
        <w:rPr>
          <w:sz w:val="28"/>
          <w:rFonts w:ascii="Times New Roman" w:hAnsi="Times New Roman"/>
        </w:rPr>
      </w:pPr>
    </w:p>
    <w:p>
      <w:pPr>
        <w:pStyle w:val="a3"/>
        <w:jc w:val="center"/>
        <w:shd w:fill="ffffff"/>
        <w:ind w:firstLine="540"/>
        <w:spacing w:before="0" w:after="0" w:line="276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Ariza</w:t>
      </w:r>
    </w:p>
    <w:p>
      <w:pPr>
        <w:pStyle w:val="a3"/>
        <w:jc w:val="center"/>
        <w:shd w:fill="ffffff"/>
        <w:ind w:firstLine="540"/>
        <w:spacing w:before="0" w:after="0"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(</w:t>
      </w:r>
      <w:r>
        <w:rPr>
          <w:rStyle w:val="structures"/>
          <w:color w:val="000000"/>
          <w:sz w:val="28"/>
          <w:rFonts w:ascii="Times New Roman" w:hAnsi="Times New Roman"/>
        </w:rPr>
        <w:t xml:space="preserve">ota-onasi bilan uchrashish</w:t>
      </w:r>
      <w:r>
        <w:rPr>
          <w:color w:val="000000"/>
          <w:sz w:val="28"/>
        </w:rPr>
        <w:t xml:space="preserve"> yuzasidan)</w:t>
      </w:r>
    </w:p>
    <w:p>
      <w:pPr>
        <w:pStyle w:val="a3"/>
        <w:jc w:val="both"/>
        <w:shd w:fill="ffffff"/>
        <w:ind w:firstLine="426"/>
        <w:spacing w:before="0" w:after="0"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 o‘qiyotgan maktab</w:t>
        <w:fldChar w:fldCharType="end"/>
      </w:r>
      <w:r>
        <w:rPr>
          <w:color w:val="000000"/>
          <w:sz w:val="28"/>
        </w:rPr>
        <w:t xml:space="preserve"> maktabning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 o‘qiyotgan sinfi</w:t>
        <w:fldChar w:fldCharType="end"/>
      </w:r>
      <w:r>
        <w:rPr>
          <w:color w:val="000000"/>
          <w:sz w:val="28"/>
        </w:rPr>
        <w:t xml:space="preserve"> sinfida o‘qiyman. Men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Bolaning kasalligi turi</w:t>
        <w:fldChar w:fldCharType="end"/>
      </w:r>
      <w:r>
        <w:rPr>
          <w:color w:val="000000"/>
          <w:sz w:val="28"/>
        </w:rPr>
        <w:t xml:space="preserve"> turdagi kasalligim sababli,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 davolanayotgan shifoxona</w:t>
        <w:fldChar w:fldCharType="end"/>
      </w:r>
      <w:r>
        <w:rPr>
          <w:color w:val="000000"/>
          <w:sz w:val="28"/>
        </w:rPr>
        <w:t xml:space="preserve"> shifoxonasida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 davolanayotgan muddat</w:t>
        <w:fldChar w:fldCharType="end"/>
      </w:r>
      <w:r>
        <w:rPr>
          <w:color w:val="000000"/>
          <w:sz w:val="28"/>
        </w:rPr>
        <w:t xml:space="preserve">dan beri davolanib kelmoqdaman. Ammo shu vaqt davomida shifoxona ma’muriyati ota-onam bilan uchrashishimga to‘sqinlik qilmoqda.</w:t>
      </w:r>
    </w:p>
    <w:p>
      <w:pPr>
        <w:pStyle w:val="a3"/>
        <w:jc w:val="both"/>
        <w:shd w:fill="ffffff"/>
        <w:ind w:firstLine="426"/>
        <w:spacing w:before="0" w:after="0"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“Bola huquqlarining kafolatlari to‘g‘risida”gi Qonunining 13-moddasiga ko‘ra bola ekstremal vaziyatlarga (ushlab turish, hibsga olish, qamoqqa olish, davolash muassasasida bo‘lish va boshqa hollarda) tushib qolgan bola o‘z ota-onasi va boshqa qarindoshlari bilan qonunchilikda belgilangan tartibda ko‘rishish huquqiga egaligi belgilangan.</w:t>
      </w:r>
    </w:p>
    <w:p>
      <w:pPr>
        <w:pStyle w:val="a3"/>
        <w:jc w:val="both"/>
        <w:shd w:fill="ffffff"/>
        <w:ind w:firstLine="426"/>
        <w:spacing w:before="0" w:after="0" w:line="276" w:lineRule="auto"/>
        <w:rPr>
          <w:rStyle w:val="structures"/>
          <w:color w:val="000000"/>
          <w:sz w:val="28"/>
          <w:rFonts w:ascii="Times New Roman" w:hAnsi="Times New Roman"/>
        </w:rPr>
      </w:pPr>
      <w:r>
        <w:rPr>
          <w:rStyle w:val="structures"/>
          <w:color w:val="000000"/>
          <w:sz w:val="28"/>
          <w:rFonts w:ascii="Times New Roman" w:hAnsi="Times New Roman"/>
        </w:rPr>
        <w:t xml:space="preserve">Shunga ko‘ra, bola sifatidagi huquqlarimni himoya qilish maqsadida menga ota-onam bilan ko‘rishishga yordam berishingizni so‘rayman.</w:t>
      </w:r>
    </w:p>
    <w:tbl>
      <w:tblPr>
        <w:tblStyle w:val="a4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Bolaning F.I.O.si</w:t>
              <w:fldChar w:fldCharType="end"/>
            </w:r>
          </w:p>
        </w:tc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Ariza yozilgan sana</w:t>
              <w:fldChar w:fldCharType="end"/>
            </w:r>
          </w:p>
        </w:tc>
      </w:tr>
    </w:tbl>
    <w:p>
      <w:pPr>
        <w:pStyle w:val="a3"/>
        <w:jc w:val="both"/>
        <w:shd w:fill="ffffff"/>
        <w:spacing w:before="0" w:after="0" w:line="276" w:lineRule="auto"/>
        <w:rPr>
          <w:rStyle w:val="structures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1AA"/>
    <w:rsid w:val="00202B75"/>
    <w:rsid w:val="002069E8"/>
    <w:rsid w:val="002648FD"/>
    <w:rsid w:val="002C0A7F"/>
    <w:rsid w:val="002E0E37"/>
    <w:rsid w:val="002F73C6"/>
    <w:rsid w:val="00337705"/>
    <w:rsid w:val="00393F93"/>
    <w:rsid w:val="003E7175"/>
    <w:rsid w:val="00403832"/>
    <w:rsid w:val="00457C41"/>
    <w:rsid w:val="004765F5"/>
    <w:rsid w:val="005C24E9"/>
    <w:rsid w:val="005F5657"/>
    <w:rsid w:val="0066602D"/>
    <w:rsid w:val="007C1AF0"/>
    <w:rsid w:val="008E3752"/>
    <w:rsid w:val="00A12153"/>
    <w:rsid w:val="00A221AA"/>
    <w:rsid w:val="00AE74D7"/>
    <w:rsid w:val="00B30756"/>
    <w:rsid w:val="00B66207"/>
    <w:rsid w:val="00B74E6E"/>
    <w:rsid w:val="00C43CBF"/>
    <w:rsid w:val="00C54B90"/>
    <w:rsid w:val="00D3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DF29F"/>
  <w15:chartTrackingRefBased/>
  <w15:docId w15:val="{ED57EC87-3E6B-421C-AF85-FD68064A4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3832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basedOn w:val="a"/>
    <w:uiPriority w:val="99"/>
    <w:semiHidden/>
    <w:rsid w:val="00403832"/>
    <w:pPr>
      <w:spacing w:before="100" w:beforeAutospacing="1" w:after="100" w:afterAutospacing="1"/>
    </w:pPr>
    <w:rPr>
      <w:lang w:val="ru-RU"/>
    </w:rPr>
  </w:style>
  <w:style w:type="character" w:customStyle="1" w:styleId="structures">
    <w:name w:val="structures"/>
    <w:basedOn w:val="a0"/>
    <w:rsid w:val="00403832"/>
  </w:style>
  <w:style w:type="table" w:styleId="a4">
    <w:name w:val="Table Grid"/>
    <w:basedOn w:val="a1"/>
    <w:rsid w:val="004038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4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Shakarboy G'oyibnazarov</cp:lastModifiedBy>
  <cp:revision>2</cp:revision>
  <dcterms:created xsi:type="dcterms:W3CDTF">2023-03-23T06:49:00Z</dcterms:created>
  <dcterms:modified xsi:type="dcterms:W3CDTF">2023-03-23T06:49:00Z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bola huquqlari bo‘yicha vakili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bola huquqlari bo‘yicha vakili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Bola o‘qiyotgan maktab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Bola o‘qiyotgan sinfi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Bolaning yashash manzili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Bolaning F.I.O.si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Bolaning kasalligi turi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Bola davolanayotgan shifoxona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Bola davolanayotgan muddat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Ariza yozilgan sana</w:name>
    <w:value w:hidden="false">
      <w:unit w:active="false"/>
    </w:value>
  </w:element>
</w:structure>
</file>