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40"/>
        <w:gridCol w:w="4814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sudi nomi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Da’vogarning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Da’vogar shaxsning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Da’vogar tarafning telefon raqami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Da’vogar tarafning elektron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Javobgarning yashash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Javobgarning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Javobgarning telefon raqami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Javobgarning elektron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 mazmuni:</w:t>
            </w: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Javobgarning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dan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  <w:t xml:space="preserve">Javobgarga berilgan qarz miqdori (raqam va so‘z bilan ko‘rsatilishi lozim)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so‘m qarzdorlikni undirish to‘g‘risida</w:t>
            </w:r>
          </w:p>
        </w:tc>
      </w:tr>
    </w:tbl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sz w:val="28"/>
          <w:rFonts w:ascii="Times New Roman" w:hAnsi="Times New Roman"/>
        </w:rPr>
      </w:pPr>
    </w:p>
    <w:p>
      <w:pPr>
        <w:jc w:val="center"/>
        <w:spacing w:after="0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DA’VO ARIZA</w:t>
      </w:r>
    </w:p>
    <w:p>
      <w:pPr>
        <w:jc w:val="center"/>
        <w:ind w:firstLine="540"/>
        <w:spacing w:after="0"/>
        <w:rPr>
          <w:i/>
          <w:sz w:val="28"/>
          <w:rFonts w:ascii="Times New Roman" w:hAnsi="Times New Roman"/>
        </w:rPr>
      </w:pPr>
      <w:r>
        <w:rPr>
          <w:i/>
          <w:sz w:val="28"/>
          <w:rFonts w:ascii="Times New Roman" w:hAnsi="Times New Roman"/>
        </w:rPr>
        <w:t xml:space="preserve">(Qarz shartnomasi bo‘yicha qarzdorlikni undirish to‘g‘risida)</w:t>
      </w: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yuqorida ko‘rsatilgan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Da’vogarning manzili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manzilida yashayman.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Javobgarga qarz berilgan yil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yil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Javobgarga qarz berilgan oy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oyining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Javobgarga qarz berilgan kun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kunida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</w:t>
      </w:r>
      <w:r>
        <w:rPr>
          <w:sz w:val="28"/>
          <w:rFonts w:ascii="Times New Roman" w:hAnsi="Times New Roman"/>
        </w:rPr>
        <w:t xml:space="preserve">mening oldimga kelib qarz so‘radi. Shundan so‘ng men javobgarga o‘zaro tilxat asosida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Javobgarga berilgan qarz miqdori (raqam va so‘z bilan ko‘rsatilishi lozim)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so‘m qarz berdim.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Javobgarga berilgan qarz miqdori (raqam va so‘z bilan ko‘rsatilishi lozim)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so‘mni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Jaobgar qarzni qaytarish lozim bo‘lgan yil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yil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Javobgar qarzni qaytarishi lozim bo‘lgan oy 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oyining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Javobgar qarzni qaytarishi lozim bo‘lgan kun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kuniga qadar qaytarishi lozim lozim edi, shunday bo‘lsada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Javobgarga berilgan qarz miqdori (raqam va so‘z bilan ko‘rsatilishi lozim)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sz w:val="28"/>
          <w:rFonts w:ascii="Times New Roman" w:hAnsi="Times New Roman"/>
        </w:rPr>
        <w:t xml:space="preserve"> </w:t>
      </w:r>
      <w:r>
        <w:rPr>
          <w:sz w:val="28"/>
          <w:rFonts w:ascii="Times New Roman" w:hAnsi="Times New Roman"/>
        </w:rPr>
        <w:t xml:space="preserve">so‘m qarzni qaytarmasdan kelayapti, shu kunga qadar javobgarga bir necha bor qarzni qaytarishni so‘rab murojaat qildim, lekin u erta indinga beraman deb meni aldab kelmoqda. 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Respublikasining Fuqarolik kodeksi 324-moddasiga ko‘ra, Qarzdor majburiyatni bajarmaganligi yoki lozim darajada bajarmaganligi tufayli kreditorga yetkazilgan zararni to‘lashi shart.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Agar qonunchilikda yoki shartnomada o‘zgacha tartib nazarda tutilgan bo‘lmasa, zararni aniqlashda majburiyat bajarilishi kerak bo‘lgan joyda, qarzdor kreditorning talablarini ixtiyoriy qanoatlantirgan kunda, bordi-yu, talab ixtiyoriy qanoatlantirilgan bo‘lmasa, da’vo qo‘zg‘atilgan kunda mavjud bo‘lgan narxlar e’tiborga olinadi. Sud vaziyatga qarab, zararni to‘lash haqidagi talabni qaror chiqarilgan kunda mavjud bo‘lgan narxlarni e’tiborga olgan holda qanoatlantirishi mumkin.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kodeksi 734-moddasida, agar qonunda yoki qarz shartnomasida boshqacha tartib nazarda tutilgan bo‘lmasa, qarz beruvchi (yuridik shaxs yoki fuqaro) qarz oluvchidan qarz summasiga shartnomada belgilangan miqdorda va tartibda foizlar olish huquqiga ega bo‘ladi.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Agar qarz shartnomasi bo‘yicha qarz oluvchiga turga xos alomatlari bilan belgilangan ashyolar topshirilsa, ularning miqdori va shakli (pul yoki natura holidagi) shartnomada ko‘zda tutilgan hollarda foizlar to‘lanishi kerak.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Foizlar to‘lash tartibi va muddatlari qarz shartnomasi bilan belgilanadi. Agar foizlar to‘lash tartibi va muddatlari shartnomada belgilangan bo‘lmasa, ular asosiy qarzni qaytarish uchun shartnomada nazarda tutilgan tartibda va muddatlarda to‘lanadi.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kodeksining 735-moddasida esa qarz oluvchi olingan qarz summasini qarz shartnomasida nazarda tutilgan muddatda va tartibda qarz beruvchiga qaytarishi shart.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Agar qarz summasini qaytarish muddati shartnomada belgilangan bo‘lmasa, qarz oluvchi uni qarz beruvchi qarzni qaytarish haqida talab qo‘ygan kundan boshlab o‘ttiz kun mobaynida qaytarishi kerak.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Foizsiz qarz summasi qarz oluvchi tomonidan muddatidan oldin qaytarilishi mumkin.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Foiz evaziga berilgan qarz summasi, agar qarz shartnomasida ko‘zda tutilgan bo‘lsa yoki qarz beruvchining roziligi bilan, muddatidan oldin qaytarilishi mumkinligi ko‘rsatilgan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kelib chiqib, O‘zbekiston Respublikasi Fuqarolik kodeksining</w:t>
      </w:r>
      <w:r>
        <w:rPr>
          <w:sz w:val="28"/>
          <w:rFonts w:ascii="Times New Roman" w:hAnsi="Times New Roman"/>
        </w:rPr>
        <w:t xml:space="preserve"> 324, 734-735 moddalariga asosan suddan,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SO‘RAYMAN: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dan meni foydamga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Javobgarga berilgan qarz miqdori (raqam va so‘z bilan ko‘rsatilishi lozim)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so‘m asosiy qarz hamda qarzni o‘z vaqtida qaytarmaganligi sababli bank foizi bilan hisoblab undirib berishingizni.</w:t>
      </w:r>
    </w:p>
    <w:p>
      <w:pPr>
        <w:jc w:val="both"/>
        <w:spacing w:after="0"/>
        <w:rPr>
          <w:i/>
          <w:sz w:val="28"/>
          <w:rFonts w:ascii="Times New Roman" w:hAnsi="Times New Roman"/>
        </w:rPr>
      </w:pPr>
      <w:r>
        <w:rPr>
          <w:i/>
          <w:sz w:val="28"/>
          <w:rFonts w:ascii="Times New Roman" w:hAnsi="Times New Roman"/>
        </w:rPr>
      </w:r>
    </w:p>
    <w:p>
      <w:pPr>
        <w:jc w:val="both"/>
        <w:ind w:firstLine="567"/>
        <w:spacing w:after="0"/>
        <w:rPr>
          <w:b/>
          <w:i/>
          <w:sz w:val="28"/>
          <w:rFonts w:ascii="Times New Roman" w:hAnsi="Times New Roman"/>
        </w:rPr>
      </w:pPr>
      <w:r>
        <w:rPr>
          <w:b/>
          <w:i/>
          <w:sz w:val="28"/>
          <w:rFonts w:ascii="Times New Roman" w:hAnsi="Times New Roman"/>
        </w:rPr>
        <w:t xml:space="preserve">Ilova qilingan hujjatlar: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Ilova qilinayotgan hujjatlar ro‘yxati 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284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Da’vogar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Da’vogar shaxsning F.I.O.si</w:t>
      </w:r>
      <w:r>
        <w:rPr>
          <w:b/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Ariza berilgan sana</w:t>
      </w:r>
      <w:r>
        <w:rPr>
          <w:b/>
          <w:vanish w:val="false"/>
          <w:sz w:val="28"/>
          <w:rFonts w:ascii="Times New Roman" w:hAnsi="Times New Roman"/>
        </w:rPr>
        <w:fldChar w:fldCharType="end"/>
      </w: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50004"/>
    <w:multiLevelType w:val="hybridMultilevel"/>
    <w:tmpl w:val="513CFBE2"/>
    <w:lvl w:ilvl="0" w:tplc="D2800F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134ADB"/>
    <w:multiLevelType w:val="hybridMultilevel"/>
    <w:tmpl w:val="24C6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B7588F"/>
    <w:multiLevelType w:val="hybridMultilevel"/>
    <w:tmpl w:val="5C7EA33A"/>
    <w:lvl w:ilvl="0" w:tplc="3EF0FC0E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0697977"/>
    <w:multiLevelType w:val="hybridMultilevel"/>
    <w:tmpl w:val="4894B5C2"/>
    <w:lvl w:ilvl="0" w:tplc="50F4179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82F27"/>
    <w:multiLevelType w:val="hybridMultilevel"/>
    <w:tmpl w:val="24C6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B5284"/>
    <w:multiLevelType w:val="hybridMultilevel"/>
    <w:tmpl w:val="24C640A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3F455B3"/>
    <w:multiLevelType w:val="hybridMultilevel"/>
    <w:tmpl w:val="24C6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062E20"/>
    <w:multiLevelType w:val="hybridMultilevel"/>
    <w:tmpl w:val="84D677B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A0748A"/>
    <w:multiLevelType w:val="hybridMultilevel"/>
    <w:tmpl w:val="24C6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B02"/>
    <w:rsid w:val="00007ED0"/>
    <w:rsid w:val="00021E5C"/>
    <w:rsid w:val="00031268"/>
    <w:rsid w:val="00043067"/>
    <w:rsid w:val="00070E3A"/>
    <w:rsid w:val="0007790B"/>
    <w:rsid w:val="00083927"/>
    <w:rsid w:val="000C5935"/>
    <w:rsid w:val="000D107B"/>
    <w:rsid w:val="000E1E2B"/>
    <w:rsid w:val="000F21B8"/>
    <w:rsid w:val="001253F5"/>
    <w:rsid w:val="00182403"/>
    <w:rsid w:val="001B7274"/>
    <w:rsid w:val="0020760E"/>
    <w:rsid w:val="00213974"/>
    <w:rsid w:val="002152F9"/>
    <w:rsid w:val="00217674"/>
    <w:rsid w:val="00235960"/>
    <w:rsid w:val="00265864"/>
    <w:rsid w:val="00276F1B"/>
    <w:rsid w:val="00280080"/>
    <w:rsid w:val="002804A7"/>
    <w:rsid w:val="002D2864"/>
    <w:rsid w:val="0031518F"/>
    <w:rsid w:val="0032275A"/>
    <w:rsid w:val="00353954"/>
    <w:rsid w:val="00397F73"/>
    <w:rsid w:val="003B2C0A"/>
    <w:rsid w:val="003C1A47"/>
    <w:rsid w:val="003C38D7"/>
    <w:rsid w:val="003E34AB"/>
    <w:rsid w:val="003F41D8"/>
    <w:rsid w:val="0047770D"/>
    <w:rsid w:val="004842E2"/>
    <w:rsid w:val="004B1A02"/>
    <w:rsid w:val="004C2392"/>
    <w:rsid w:val="004C46C5"/>
    <w:rsid w:val="004D6968"/>
    <w:rsid w:val="004D7661"/>
    <w:rsid w:val="004F11AB"/>
    <w:rsid w:val="004F40D2"/>
    <w:rsid w:val="004F6DF0"/>
    <w:rsid w:val="00512432"/>
    <w:rsid w:val="005259AC"/>
    <w:rsid w:val="00561105"/>
    <w:rsid w:val="005A6F27"/>
    <w:rsid w:val="0062394D"/>
    <w:rsid w:val="00661A99"/>
    <w:rsid w:val="00697898"/>
    <w:rsid w:val="006C67D2"/>
    <w:rsid w:val="006C7D36"/>
    <w:rsid w:val="00706BBB"/>
    <w:rsid w:val="00723030"/>
    <w:rsid w:val="007329F0"/>
    <w:rsid w:val="0073450F"/>
    <w:rsid w:val="00737351"/>
    <w:rsid w:val="007422B1"/>
    <w:rsid w:val="0077155B"/>
    <w:rsid w:val="00773A29"/>
    <w:rsid w:val="007802CF"/>
    <w:rsid w:val="007C311A"/>
    <w:rsid w:val="007D599C"/>
    <w:rsid w:val="007F263B"/>
    <w:rsid w:val="007F718D"/>
    <w:rsid w:val="008025AC"/>
    <w:rsid w:val="00822FF0"/>
    <w:rsid w:val="008555D5"/>
    <w:rsid w:val="00866BC0"/>
    <w:rsid w:val="00890453"/>
    <w:rsid w:val="008A3CAB"/>
    <w:rsid w:val="008B0034"/>
    <w:rsid w:val="008B5938"/>
    <w:rsid w:val="008D0D93"/>
    <w:rsid w:val="008F082E"/>
    <w:rsid w:val="008F4A45"/>
    <w:rsid w:val="009077E3"/>
    <w:rsid w:val="00937273"/>
    <w:rsid w:val="00951CF1"/>
    <w:rsid w:val="009526B6"/>
    <w:rsid w:val="009616FC"/>
    <w:rsid w:val="009E5A73"/>
    <w:rsid w:val="009F3B9E"/>
    <w:rsid w:val="00A21EB6"/>
    <w:rsid w:val="00A30420"/>
    <w:rsid w:val="00A62B11"/>
    <w:rsid w:val="00A93AD4"/>
    <w:rsid w:val="00B105F6"/>
    <w:rsid w:val="00B16D51"/>
    <w:rsid w:val="00B32368"/>
    <w:rsid w:val="00B40894"/>
    <w:rsid w:val="00B412E9"/>
    <w:rsid w:val="00B642B7"/>
    <w:rsid w:val="00B75EDA"/>
    <w:rsid w:val="00B7694C"/>
    <w:rsid w:val="00B944D1"/>
    <w:rsid w:val="00BA4550"/>
    <w:rsid w:val="00BB710E"/>
    <w:rsid w:val="00BC21DF"/>
    <w:rsid w:val="00BD6423"/>
    <w:rsid w:val="00BF38AE"/>
    <w:rsid w:val="00C322DD"/>
    <w:rsid w:val="00C635A0"/>
    <w:rsid w:val="00C74B02"/>
    <w:rsid w:val="00C850D1"/>
    <w:rsid w:val="00C933C4"/>
    <w:rsid w:val="00D20605"/>
    <w:rsid w:val="00D2425B"/>
    <w:rsid w:val="00D2745D"/>
    <w:rsid w:val="00D33FE0"/>
    <w:rsid w:val="00D43E2F"/>
    <w:rsid w:val="00D70F9D"/>
    <w:rsid w:val="00D72FA0"/>
    <w:rsid w:val="00D81FD1"/>
    <w:rsid w:val="00DE1370"/>
    <w:rsid w:val="00E12BD7"/>
    <w:rsid w:val="00E33EDC"/>
    <w:rsid w:val="00E34C23"/>
    <w:rsid w:val="00E45CF7"/>
    <w:rsid w:val="00E500F6"/>
    <w:rsid w:val="00E71A03"/>
    <w:rsid w:val="00E71BA6"/>
    <w:rsid w:val="00E7575B"/>
    <w:rsid w:val="00E76455"/>
    <w:rsid w:val="00EC2BE5"/>
    <w:rsid w:val="00ED47DE"/>
    <w:rsid w:val="00EF38DA"/>
    <w:rsid w:val="00EF576A"/>
    <w:rsid w:val="00F1053F"/>
    <w:rsid w:val="00F13111"/>
    <w:rsid w:val="00F45AAC"/>
    <w:rsid w:val="00F65633"/>
    <w:rsid w:val="00F701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41BE73F-5F1A-43C9-9774-C69A81F61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B0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4B0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">
    <w:name w:val="Основной шрифт абзаца1"/>
    <w:rsid w:val="00C74B02"/>
  </w:style>
  <w:style w:type="paragraph" w:styleId="a3">
    <w:name w:val="List Paragraph"/>
    <w:basedOn w:val="a"/>
    <w:uiPriority w:val="34"/>
    <w:qFormat/>
    <w:rsid w:val="008B0034"/>
    <w:pPr>
      <w:ind w:left="720"/>
      <w:contextualSpacing/>
    </w:pPr>
  </w:style>
  <w:style w:type="table" w:styleId="a4">
    <w:name w:val="Table Grid"/>
    <w:basedOn w:val="a1"/>
    <w:uiPriority w:val="59"/>
    <w:rsid w:val="00070E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7329F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7329F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4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58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865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29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1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421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18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106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8D074-6BE0-4448-B1AC-8B05A700B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Shakarboy G'oyibnazarov</cp:lastModifiedBy>
  <cp:revision>2</cp:revision>
  <cp:lastPrinted>2018-08-27T12:48:00Z</cp:lastPrinted>
  <dcterms:created xsi:type="dcterms:W3CDTF">2024-03-04T04:23:00Z</dcterms:created>
  <dcterms:modified xsi:type="dcterms:W3CDTF">2024-03-04T04:23:00Z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Da’vogar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Da’vogarning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Da’vogar shaxsning F.I.O.si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Da’vogar tarafning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Da’vogar tarafning elektron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yashash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elektron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Javobgarga qarz berilgan yil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Javobgarga qarz berilgan oy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Javobgarga qarz berilgan kun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Javobgarga berilgan qarz miqdori (raqam va so‘z bilan ko‘rsatilishi lozim)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Jaobgar qarzni qaytarish lozim bo‘lgan yil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Javobgar qarzni qaytarishi lozim bo‘lgan oy 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Javobgar qarzni qaytarishi lozim bo‘lgan kun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Ilova qilinayotgan hujjatlar ro‘yxati </w:name>
    <w:value w:hidden="false">
      <w:unit w:active="false"/>
    </w:value>
  </w:element>
</w:structure>
</file>