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rFonts w:ascii="Times New Roman" w:hAnsi="Times New Roman"/>
        </w:rPr>
      </w:pPr>
      <w:r>
        <w:rPr>
          <w:b/>
          <w:rFonts w:ascii="Times New Roman" w:hAnsi="Times New Roman"/>
        </w:rPr>
        <w:t xml:space="preserve">Qishloq xoʻjaligi kooperativi (shirkat xoʻjaligi) tomonidan </w:t>
        <w:br/>
        <w:t xml:space="preserve">yer uchastkasini uzoq muddatga olish boʻyicha</w:t>
      </w:r>
    </w:p>
    <w:p>
      <w:pPr>
        <w:jc w:val="center"/>
        <w:spacing w:after="0" w:line="240" w:lineRule="auto"/>
        <w:rPr>
          <w:b/>
          <w:rFonts w:ascii="Times New Roman" w:hAnsi="Times New Roman"/>
        </w:rPr>
      </w:pPr>
      <w:r>
        <w:rPr>
          <w:b/>
          <w:rFonts w:ascii="Times New Roman" w:hAnsi="Times New Roman"/>
        </w:rPr>
        <w:t xml:space="preserve">IJARA SHARTNOMASI</w:t>
      </w:r>
    </w:p>
    <w:p>
      <w:pPr>
        <w:pStyle w:val="a3"/>
        <w:ind w:firstLine="29"/>
        <w:spacing w:before="15" w:after="15"/>
        <w:rPr>
          <w:color w:val="000000"/>
          <w:rFonts w:ascii="Times New Roman" w:hAnsi="Times New Roman"/>
        </w:rPr>
      </w:pP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rPr>
          <w:b/>
          <w:sz w:val="28"/>
          <w:rFonts w:ascii="Times New Roman" w:hAnsi="Times New Roman"/>
        </w:rPr>
      </w:pPr>
    </w:p>
    <w:p>
      <w:pPr>
        <w:pStyle w:val="a3"/>
        <w:jc w:val="both"/>
        <w:shd w:fill="ffffff"/>
        <w:ind w:firstLine="720"/>
        <w:spacing w:before="15" w:after="0"/>
        <w:rPr>
          <w:color w:val="000000"/>
          <w:rFonts w:ascii="Times New Roman" w:hAnsi="Times New Roman"/>
        </w:rPr>
      </w:pPr>
      <w:r>
        <w:rPr>
          <w:color w:val="000000"/>
        </w:rPr>
        <w:t xml:space="preserve">Oʻzbekiston Respublikasining “Xoʻjalik yurituvchi subyektlar faoliyatining shartnomaviy-huquqiy bazasi toʻgʻrisida”gi Qonuniga muvofiq, kelgusida “Ijaraga beruvchi” deb ataluvchi yuridik shaxs </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Ijaraga beruvchi yuridik shaxsning nomi va tashkiliy-huquqiy shakli</w:t>
        <w:fldChar w:fldCharType="end"/>
      </w:r>
      <w:r>
        <w:rPr>
          <w:color w:val="000000"/>
        </w:rPr>
        <w:t xml:space="preserve"> nomidan ish yurituvchi rahbari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Ijaraga beruvchi yuridik shaxs rahbarining familiyasi, ismi, otasining ismi</w:t>
        <w:fldChar w:fldCharType="end"/>
      </w:r>
      <w:r>
        <w:rPr>
          <w:color w:val="000000"/>
        </w:rPr>
        <w:t xml:space="preserve"> bir tomondan va kelgusida “Ijaraga oluvchi” deb ataluvchi yuridik shaxs </w:t>
      </w:r>
      <w:r>
        <w:rPr>
          <w:rStyle w:val="structures"/>
          <w:vanish w:val="false"/>
          <w:color w:val="000000"/>
          <w:rFonts w:ascii="Times New Roman" w:hAnsi="Times New Roman"/>
        </w:rPr>
        <w:fldChar w:fldCharType="begin"/>
        <w:instrText xml:space="preserve">X {"Y":8}</w:instrText>
        <w:fldChar w:fldCharType="separate"/>
      </w:r>
      <w:r>
        <w:rPr>
          <w:rStyle w:val="structures"/>
          <w:vanish w:val="false"/>
          <w:color w:val="000000"/>
          <w:rFonts w:ascii="Times New Roman" w:hAnsi="Times New Roman"/>
        </w:rPr>
        <w:t xml:space="preserve">Ijaraga oluvchi yuridik shaxsning nomi va tashkiliy-huquqiy shakli</w:t>
        <w:fldChar w:fldCharType="end"/>
      </w:r>
      <w:r>
        <w:rPr>
          <w:color w:val="000000"/>
        </w:rPr>
        <w:t xml:space="preserve"> nomidan ish yurituvchi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Ijaraga oluvchi yuridik shaxs rahbarining familiyasi, ismi, otasining ismi</w:t>
        <w:fldChar w:fldCharType="end"/>
      </w:r>
      <w:r>
        <w:rPr>
          <w:color w:val="000000"/>
        </w:rPr>
        <w:t xml:space="preserve"> ikkinchi tomondan, quyidagilar haqida shartnoma tuzdilar:</w:t>
      </w:r>
    </w:p>
    <w:p>
      <w:pPr>
        <w:pStyle w:val="a3"/>
        <w:shd w:fill="ffffff"/>
        <w:spacing w:before="15" w:after="15"/>
        <w:rPr>
          <w:color w:val="000000"/>
          <w:rFonts w:ascii="Times New Roman" w:hAnsi="Times New Roman"/>
        </w:rPr>
      </w:pPr>
      <w:r>
        <w:rPr>
          <w:color w:val="000000"/>
        </w:rPr>
        <w:t> </w:t>
      </w:r>
    </w:p>
    <w:p>
      <w:pPr>
        <w:jc w:val="center"/>
        <w:spacing w:before="80" w:after="80" w:line="240" w:lineRule="auto"/>
        <w:rPr>
          <w:rFonts w:ascii="Times New Roman" w:hAnsi="Times New Roman"/>
        </w:rPr>
      </w:pPr>
      <w:r>
        <w:rPr>
          <w:b/>
          <w:rFonts w:ascii="Times New Roman" w:hAnsi="Times New Roman"/>
        </w:rPr>
        <w:t xml:space="preserve">I. Shartnomaning mavzusi</w:t>
      </w:r>
    </w:p>
    <w:p>
      <w:pPr>
        <w:jc w:val="both"/>
        <w:ind w:firstLine="567"/>
        <w:spacing w:after="0" w:line="240" w:lineRule="auto"/>
        <w:rPr>
          <w:rFonts w:ascii="Times New Roman" w:hAnsi="Times New Roman"/>
        </w:rPr>
      </w:pPr>
      <w:r>
        <w:rPr>
          <w:rFonts w:ascii="Times New Roman" w:hAnsi="Times New Roman"/>
        </w:rPr>
        <w:t xml:space="preserve">1. Ijaraga beruvchi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Ijaraga beriladigan yer topshiriladigan sana</w:t>
        <w:fldChar w:fldCharType="end"/>
      </w:r>
      <w:r>
        <w:rPr>
          <w:rFonts w:ascii="Times New Roman" w:hAnsi="Times New Roman"/>
        </w:rPr>
        <w:t xml:space="preserve"> dan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Ijara muddati</w:t>
        <w:fldChar w:fldCharType="end"/>
      </w:r>
      <w:r>
        <w:rPr>
          <w:rFonts w:ascii="Times New Roman" w:hAnsi="Times New Roman"/>
        </w:rPr>
        <w:t xml:space="preserve"> yil muddatga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Ijaraga berilayotgan yerning manzili</w:t>
        <w:fldChar w:fldCharType="end"/>
      </w:r>
      <w:r>
        <w:rPr>
          <w:rFonts w:ascii="Times New Roman" w:hAnsi="Times New Roman"/>
        </w:rPr>
        <w:t xml:space="preserve"> da joylashgan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Ijaraga berilayotgan yerning maydon hajmi</w:t>
        <w:fldChar w:fldCharType="end"/>
      </w:r>
      <w:r>
        <w:rPr>
          <w:rFonts w:ascii="Times New Roman" w:hAnsi="Times New Roman"/>
        </w:rPr>
        <w:t xml:space="preserve"> gektar yer uchastkasini ijaraga topshiradi, Ijaraga oluvchi esa qabul qilib oladi.</w:t>
      </w:r>
    </w:p>
    <w:p>
      <w:pPr>
        <w:jc w:val="both"/>
        <w:ind w:firstLine="567"/>
        <w:spacing w:after="0" w:line="240" w:lineRule="auto"/>
        <w:rPr>
          <w:rFonts w:ascii="Times New Roman" w:hAnsi="Times New Roman"/>
        </w:rPr>
      </w:pPr>
      <w:r>
        <w:rPr>
          <w:rFonts w:ascii="Times New Roman" w:hAnsi="Times New Roman"/>
        </w:rPr>
        <w:t xml:space="preserve">Ijaraga oluvchining yer uchastkasi chegaralari mazkur Shartnomaning ajralmas qismi hisoblanadigan ilova qilinayotgan xaritada koʻrsatilgan.</w:t>
      </w:r>
    </w:p>
    <w:p>
      <w:pPr>
        <w:jc w:val="center"/>
        <w:spacing w:before="80" w:after="80" w:line="240" w:lineRule="auto"/>
        <w:rPr>
          <w:rFonts w:ascii="Times New Roman" w:hAnsi="Times New Roman"/>
        </w:rPr>
      </w:pPr>
      <w:r>
        <w:rPr>
          <w:b/>
          <w:rFonts w:ascii="Times New Roman" w:hAnsi="Times New Roman"/>
        </w:rPr>
        <w:t xml:space="preserve">II. Ijara haqi</w:t>
      </w:r>
    </w:p>
    <w:p>
      <w:pPr>
        <w:jc w:val="both"/>
        <w:ind w:firstLine="567"/>
        <w:spacing w:after="0" w:line="240" w:lineRule="auto"/>
        <w:rPr>
          <w:rFonts w:ascii="Times New Roman" w:hAnsi="Times New Roman"/>
        </w:rPr>
      </w:pPr>
      <w:r>
        <w:rPr>
          <w:rFonts w:ascii="Times New Roman" w:hAnsi="Times New Roman"/>
        </w:rPr>
        <w:t xml:space="preserve">2. Yer uchun ijara haqi yer soligʻi tarzida, qonun hujjatlarida belgilangan stavkalar boʻyicha va muddatlarda toʻlanadi.</w:t>
      </w:r>
    </w:p>
    <w:p>
      <w:pPr>
        <w:jc w:val="both"/>
        <w:ind w:firstLine="567"/>
        <w:spacing w:after="0" w:line="240" w:lineRule="auto"/>
        <w:rPr>
          <w:rFonts w:ascii="Times New Roman" w:hAnsi="Times New Roman"/>
        </w:rPr>
      </w:pPr>
      <w:r>
        <w:rPr>
          <w:rFonts w:ascii="Times New Roman" w:hAnsi="Times New Roman"/>
        </w:rPr>
        <w:t xml:space="preserve">3. Yer soligʻini oʻz vaqtida toʻlamaganlik uchun qonun hujjatlarida belgilangan tartibda penya undiriladi.</w:t>
      </w:r>
    </w:p>
    <w:p>
      <w:pPr>
        <w:jc w:val="center"/>
        <w:spacing w:before="80" w:after="80" w:line="240" w:lineRule="auto"/>
        <w:rPr>
          <w:rFonts w:ascii="Times New Roman" w:hAnsi="Times New Roman"/>
        </w:rPr>
      </w:pPr>
      <w:r>
        <w:rPr>
          <w:b/>
          <w:rFonts w:ascii="Times New Roman" w:hAnsi="Times New Roman"/>
        </w:rPr>
        <w:t xml:space="preserve">III. Yer uchastkasini berish va undan foydalanish shartlari</w:t>
      </w:r>
    </w:p>
    <w:p>
      <w:pPr>
        <w:jc w:val="both"/>
        <w:ind w:firstLine="567"/>
        <w:spacing w:after="0" w:line="240" w:lineRule="auto"/>
        <w:rPr>
          <w:rFonts w:ascii="Times New Roman" w:hAnsi="Times New Roman"/>
        </w:rPr>
      </w:pPr>
      <w:r>
        <w:rPr>
          <w:rFonts w:ascii="Times New Roman" w:hAnsi="Times New Roman"/>
        </w:rPr>
        <w:t xml:space="preserve">4. Yer uchastkasidan ushbu Shartnomaning 2-bandida koʻrsatilgan maqsadlarda, belgilangan almashlab ekishlarga muvofiq foydalanilishi kerak.</w:t>
      </w:r>
    </w:p>
    <w:p>
      <w:pPr>
        <w:jc w:val="both"/>
        <w:ind w:firstLine="567"/>
        <w:spacing w:after="0" w:line="240" w:lineRule="auto"/>
        <w:rPr>
          <w:rFonts w:ascii="Times New Roman" w:hAnsi="Times New Roman"/>
        </w:rPr>
      </w:pPr>
      <w:r>
        <w:rPr>
          <w:rFonts w:ascii="Times New Roman" w:hAnsi="Times New Roman"/>
        </w:rPr>
        <w:t xml:space="preserve">5. Ichki xoʻjalik obyektlari qurishda va keng tarqalgan foydali qazilmalarni qazib olishda Ijaraga oluvchi tomonidan buzilgan yer uchastkalari ijaraga oluvchining kuchi bilan va uning mablagʻlari hisobiga qayta madaniylashtiriladi.</w:t>
      </w:r>
    </w:p>
    <w:p>
      <w:pPr>
        <w:jc w:val="center"/>
        <w:spacing w:before="80" w:after="80" w:line="240" w:lineRule="auto"/>
        <w:rPr>
          <w:rFonts w:ascii="Times New Roman" w:hAnsi="Times New Roman"/>
        </w:rPr>
      </w:pPr>
      <w:r>
        <w:rPr>
          <w:b/>
          <w:rFonts w:ascii="Times New Roman" w:hAnsi="Times New Roman"/>
        </w:rPr>
        <w:t xml:space="preserve">IV. Ijaraga beruvchining huquq va majburiyatlari</w:t>
      </w:r>
    </w:p>
    <w:p>
      <w:pPr>
        <w:jc w:val="both"/>
        <w:ind w:firstLine="567"/>
        <w:spacing w:after="0" w:line="240" w:lineRule="auto"/>
        <w:rPr>
          <w:rFonts w:ascii="Times New Roman" w:hAnsi="Times New Roman"/>
        </w:rPr>
      </w:pPr>
      <w:r>
        <w:rPr>
          <w:rFonts w:ascii="Times New Roman" w:hAnsi="Times New Roman"/>
        </w:rPr>
        <w:t xml:space="preserve">6. Ijaraga beruvchi quyidagi huquqlarga ega:</w:t>
      </w:r>
    </w:p>
    <w:p>
      <w:pPr>
        <w:jc w:val="both"/>
        <w:ind w:firstLine="567"/>
        <w:spacing w:after="0" w:line="240" w:lineRule="auto"/>
        <w:rPr>
          <w:rFonts w:ascii="Times New Roman" w:hAnsi="Times New Roman"/>
        </w:rPr>
      </w:pPr>
      <w:r>
        <w:rPr>
          <w:rFonts w:ascii="Times New Roman" w:hAnsi="Times New Roman"/>
        </w:rPr>
        <w:t xml:space="preserve">Ijaraga oluvchi tomonidan Shartnoma shartlari buzilganda yoxud </w:t>
        <w:br/>
        <w:t xml:space="preserve">yer uchastkasini yoki uning bir qismini davlat va jamoat ehtiyojlari uchun olib qoʻyish zarur boʻlganda ushbu Shartnomani oʻzgartirishni yoki bekor qilishni Ijaraga oluvchidan talab qilish;</w:t>
      </w:r>
    </w:p>
    <w:p>
      <w:pPr>
        <w:jc w:val="both"/>
        <w:ind w:firstLine="567"/>
        <w:spacing w:after="0" w:line="240" w:lineRule="auto"/>
        <w:rPr>
          <w:rFonts w:ascii="Times New Roman" w:hAnsi="Times New Roman"/>
        </w:rPr>
      </w:pPr>
      <w:r>
        <w:rPr>
          <w:rFonts w:ascii="Times New Roman" w:hAnsi="Times New Roman"/>
        </w:rPr>
        <w:t xml:space="preserve">yer uchastkasining kuchsizlanganligi darajasini aniqlash.</w:t>
      </w:r>
    </w:p>
    <w:p>
      <w:pPr>
        <w:jc w:val="both"/>
        <w:ind w:firstLine="567"/>
        <w:spacing w:after="0" w:line="240" w:lineRule="auto"/>
        <w:rPr>
          <w:rFonts w:ascii="Times New Roman" w:hAnsi="Times New Roman"/>
        </w:rPr>
      </w:pPr>
      <w:r>
        <w:rPr>
          <w:rFonts w:ascii="Times New Roman" w:hAnsi="Times New Roman"/>
        </w:rPr>
        <w:t xml:space="preserve">Ijaraga beruvchi qonun hujjatlarida belgilangan boshqa huquqlarga ham ega boʻlishi mumkin.</w:t>
      </w:r>
    </w:p>
    <w:p>
      <w:pPr>
        <w:jc w:val="both"/>
        <w:ind w:firstLine="567"/>
        <w:spacing w:after="0" w:line="240" w:lineRule="auto"/>
        <w:rPr>
          <w:rFonts w:ascii="Times New Roman" w:hAnsi="Times New Roman"/>
        </w:rPr>
      </w:pPr>
      <w:r>
        <w:rPr>
          <w:rFonts w:ascii="Times New Roman" w:hAnsi="Times New Roman"/>
        </w:rPr>
        <w:t xml:space="preserve">7. Ijaraga beruvchi quyidagilarga majbur:</w:t>
      </w:r>
    </w:p>
    <w:p>
      <w:pPr>
        <w:jc w:val="both"/>
        <w:ind w:firstLine="567"/>
        <w:spacing w:after="0" w:line="240" w:lineRule="auto"/>
        <w:rPr>
          <w:rFonts w:ascii="Times New Roman" w:hAnsi="Times New Roman"/>
        </w:rPr>
      </w:pPr>
      <w:r>
        <w:rPr>
          <w:rFonts w:ascii="Times New Roman" w:hAnsi="Times New Roman"/>
        </w:rPr>
        <w:t xml:space="preserve">ijaraga olingan yer uchastkasining belgilangan muddatlarda, Shartnoma shartlariga muvofiq holatda berilishini taʼminlash;</w:t>
      </w:r>
    </w:p>
    <w:p>
      <w:pPr>
        <w:jc w:val="both"/>
        <w:ind w:firstLine="567"/>
        <w:spacing w:after="0" w:line="240" w:lineRule="auto"/>
        <w:rPr>
          <w:rFonts w:ascii="Times New Roman" w:hAnsi="Times New Roman"/>
        </w:rPr>
      </w:pPr>
      <w:r>
        <w:rPr>
          <w:rFonts w:ascii="Times New Roman" w:hAnsi="Times New Roman"/>
        </w:rPr>
        <w:t xml:space="preserve">yerlar davlat va jamoat ehtiyojlari uchun olib qoʻyilgan taqdirda Ijaraga oluvchining koʻrgan zararlarini, shu jumladan boy berilgan foydasini toʻlash;</w:t>
      </w:r>
    </w:p>
    <w:p>
      <w:pPr>
        <w:jc w:val="both"/>
        <w:ind w:firstLine="567"/>
        <w:spacing w:after="0" w:line="240" w:lineRule="auto"/>
        <w:rPr>
          <w:rFonts w:ascii="Times New Roman" w:hAnsi="Times New Roman"/>
        </w:rPr>
      </w:pPr>
      <w:r>
        <w:rPr>
          <w:rFonts w:ascii="Times New Roman" w:hAnsi="Times New Roman"/>
        </w:rPr>
        <w:t xml:space="preserve">qishloq xoʻjaligi ekinlari va daraxtlarni sugʻorish uchun ajratilgan limitlarga muvofiq suv berilishini taʼminlash;</w:t>
      </w:r>
    </w:p>
    <w:p>
      <w:pPr>
        <w:jc w:val="both"/>
        <w:ind w:firstLine="567"/>
        <w:spacing w:after="0" w:line="240" w:lineRule="auto"/>
        <w:rPr>
          <w:rFonts w:ascii="Times New Roman" w:hAnsi="Times New Roman"/>
        </w:rPr>
      </w:pPr>
      <w:r>
        <w:rPr>
          <w:rFonts w:ascii="Times New Roman" w:hAnsi="Times New Roman"/>
        </w:rPr>
        <w:t xml:space="preserve">Ijaraga oluvchining qonun hujjatlarida belgilangan huquqlariga rioya qilish.</w:t>
      </w:r>
    </w:p>
    <w:p>
      <w:pPr>
        <w:jc w:val="both"/>
        <w:ind w:firstLine="567"/>
        <w:spacing w:after="0" w:line="240" w:lineRule="auto"/>
        <w:rPr>
          <w:rFonts w:ascii="Times New Roman" w:hAnsi="Times New Roman"/>
        </w:rPr>
      </w:pPr>
      <w:r>
        <w:rPr>
          <w:rFonts w:ascii="Times New Roman" w:hAnsi="Times New Roman"/>
        </w:rPr>
        <w:t xml:space="preserve">Ijaraga beruvchi qonun hujjatlarida belgilangan boshqa majburiyatlarga ham ega boʻladi.</w:t>
      </w:r>
    </w:p>
    <w:p>
      <w:pPr>
        <w:jc w:val="center"/>
        <w:spacing w:before="80" w:after="80" w:line="240" w:lineRule="auto"/>
        <w:rPr>
          <w:rFonts w:ascii="Times New Roman" w:hAnsi="Times New Roman"/>
        </w:rPr>
      </w:pPr>
      <w:r>
        <w:rPr>
          <w:b/>
          <w:rFonts w:ascii="Times New Roman" w:hAnsi="Times New Roman"/>
        </w:rPr>
        <w:t xml:space="preserve">V. Ijaraga oluvchining huquq va majburiyatlari</w:t>
      </w:r>
    </w:p>
    <w:p>
      <w:pPr>
        <w:jc w:val="both"/>
        <w:ind w:firstLine="567"/>
        <w:spacing w:after="0" w:line="240" w:lineRule="auto"/>
        <w:rPr>
          <w:rFonts w:ascii="Times New Roman" w:hAnsi="Times New Roman"/>
        </w:rPr>
      </w:pPr>
      <w:r>
        <w:rPr>
          <w:rFonts w:ascii="Times New Roman" w:hAnsi="Times New Roman"/>
        </w:rPr>
        <w:t xml:space="preserve">8. Ijaraga oluvchi quyidagi huquqlarga ega:</w:t>
      </w:r>
    </w:p>
    <w:p>
      <w:pPr>
        <w:jc w:val="both"/>
        <w:ind w:firstLine="567"/>
        <w:spacing w:after="0" w:line="240" w:lineRule="auto"/>
        <w:rPr>
          <w:rFonts w:ascii="Times New Roman" w:hAnsi="Times New Roman"/>
        </w:rPr>
      </w:pPr>
      <w:r>
        <w:rPr>
          <w:rFonts w:ascii="Times New Roman" w:hAnsi="Times New Roman"/>
        </w:rPr>
        <w:t xml:space="preserve">yer uchastkasidan belgilangan maqsadlarda foydalanish hamda taʼsis hujjatlariga muvofiq mustaqil ravishda ish yuritish;</w:t>
      </w:r>
    </w:p>
    <w:p>
      <w:pPr>
        <w:jc w:val="both"/>
        <w:ind w:firstLine="567"/>
        <w:spacing w:after="0" w:line="240" w:lineRule="auto"/>
        <w:rPr>
          <w:rFonts w:ascii="Times New Roman" w:hAnsi="Times New Roman"/>
        </w:rPr>
      </w:pPr>
      <w:r>
        <w:rPr>
          <w:rFonts w:ascii="Times New Roman" w:hAnsi="Times New Roman"/>
        </w:rPr>
        <w:t xml:space="preserve">qishloq xoʻjaligi ekinlari va daraxt koʻchatlariga, yetishtirilgan qishloq xoʻjaligi mahsulotlariga va uni sotishdan olingan daromadlarga egalik qilish;</w:t>
      </w:r>
    </w:p>
    <w:p>
      <w:pPr>
        <w:jc w:val="both"/>
        <w:ind w:firstLine="567"/>
        <w:spacing w:after="0" w:line="240" w:lineRule="auto"/>
        <w:rPr>
          <w:rFonts w:ascii="Times New Roman" w:hAnsi="Times New Roman"/>
        </w:rPr>
      </w:pPr>
      <w:r>
        <w:rPr>
          <w:rFonts w:ascii="Times New Roman" w:hAnsi="Times New Roman"/>
        </w:rPr>
        <w:t xml:space="preserve">qishloq xoʻjaligiga moʻljallangan yerlar qishloq xoʻjaligi mahsuloti yetishtirish maqsadida yuridik va jismoniy shaxslarga uchinchi shaxslarga berish huquqisiz ikkilamchi ijaraga berish;</w:t>
      </w:r>
    </w:p>
    <w:p>
      <w:pPr>
        <w:jc w:val="both"/>
        <w:ind w:firstLine="567"/>
        <w:spacing w:after="0" w:line="240" w:lineRule="auto"/>
        <w:rPr>
          <w:rFonts w:ascii="Times New Roman" w:hAnsi="Times New Roman"/>
        </w:rPr>
      </w:pPr>
      <w:r>
        <w:rPr>
          <w:rFonts w:ascii="Times New Roman" w:hAnsi="Times New Roman"/>
        </w:rPr>
        <w:t xml:space="preserve">yer uchastkasida mavjud boʻlgan keng tarqalgan foydali qazilmalar, oʻrmonzorlar, suv obyektlaridan xoʻjalik ehtiyojlari uchun belgilangan tartibda foydalanish, shuningdek yerning boshqa foydali xossalarini ishga solish;</w:t>
      </w:r>
    </w:p>
    <w:p>
      <w:pPr>
        <w:jc w:val="both"/>
        <w:ind w:firstLine="567"/>
        <w:spacing w:after="0" w:line="240" w:lineRule="auto"/>
        <w:rPr>
          <w:rFonts w:ascii="Times New Roman" w:hAnsi="Times New Roman"/>
        </w:rPr>
      </w:pPr>
      <w:r>
        <w:rPr>
          <w:rFonts w:ascii="Times New Roman" w:hAnsi="Times New Roman"/>
        </w:rPr>
        <w:t xml:space="preserve">sugʻorish, yerlarning zaxini qochirish, texnik va boshqa meliorativ ishlarni belgilangan tartibda amalga oshirish;</w:t>
      </w:r>
    </w:p>
    <w:p>
      <w:pPr>
        <w:jc w:val="both"/>
        <w:ind w:firstLine="567"/>
        <w:spacing w:after="0" w:line="240" w:lineRule="auto"/>
        <w:rPr>
          <w:rFonts w:ascii="Times New Roman" w:hAnsi="Times New Roman"/>
        </w:rPr>
      </w:pPr>
      <w:r>
        <w:rPr>
          <w:rFonts w:ascii="Times New Roman" w:hAnsi="Times New Roman"/>
        </w:rPr>
        <w:t xml:space="preserve">qishloq xoʻjaligi ekinlarini, daraxtlarni sugʻorish va boshqa maqsadlar uchun sugʻorish manbalaridan limitlarga muvofiq suv olish;</w:t>
      </w:r>
    </w:p>
    <w:p>
      <w:pPr>
        <w:jc w:val="both"/>
        <w:ind w:firstLine="567"/>
        <w:spacing w:after="0" w:line="240" w:lineRule="auto"/>
        <w:rPr>
          <w:rFonts w:ascii="Times New Roman" w:hAnsi="Times New Roman"/>
        </w:rPr>
      </w:pPr>
      <w:r>
        <w:rPr>
          <w:rFonts w:ascii="Times New Roman" w:hAnsi="Times New Roman"/>
        </w:rPr>
        <w:t xml:space="preserve">yerlar olib qoʻyilgan taqdirda oʻziga yetkazilgan zararlarni, shu jumladan boy berilgan foydani Ijaraga beruvchidan belgilangan tartibda talab qilish.</w:t>
      </w:r>
    </w:p>
    <w:p>
      <w:pPr>
        <w:jc w:val="both"/>
        <w:ind w:firstLine="567"/>
        <w:spacing w:after="0" w:line="240" w:lineRule="auto"/>
        <w:rPr>
          <w:rFonts w:ascii="Times New Roman" w:hAnsi="Times New Roman"/>
        </w:rPr>
      </w:pPr>
      <w:r>
        <w:rPr>
          <w:rFonts w:ascii="Times New Roman" w:hAnsi="Times New Roman"/>
        </w:rPr>
        <w:t xml:space="preserve">Ijaraga oluvchi qonun hujjatlarida nazarda tutilgan boshqa huquqlarga ham egadir.</w:t>
      </w:r>
    </w:p>
    <w:p>
      <w:pPr>
        <w:jc w:val="both"/>
        <w:ind w:firstLine="567"/>
        <w:spacing w:after="0" w:line="240" w:lineRule="auto"/>
        <w:rPr>
          <w:rFonts w:ascii="Times New Roman" w:hAnsi="Times New Roman"/>
        </w:rPr>
      </w:pPr>
      <w:r>
        <w:rPr>
          <w:rFonts w:ascii="Times New Roman" w:hAnsi="Times New Roman"/>
        </w:rPr>
        <w:t xml:space="preserve">9. Ijaraga oluvchi quyidagilarga majbur:</w:t>
      </w:r>
    </w:p>
    <w:p>
      <w:pPr>
        <w:jc w:val="both"/>
        <w:ind w:firstLine="567"/>
        <w:spacing w:after="0" w:line="240" w:lineRule="auto"/>
        <w:rPr>
          <w:rFonts w:ascii="Times New Roman" w:hAnsi="Times New Roman"/>
        </w:rPr>
      </w:pPr>
      <w:r>
        <w:rPr>
          <w:rFonts w:ascii="Times New Roman" w:hAnsi="Times New Roman"/>
        </w:rPr>
        <w:t xml:space="preserve">yer uchastkasining ixtisoslashuvini mazkur Shartnomaning</w:t>
      </w:r>
      <w:r>
        <w:fldChar w:fldCharType="begin"/>
        <w:instrText xml:space="preserve">HYPERLINK "http://lex.uz/docs/246715?ONDATE=30.10.2003%2000"</w:instrText>
        <w:fldChar w:fldCharType="separate"/>
      </w:r>
      <w:r>
        <w:rPr>
          <w:rFonts w:ascii="Times New Roman" w:hAnsi="Times New Roman"/>
        </w:rPr>
        <w:t xml:space="preserve"> 2-bandiga</w:t>
      </w:r>
      <w:r>
        <w:fldChar w:fldCharType="end"/>
      </w:r>
      <w:r>
        <w:rPr>
          <w:rFonts w:ascii="Times New Roman" w:hAnsi="Times New Roman"/>
        </w:rPr>
        <w:t xml:space="preserve"> muvofiq saqlash;</w:t>
      </w:r>
    </w:p>
    <w:p>
      <w:pPr>
        <w:jc w:val="both"/>
        <w:ind w:firstLine="567"/>
        <w:spacing w:after="0" w:line="240" w:lineRule="auto"/>
        <w:rPr>
          <w:rFonts w:ascii="Times New Roman" w:hAnsi="Times New Roman"/>
        </w:rPr>
      </w:pPr>
      <w:r>
        <w:rPr>
          <w:rFonts w:ascii="Times New Roman" w:hAnsi="Times New Roman"/>
        </w:rPr>
        <w:t xml:space="preserve">yerdan uning belgilangan maqsadiga muvofiq oqilona foydalanish, tuproq unumdorligini oshirish, ishlab chiqarishning tabiatni muhofaza qiluvchi texnologiyalarini qoʻllash, oʻz xoʻjalik faoliyati natijasida hududdagi ekologik vaziyatning yomonlashuviga yoʻl qoʻymaslik. </w:t>
      </w:r>
    </w:p>
    <w:p>
      <w:pPr>
        <w:jc w:val="both"/>
        <w:ind w:firstLine="567"/>
        <w:spacing w:after="0" w:line="240" w:lineRule="auto"/>
        <w:rPr>
          <w:rFonts w:ascii="Times New Roman" w:hAnsi="Times New Roman"/>
        </w:rPr>
      </w:pPr>
      <w:r>
        <w:rPr>
          <w:rFonts w:ascii="Times New Roman" w:hAnsi="Times New Roman"/>
        </w:rPr>
        <w:t xml:space="preserve">ishlayotgan irrigatsiya va meliorativ tarmoqlarni, muhandislik kommunikatsiyalarini soz holatda saqlash;</w:t>
      </w:r>
    </w:p>
    <w:p>
      <w:pPr>
        <w:jc w:val="both"/>
        <w:ind w:firstLine="567"/>
        <w:spacing w:after="0" w:line="240" w:lineRule="auto"/>
        <w:rPr>
          <w:rFonts w:ascii="Times New Roman" w:hAnsi="Times New Roman"/>
        </w:rPr>
      </w:pPr>
      <w:r>
        <w:rPr>
          <w:rFonts w:ascii="Times New Roman" w:hAnsi="Times New Roman"/>
        </w:rPr>
        <w:t xml:space="preserve">yerlarni muhofaza qilish boʻyicha qonun hujjatlarida nazarda tutilgan kompleks tadbirlarni amalga oshirish;</w:t>
      </w:r>
    </w:p>
    <w:p>
      <w:pPr>
        <w:jc w:val="both"/>
        <w:ind w:firstLine="567"/>
        <w:spacing w:after="0" w:line="240" w:lineRule="auto"/>
        <w:rPr>
          <w:rFonts w:ascii="Times New Roman" w:hAnsi="Times New Roman"/>
        </w:rPr>
      </w:pPr>
      <w:r>
        <w:rPr>
          <w:rFonts w:ascii="Times New Roman" w:hAnsi="Times New Roman"/>
        </w:rPr>
        <w:t xml:space="preserve">yer soligʻini oʻz vaqtida toʻlash;</w:t>
      </w:r>
    </w:p>
    <w:p>
      <w:pPr>
        <w:jc w:val="both"/>
        <w:ind w:firstLine="567"/>
        <w:spacing w:after="0" w:line="240" w:lineRule="auto"/>
        <w:rPr>
          <w:rFonts w:ascii="Times New Roman" w:hAnsi="Times New Roman"/>
        </w:rPr>
      </w:pPr>
      <w:r>
        <w:rPr>
          <w:rFonts w:ascii="Times New Roman" w:hAnsi="Times New Roman"/>
        </w:rPr>
        <w:t xml:space="preserve">boshqa yer egalari, yerdan foydalanuvchilar, yerni ijaraga oluvchilar va yer uchastkalari mulkdorlarining huquqlarini buzmaslik;</w:t>
      </w:r>
    </w:p>
    <w:p>
      <w:pPr>
        <w:jc w:val="both"/>
        <w:ind w:firstLine="567"/>
        <w:spacing w:after="0" w:line="240" w:lineRule="auto"/>
        <w:rPr>
          <w:rFonts w:ascii="Times New Roman" w:hAnsi="Times New Roman"/>
        </w:rPr>
      </w:pPr>
      <w:r>
        <w:rPr>
          <w:rFonts w:ascii="Times New Roman" w:hAnsi="Times New Roman"/>
        </w:rPr>
        <w:t xml:space="preserve">belgilangan shakllardagi hisobotlarni oʻz vaqtida taqdim etish;</w:t>
      </w:r>
    </w:p>
    <w:p>
      <w:pPr>
        <w:jc w:val="both"/>
        <w:ind w:firstLine="567"/>
        <w:spacing w:after="0" w:line="240" w:lineRule="auto"/>
        <w:rPr>
          <w:rFonts w:ascii="Times New Roman" w:hAnsi="Times New Roman"/>
        </w:rPr>
      </w:pPr>
      <w:r>
        <w:rPr>
          <w:rFonts w:ascii="Times New Roman" w:hAnsi="Times New Roman"/>
        </w:rPr>
        <w:t xml:space="preserve">boshqa yer egalariga, yerdan foydalanuvchilarga, yerni ijaraga oluvchilarga va yer uchastkalari mulkdorlariga yetkazilgan zararni belgilangan tartibda toʻlash;</w:t>
      </w:r>
    </w:p>
    <w:p>
      <w:pPr>
        <w:jc w:val="both"/>
        <w:ind w:firstLine="567"/>
        <w:spacing w:after="0" w:line="240" w:lineRule="auto"/>
        <w:rPr>
          <w:rFonts w:ascii="Times New Roman" w:hAnsi="Times New Roman"/>
        </w:rPr>
      </w:pPr>
      <w:r>
        <w:rPr>
          <w:rFonts w:ascii="Times New Roman" w:hAnsi="Times New Roman"/>
        </w:rPr>
        <w:t xml:space="preserve">qishloq xoʻjaligi ekinlari hosildorligini (uch yil ichidagi oʻrtacha yillik hisobda) yerlarning normativdagi kadastr bahosidan past boʻlmagan darajada boʻlishini taʼminlash;</w:t>
      </w:r>
    </w:p>
    <w:p>
      <w:pPr>
        <w:jc w:val="both"/>
        <w:ind w:firstLine="567"/>
        <w:spacing w:after="0" w:line="240" w:lineRule="auto"/>
        <w:rPr>
          <w:rFonts w:ascii="Times New Roman" w:hAnsi="Times New Roman"/>
        </w:rPr>
      </w:pPr>
      <w:r>
        <w:rPr>
          <w:rFonts w:ascii="Times New Roman" w:hAnsi="Times New Roman"/>
        </w:rPr>
        <w:t xml:space="preserve">oʻzganing yer uchastkasidan cheklangan tarzda foydalanish huquq (servitut)laridan foydalanishini taʼminlash;</w:t>
      </w:r>
    </w:p>
    <w:p>
      <w:pPr>
        <w:jc w:val="both"/>
        <w:ind w:firstLine="567"/>
        <w:spacing w:after="0" w:line="240" w:lineRule="auto"/>
        <w:rPr>
          <w:rFonts w:ascii="Times New Roman" w:hAnsi="Times New Roman"/>
        </w:rPr>
      </w:pPr>
      <w:r>
        <w:rPr>
          <w:rFonts w:ascii="Times New Roman" w:hAnsi="Times New Roman"/>
        </w:rPr>
        <w:t xml:space="preserve">ochiq elektron tanlovda jamgʻargan ballari boʻyicha zimmasiga olgan majburiyatlarni oʻz vaqtida bajarish.</w:t>
      </w:r>
    </w:p>
    <w:p>
      <w:pPr>
        <w:jc w:val="both"/>
        <w:ind w:firstLine="567"/>
        <w:spacing w:after="0" w:line="240" w:lineRule="auto"/>
        <w:rPr>
          <w:rFonts w:ascii="Times New Roman" w:hAnsi="Times New Roman"/>
        </w:rPr>
      </w:pPr>
      <w:r>
        <w:rPr>
          <w:rFonts w:ascii="Times New Roman" w:hAnsi="Times New Roman"/>
        </w:rPr>
        <w:t xml:space="preserve">Ijaraga berilgan qishloq xoʻjaligi yerlaridan qishloq xoʻjaligi ekinlari shartnomasida nazarda tutilmagan boshqa maqsadlarda foydalanilishi amaldagi qonun hujjatlarida nazarda tutilgan barcha kelib chiqadigan oqibatlari bilan birgalikda ijara shartnomasining qoʻpol ravishda buzilishi hisoblanadi.</w:t>
      </w:r>
    </w:p>
    <w:p>
      <w:pPr>
        <w:jc w:val="both"/>
        <w:ind w:firstLine="567"/>
        <w:spacing w:after="0" w:line="240" w:lineRule="auto"/>
        <w:rPr>
          <w:rFonts w:ascii="Times New Roman" w:hAnsi="Times New Roman"/>
        </w:rPr>
      </w:pPr>
      <w:r>
        <w:rPr>
          <w:rFonts w:ascii="Times New Roman" w:hAnsi="Times New Roman"/>
        </w:rPr>
        <w:t xml:space="preserve">Ijaraga oluvchi qonun hujjatlarida nazarda tutilgan boshqa majburiyatlarga ham egadir.</w:t>
      </w:r>
    </w:p>
    <w:p>
      <w:pPr>
        <w:jc w:val="center"/>
        <w:spacing w:before="80" w:after="80" w:line="240" w:lineRule="auto"/>
        <w:rPr>
          <w:rFonts w:ascii="Times New Roman" w:hAnsi="Times New Roman"/>
        </w:rPr>
      </w:pPr>
      <w:r>
        <w:rPr>
          <w:b/>
          <w:rFonts w:ascii="Times New Roman" w:hAnsi="Times New Roman"/>
        </w:rPr>
        <w:t xml:space="preserve">VI. Yer uchastkasini ijaraga berish shartnomasini</w:t>
        <w:br/>
        <w:t xml:space="preserve">oʻzgartirish va bekor qilish </w:t>
      </w:r>
    </w:p>
    <w:p>
      <w:pPr>
        <w:jc w:val="both"/>
        <w:ind w:firstLine="567"/>
        <w:spacing w:after="0" w:line="240" w:lineRule="auto"/>
        <w:rPr>
          <w:rFonts w:ascii="Times New Roman" w:hAnsi="Times New Roman"/>
        </w:rPr>
      </w:pPr>
      <w:r>
        <w:rPr>
          <w:rFonts w:ascii="Times New Roman" w:hAnsi="Times New Roman"/>
        </w:rPr>
        <w:t xml:space="preserve">10. Ushbu Shartnoma tomonlarning kelishuviga koʻra, tomonlarning kelishuviga erishilmagan taqdirda esa – sud qaroriga koʻra oʻzgartirilishi yoki bekor qilinishi mumkin. </w:t>
      </w:r>
    </w:p>
    <w:p>
      <w:pPr>
        <w:jc w:val="both"/>
        <w:ind w:firstLine="567"/>
        <w:spacing w:after="0" w:line="240" w:lineRule="auto"/>
        <w:rPr>
          <w:rFonts w:ascii="Times New Roman" w:hAnsi="Times New Roman"/>
        </w:rPr>
      </w:pPr>
      <w:r>
        <w:rPr>
          <w:rFonts w:ascii="Times New Roman" w:hAnsi="Times New Roman"/>
        </w:rPr>
        <w:t xml:space="preserve">Yer uchastkalari ijaraga berish (shu jumladan ikkilamchi ijara) shartnomasini oʻzgartirish va bekor qilish toʻgʻrisidagi barcha hujjatlar faqat qishloq xoʻjaligi ekinlari yigʻishtirib boʻlingan muddatda rasmiylashtiriladi.</w:t>
      </w:r>
    </w:p>
    <w:p>
      <w:pPr>
        <w:jc w:val="both"/>
        <w:ind w:firstLine="567"/>
        <w:spacing w:after="0" w:line="240" w:lineRule="auto"/>
        <w:rPr>
          <w:rFonts w:ascii="Times New Roman" w:hAnsi="Times New Roman"/>
        </w:rPr>
      </w:pPr>
      <w:r>
        <w:rPr>
          <w:rFonts w:ascii="Times New Roman" w:hAnsi="Times New Roman"/>
        </w:rPr>
        <w:t xml:space="preserve">11. Ushbu Shartnoma quyidagi hollarda:</w:t>
      </w:r>
    </w:p>
    <w:p>
      <w:pPr>
        <w:jc w:val="both"/>
        <w:ind w:firstLine="567"/>
        <w:spacing w:after="0" w:line="240" w:lineRule="auto"/>
        <w:rPr>
          <w:rFonts w:ascii="Times New Roman" w:hAnsi="Times New Roman"/>
        </w:rPr>
      </w:pPr>
      <w:r>
        <w:rPr>
          <w:rFonts w:ascii="Times New Roman" w:hAnsi="Times New Roman"/>
          <w:spacing w:val="0"/>
        </w:rPr>
        <w:t xml:space="preserve">yuridik shaxs tugatilganda, shu jumladan, bankrotlik toʻgʻrisidagi</w:t>
      </w:r>
      <w:r>
        <w:rPr>
          <w:rFonts w:ascii="Times New Roman" w:hAnsi="Times New Roman"/>
        </w:rPr>
        <w:t xml:space="preserve"> qonun hujjatlariga muvofiq u iqtisodiy nochor boʻlgan taqdirda tugatilganda;</w:t>
      </w:r>
    </w:p>
    <w:p>
      <w:pPr>
        <w:jc w:val="both"/>
        <w:ind w:firstLine="567"/>
        <w:spacing w:after="0" w:line="240" w:lineRule="auto"/>
        <w:rPr>
          <w:rFonts w:ascii="Times New Roman" w:hAnsi="Times New Roman"/>
        </w:rPr>
      </w:pPr>
      <w:r>
        <w:rPr>
          <w:rFonts w:ascii="Times New Roman" w:hAnsi="Times New Roman"/>
        </w:rPr>
        <w:t xml:space="preserve">yer uchastkasini ijaraga olish huquqidan ixtiyoriy ravishda voz kechilganda;</w:t>
      </w:r>
    </w:p>
    <w:p>
      <w:pPr>
        <w:jc w:val="both"/>
        <w:ind w:firstLine="567"/>
        <w:spacing w:after="0" w:line="240" w:lineRule="auto"/>
        <w:rPr>
          <w:rFonts w:ascii="Times New Roman" w:hAnsi="Times New Roman"/>
        </w:rPr>
      </w:pPr>
      <w:r>
        <w:rPr>
          <w:rFonts w:ascii="Times New Roman" w:hAnsi="Times New Roman"/>
        </w:rPr>
        <w:t xml:space="preserve">ochiq elektron tanlovda jamgʻargan ballari boʻyicha zimmasiga olgan majburiyatlarni bajarmaganda;</w:t>
      </w:r>
    </w:p>
    <w:p>
      <w:pPr>
        <w:jc w:val="both"/>
        <w:ind w:firstLine="567"/>
        <w:spacing w:after="0" w:line="240" w:lineRule="auto"/>
        <w:rPr>
          <w:rFonts w:ascii="Times New Roman" w:hAnsi="Times New Roman"/>
        </w:rPr>
      </w:pPr>
      <w:r>
        <w:rPr>
          <w:rFonts w:ascii="Times New Roman" w:hAnsi="Times New Roman"/>
        </w:rPr>
        <w:t xml:space="preserve">yerdan belgilangan maqsadda foydalanilmaganda;</w:t>
      </w:r>
    </w:p>
    <w:p>
      <w:pPr>
        <w:jc w:val="both"/>
        <w:ind w:firstLine="567"/>
        <w:spacing w:after="0" w:line="240" w:lineRule="auto"/>
        <w:rPr>
          <w:rFonts w:ascii="Times New Roman" w:hAnsi="Times New Roman"/>
        </w:rPr>
      </w:pPr>
      <w:r>
        <w:rPr>
          <w:rFonts w:ascii="Times New Roman" w:hAnsi="Times New Roman"/>
        </w:rPr>
        <w:t xml:space="preserve">qishloq xoʻjaligi ekinlari ekilmaganda;</w:t>
      </w:r>
    </w:p>
    <w:p>
      <w:pPr>
        <w:jc w:val="both"/>
        <w:ind w:firstLine="567"/>
        <w:spacing w:after="0" w:line="240" w:lineRule="auto"/>
        <w:rPr>
          <w:rFonts w:ascii="Times New Roman" w:hAnsi="Times New Roman"/>
        </w:rPr>
      </w:pPr>
      <w:r>
        <w:rPr>
          <w:rFonts w:ascii="Times New Roman" w:hAnsi="Times New Roman"/>
        </w:rPr>
        <w:t xml:space="preserve">samarasiz foydalanilganda, yaʼni Ijaraga oluvchining aybi bilan muntazam ravishda (uch yil ichida) normativdagi kadastr bahosidan kam miqdorda hosil olinganda;</w:t>
      </w:r>
    </w:p>
    <w:p>
      <w:pPr>
        <w:jc w:val="both"/>
        <w:ind w:firstLine="567"/>
        <w:spacing w:after="0" w:line="240" w:lineRule="auto"/>
        <w:rPr>
          <w:rFonts w:ascii="Times New Roman" w:hAnsi="Times New Roman"/>
        </w:rPr>
      </w:pPr>
      <w:r>
        <w:rPr>
          <w:rFonts w:ascii="Times New Roman" w:hAnsi="Times New Roman"/>
        </w:rPr>
        <w:t xml:space="preserve">yerlarning ekologik holati ijaraga oluvchining aybi bilan yomonlashganda;</w:t>
      </w:r>
    </w:p>
    <w:p>
      <w:pPr>
        <w:jc w:val="both"/>
        <w:ind w:firstLine="567"/>
        <w:spacing w:after="0" w:line="240" w:lineRule="auto"/>
        <w:rPr>
          <w:rFonts w:ascii="Times New Roman" w:hAnsi="Times New Roman"/>
        </w:rPr>
      </w:pPr>
      <w:r>
        <w:rPr>
          <w:rFonts w:ascii="Times New Roman" w:hAnsi="Times New Roman"/>
        </w:rPr>
        <w:t xml:space="preserve">yer uchastkasi davlat va jamoat ehtiyojlari uchun belgilangan tartibda olib qoʻyilganda;</w:t>
      </w:r>
    </w:p>
    <w:p>
      <w:pPr>
        <w:jc w:val="both"/>
        <w:ind w:firstLine="567"/>
        <w:spacing w:after="0" w:line="240" w:lineRule="auto"/>
        <w:rPr>
          <w:rFonts w:ascii="Times New Roman" w:hAnsi="Times New Roman"/>
        </w:rPr>
      </w:pPr>
      <w:r>
        <w:rPr>
          <w:rFonts w:ascii="Times New Roman" w:hAnsi="Times New Roman"/>
        </w:rPr>
        <w:t xml:space="preserve">bekor qilinishi mumkin.</w:t>
      </w:r>
    </w:p>
    <w:p>
      <w:pPr>
        <w:jc w:val="both"/>
        <w:ind w:firstLine="567"/>
        <w:spacing w:after="0" w:line="240" w:lineRule="auto"/>
        <w:rPr>
          <w:rFonts w:ascii="Times New Roman" w:hAnsi="Times New Roman"/>
        </w:rPr>
      </w:pPr>
      <w:r>
        <w:rPr>
          <w:rFonts w:ascii="Times New Roman" w:hAnsi="Times New Roman"/>
        </w:rPr>
        <w:t xml:space="preserve">Yer uchastkasini ijaraga olish shartnomasi bekor qilingan taqdirda yer uchastkasining dastlab berilgan paytdagi oʻlchamlarini kamaytirmagan va boshqa shaklda zarar yetkazmagan holda yer uchastkasini ijaraga beruvchiga qaytarishi shart.</w:t>
      </w:r>
    </w:p>
    <w:p>
      <w:pPr>
        <w:jc w:val="both"/>
        <w:ind w:firstLine="567"/>
        <w:spacing w:after="0" w:line="240" w:lineRule="auto"/>
        <w:rPr>
          <w:rFonts w:ascii="Times New Roman" w:hAnsi="Times New Roman"/>
        </w:rPr>
      </w:pPr>
      <w:r>
        <w:rPr>
          <w:rFonts w:ascii="Times New Roman" w:hAnsi="Times New Roman"/>
        </w:rPr>
        <w:t xml:space="preserve">Shartnoma amaldagi qonunda nazarda tutilgan boshqa hollarda ham bekor qilinishi mumkin.</w:t>
      </w:r>
    </w:p>
    <w:p>
      <w:pPr>
        <w:jc w:val="center"/>
        <w:spacing w:before="80" w:after="80" w:line="240" w:lineRule="auto"/>
        <w:rPr>
          <w:rFonts w:ascii="Times New Roman" w:hAnsi="Times New Roman"/>
        </w:rPr>
      </w:pPr>
      <w:r>
        <w:rPr>
          <w:b/>
          <w:rFonts w:ascii="Times New Roman" w:hAnsi="Times New Roman"/>
        </w:rPr>
        <w:t xml:space="preserve">VII. Tomonlarning javobgarligi</w:t>
      </w:r>
    </w:p>
    <w:p>
      <w:pPr>
        <w:jc w:val="both"/>
        <w:ind w:firstLine="567"/>
        <w:spacing w:after="0" w:line="240" w:lineRule="auto"/>
        <w:rPr>
          <w:rFonts w:ascii="Times New Roman" w:hAnsi="Times New Roman"/>
        </w:rPr>
      </w:pPr>
      <w:r>
        <w:rPr>
          <w:rFonts w:ascii="Times New Roman" w:hAnsi="Times New Roman"/>
        </w:rPr>
        <w:t xml:space="preserve">12. Tomonlardan biri ushbu Shartnomaning shartlarini bajarmaganda yoki qonun hujjatlarini muntazam ravishda buzganda ikkinchi tomon ushbu Shartnomaning belgilangan tartibda bekor qilinishini talab qilishga haqlidir.</w:t>
      </w:r>
    </w:p>
    <w:p>
      <w:pPr>
        <w:jc w:val="both"/>
        <w:ind w:firstLine="567"/>
        <w:spacing w:after="0" w:line="240" w:lineRule="auto"/>
        <w:rPr>
          <w:rFonts w:ascii="Times New Roman" w:hAnsi="Times New Roman"/>
        </w:rPr>
      </w:pPr>
      <w:r>
        <w:rPr>
          <w:rFonts w:ascii="Times New Roman" w:hAnsi="Times New Roman"/>
        </w:rPr>
        <w:t xml:space="preserve">13. Bartaraf etilishi mumkin boʻlgan har qanday qonun buzilishi Shartnomaning bekor qilinishiga sabab boʻlmaydi.</w:t>
      </w:r>
    </w:p>
    <w:p>
      <w:pPr>
        <w:jc w:val="both"/>
        <w:ind w:firstLine="567"/>
        <w:spacing w:after="0" w:line="240" w:lineRule="auto"/>
        <w:rPr>
          <w:rFonts w:ascii="Times New Roman" w:hAnsi="Times New Roman"/>
        </w:rPr>
      </w:pPr>
      <w:r>
        <w:rPr>
          <w:rFonts w:ascii="Times New Roman" w:hAnsi="Times New Roman"/>
        </w:rPr>
        <w:t xml:space="preserve">14. Tomonlardan biri Shartnomani bekor qilish moʻljali toʻgʻrisida ikkinchi tomonni Shartnoma bekor qilinishi sabablarini asoslagan holda moʻljallanayotgan bekor qilish sanasidan olti oy oldin yozma ravishda xabardor qiladi.</w:t>
      </w:r>
    </w:p>
    <w:p>
      <w:pPr>
        <w:jc w:val="both"/>
        <w:ind w:firstLine="567"/>
        <w:spacing w:after="0" w:line="240" w:lineRule="auto"/>
        <w:rPr>
          <w:rFonts w:ascii="Times New Roman" w:hAnsi="Times New Roman"/>
        </w:rPr>
      </w:pPr>
    </w:p>
    <w:p>
      <w:pPr>
        <w:jc w:val="center"/>
        <w:spacing w:before="80" w:after="80" w:line="240" w:lineRule="auto"/>
        <w:rPr>
          <w:rFonts w:ascii="Times New Roman" w:hAnsi="Times New Roman"/>
        </w:rPr>
      </w:pPr>
      <w:r>
        <w:rPr>
          <w:b/>
          <w:rFonts w:ascii="Times New Roman" w:hAnsi="Times New Roman"/>
        </w:rPr>
        <w:t xml:space="preserve">VIII. Nizolarni hal etish</w:t>
      </w:r>
    </w:p>
    <w:p>
      <w:pPr>
        <w:jc w:val="both"/>
        <w:ind w:firstLine="567"/>
        <w:spacing w:after="0" w:line="240" w:lineRule="auto"/>
        <w:rPr>
          <w:rFonts w:ascii="Times New Roman" w:hAnsi="Times New Roman"/>
        </w:rPr>
      </w:pPr>
      <w:r>
        <w:rPr>
          <w:rFonts w:ascii="Times New Roman" w:hAnsi="Times New Roman"/>
        </w:rPr>
        <w:t xml:space="preserve">15. Ijara shartnomasi shartlarining oʻzgartirilishiga, uning bekor qilinishiga </w:t>
        <w:br/>
        <w:t xml:space="preserve">va toʻxtatilishiga tomonlarning kelishuvi bilan yoʻl qoʻyiladi.</w:t>
      </w:r>
    </w:p>
    <w:p>
      <w:pPr>
        <w:jc w:val="both"/>
        <w:ind w:firstLine="567"/>
        <w:spacing w:after="0" w:line="240" w:lineRule="auto"/>
        <w:rPr>
          <w:rFonts w:ascii="Times New Roman" w:hAnsi="Times New Roman"/>
        </w:rPr>
      </w:pPr>
      <w:r>
        <w:rPr>
          <w:rFonts w:ascii="Times New Roman" w:hAnsi="Times New Roman"/>
        </w:rPr>
        <w:t xml:space="preserve">Tomonlarning biri shartnoma shartlarini jiddiy ravishda buzgan taqdirda ikkinchisining talabiga koʻra ijara shartnomasi tegishli sudning qarori bilan oʻzgartirilishi yoki bekor qilinishi mumkin.</w:t>
      </w:r>
    </w:p>
    <w:p>
      <w:pPr>
        <w:jc w:val="both"/>
        <w:ind w:firstLine="567"/>
        <w:spacing w:after="0" w:line="240" w:lineRule="auto"/>
        <w:rPr>
          <w:rFonts w:ascii="Times New Roman" w:hAnsi="Times New Roman"/>
        </w:rPr>
      </w:pPr>
      <w:r>
        <w:rPr>
          <w:rFonts w:ascii="Times New Roman" w:hAnsi="Times New Roman"/>
        </w:rPr>
        <w:t xml:space="preserve">Ushbu Shartnomani amalga oshirishda paydo boʻladigan nizolar amaldagi qonun hujjatlariga muvofiq hal etiladi.</w:t>
      </w:r>
    </w:p>
    <w:p>
      <w:pPr>
        <w:spacing w:after="0" w:line="240" w:lineRule="auto"/>
        <w:rPr>
          <w:sz w:val="28"/>
          <w:rFonts w:ascii="Times New Roman" w:hAnsi="Times New Roman"/>
        </w:rPr>
      </w:pPr>
    </w:p>
    <w:p>
      <w:pPr>
        <w:jc w:val="center"/>
        <w:rPr>
          <w:b/>
          <w:sz w:val="24"/>
          <w:rFonts w:ascii="Times New Roman" w:hAnsi="Times New Roman"/>
        </w:rPr>
      </w:pPr>
      <w:r>
        <w:rPr>
          <w:b/>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26"/>
        <w:gridCol w:w="4802"/>
      </w:tblGrid>
      <w:tr>
        <w:tc>
          <w:tcPr>
            <w:tcW w:w="4531" w:type="dxa"/>
          </w:tcPr>
          <w:p>
            <w:pPr>
              <w:rPr>
                <w:b/>
                <w:sz w:val="24"/>
                <w:rFonts w:ascii="Times New Roman" w:hAnsi="Times New Roman"/>
              </w:rPr>
            </w:pPr>
            <w:r>
              <w:rPr>
                <w:b/>
                <w:sz w:val="24"/>
                <w:rFonts w:ascii="Times New Roman" w:hAnsi="Times New Roman"/>
              </w:rPr>
              <w:t xml:space="preserve">IJARAGA BERUVCHI: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{"Y":17}</w:instrText>
              <w:fldChar w:fldCharType="separate"/>
            </w:r>
            <w:r>
              <w:rPr>
                <w:b/>
                <w:vanish w:val="false"/>
                <w:sz w:val="24"/>
                <w:rFonts w:ascii="Times New Roman" w:hAnsi="Times New Roman"/>
              </w:rPr>
              <w:t xml:space="preserve">Ijaraga beruvchining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Ijaraga beruvchining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Ijaraga beruvchining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Ijaraga beruvchining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Ijaraga beruvchining telefon raqami</w:t>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 xml:space="preserve">IJARAGA OLUVCHI: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{"Y":22}</w:instrText>
              <w:fldChar w:fldCharType="separate"/>
              <w:t xml:space="preserve">Ijaraga oluvchining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{"Y":23}</w:instrText>
              <w:fldChar w:fldCharType="separate"/>
              <w:t xml:space="preserve">Ijaraga oluvchining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{"Y":24}</w:instrText>
              <w:fldChar w:fldCharType="separate"/>
              <w:t xml:space="preserve">Ijaraga oluvchining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{"Y":25}</w:instrText>
              <w:fldChar w:fldCharType="separate"/>
              <w:t xml:space="preserve">Ijaraga oluvchining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{"Y":26}</w:instrText>
              <w:fldChar w:fldCharType="separate"/>
              <w:t xml:space="preserve">Ijaraga oluvchining telefon raqami</w:t>
            </w:r>
            <w:r>
              <w:rPr>
                <w:b/>
                <w:vanish w:val="false"/>
                <w:sz w:val="24"/>
                <w:rFonts w:ascii="Times New Roman" w:hAnsi="Times New Roman"/>
              </w:rPr>
              <w:fldChar w:fldCharType="end"/>
            </w:r>
          </w:p>
          <w:p>
            <w:pPr>
              <w:rPr>
                <w:b/>
                <w:sz w:val="24"/>
                <w:rFonts w:ascii="Times New Roman" w:hAnsi="Times New Roman"/>
              </w:rPr>
            </w:pPr>
          </w:p>
        </w:tc>
      </w:tr>
    </w:tbl>
    <w:p>
      <w:pPr>
        <w:ind w:firstLine="708"/>
        <w:rPr>
          <w:b/>
          <w:sz w:val="24"/>
          <w:rFonts w:ascii="Times New Roman" w:hAnsi="Times New Roman"/>
        </w:rPr>
      </w:pPr>
    </w:p>
    <w:p>
      <w:pPr>
        <w:jc w:val="both"/>
        <w:rPr>
          <w:b/>
          <w:sz w:val="28"/>
          <w:rFonts w:ascii="Times New Roman" w:hAnsi="Times New Roman"/>
        </w:rPr>
      </w:pPr>
      <w:r>
        <w:rPr>
          <w:b/>
          <w:sz w:val="28"/>
          <w:rFonts w:ascii="Times New Roman" w:hAnsi="Times New Roman"/>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20"/>
  <w:doNotDisplayPageBoundaries/>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9C"/>
    <w:rsid w:val="0009665D"/>
    <w:rsid w:val="000B30D9"/>
    <w:rsid w:val="00101EE3"/>
    <w:rsid w:val="001C5600"/>
    <w:rsid w:val="001F5DE2"/>
    <w:rsid w:val="005103C1"/>
    <w:rsid w:val="006B4ED5"/>
    <w:rsid w:val="00752E69"/>
    <w:rsid w:val="007727C9"/>
    <w:rsid w:val="009A629C"/>
    <w:rsid w:val="00A7169E"/>
    <w:rsid w:val="00AB6151"/>
    <w:rsid w:val="00AE5765"/>
    <w:rsid w:val="00AE6B3E"/>
    <w:rsid w:val="00B015C1"/>
    <w:rsid w:val="00B8019E"/>
    <w:rsid w:val="00C761FF"/>
    <w:rsid w:val="00CC429B"/>
    <w:rsid w:val="00EB1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D2B25"/>
  <w15:chartTrackingRefBased/>
  <w15:docId w15:val="{FEB0691F-EDC6-41F4-9FB2-BA7EF3E1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3C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1C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EB1C88"/>
  </w:style>
  <w:style w:type="table" w:styleId="a4">
    <w:name w:val="Table Grid"/>
    <w:basedOn w:val="a1"/>
    <w:uiPriority w:val="39"/>
    <w:rsid w:val="00EB1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x.uz/docs/246715?ONDATE=30.10.2003%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1507</Words>
  <Characters>8593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2025-01-10T07:12:00Z</dcterms:created>
  <dcterms:modified xsi:type="dcterms:W3CDTF">2025-01-10T07:12:00Z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Ijaraga beruvchi yuridik shaxsning nomi va tashkiliy-huquqiy shakli</w:name>
    <w:value w:hidden="false">
      <w:unit w:active="false"/>
    </w:value>
  </w:element>
  <w:element w:id="7" w:kind="variable" w:selector="check" w:type="string" w:valueMode="normal" w:required="false" w:groupID="5">
    <w:identifier xml:space="preserve">ID7</w:identifier>
    <w:name xml:space="preserve">Ijaraga beruvchi yuridik shaxs rahbarining familiyasi, ismi, otasining ismi</w:name>
    <w:value w:hidden="false">
      <w:unit w:active="false"/>
    </w:value>
  </w:element>
  <w:element w:id="8" w:kind="variable" w:selector="check" w:type="string" w:valueMode="normal" w:required="false" w:groupID="5">
    <w:identifier xml:space="preserve">ID8</w:identifier>
    <w:name xml:space="preserve">Ijaraga oluvchi yuridik shaxsning nomi va tashkiliy-huquqiy shakli</w:name>
    <w:value w:hidden="false">
      <w:unit w:active="false"/>
    </w:value>
  </w:element>
  <w:element w:id="9" w:kind="variable" w:selector="check" w:type="string" w:valueMode="normal" w:required="false" w:groupID="5">
    <w:identifier xml:space="preserve">ID9</w:identifier>
    <w:name xml:space="preserve">Ijaraga oluvchi yuridik shaxs rahbarining familiyasi, ismi, otasining ismi</w:name>
    <w:value w:hidden="false">
      <w:unit w:active="false"/>
    </w:value>
  </w:element>
  <w:element w:id="10" w:kind="category" w:selector="check" w:type="string" w:valueMode="normal" w:required="false" w:groupID="10">
    <w:identifier xml:space="preserve">ID10</w:identifier>
    <w:name xml:space="preserve">Shartnoma shartlari</w:name>
    <w:value w:hidden="true">
      <w:unit w:active="false"/>
    </w:value>
  </w:element>
  <w:element w:id="11" w:kind="variable" w:selector="check" w:type="string" w:valueMode="normal" w:required="false" w:groupID="10">
    <w:identifier xml:space="preserve">ID11</w:identifier>
    <w:name xml:space="preserve">Ijaraga beriladigan yer topshiriladigan sana</w:name>
    <w:value w:hidden="false">
      <w:unit w:active="false"/>
    </w:value>
  </w:element>
  <w:element w:id="12" w:kind="variable" w:selector="check" w:type="string" w:valueMode="normal" w:required="false" w:groupID="10">
    <w:identifier xml:space="preserve">ID12</w:identifier>
    <w:name xml:space="preserve">Ijara muddati</w:name>
    <w:value w:hidden="false">
      <w:unit w:active="false"/>
    </w:value>
  </w:element>
  <w:element w:id="13" w:kind="variable" w:selector="check" w:type="string" w:valueMode="normal" w:required="false" w:groupID="10">
    <w:identifier xml:space="preserve">ID13</w:identifier>
    <w:name xml:space="preserve">Ijaraga berilayotgan yerning manzili</w:name>
    <w:value w:hidden="false">
      <w:unit w:active="false"/>
    </w:value>
  </w:element>
  <w:element w:id="14" w:kind="variable" w:selector="check" w:type="string" w:valueMode="normal" w:required="false" w:groupID="10">
    <w:identifier xml:space="preserve">ID14</w:identifier>
    <w:name xml:space="preserve">Ijaraga berilayotgan yerning maydon hajmi</w:name>
    <w:value w:hidden="false">
      <w:unit w:active="false"/>
    </w:value>
  </w:element>
  <w:element w:id="16" w:kind="category" w:selector="check" w:type="string" w:valueMode="normal" w:required="false" w:groupID="16">
    <w:identifier xml:space="preserve">ID16</w:identifier>
    <w:name xml:space="preserve">Taraflarning rekvizitlari</w:name>
    <w:value w:hidden="true">
      <w:unit w:active="false"/>
    </w:value>
  </w:element>
  <w:element w:id="17" w:kind="variable" w:selector="check" w:type="string" w:valueMode="normal" w:required="false" w:groupID="16">
    <w:identifier xml:space="preserve">ID17</w:identifier>
    <w:name xml:space="preserve">Ijaraga beruvchining yuridik manzili</w:name>
    <w:value w:hidden="false">
      <w:unit w:active="false"/>
    </w:value>
  </w:element>
  <w:element w:id="18" w:kind="variable" w:selector="check" w:type="string" w:valueMode="normal" w:required="false" w:groupID="16">
    <w:identifier xml:space="preserve">ID18</w:identifier>
    <w:name xml:space="preserve">Ijaraga beruvchining hisob raqami</w:name>
    <w:value w:hidden="false">
      <w:unit w:active="false"/>
    </w:value>
  </w:element>
  <w:element w:id="19" w:kind="variable" w:selector="check" w:type="string" w:valueMode="normal" w:required="false" w:groupID="16">
    <w:identifier xml:space="preserve">ID19</w:identifier>
    <w:name xml:space="preserve">Ijaraga beruvchining bank kodi</w:name>
    <w:value w:hidden="false">
      <w:unit w:active="false"/>
    </w:value>
  </w:element>
  <w:element w:id="20" w:kind="variable" w:selector="check" w:type="string" w:valueMode="normal" w:required="false" w:groupID="16">
    <w:identifier xml:space="preserve">ID20</w:identifier>
    <w:name xml:space="preserve">Ijaraga beruvchining STIR raqami</w:name>
    <w:value w:hidden="false">
      <w:unit w:active="false"/>
    </w:value>
  </w:element>
  <w:element w:id="21" w:kind="variable" w:selector="check" w:type="string" w:valueMode="normal" w:required="false" w:groupID="16">
    <w:identifier xml:space="preserve">ID21</w:identifier>
    <w:name xml:space="preserve">Ijaraga beruvchining telefon raqami</w:name>
    <w:value w:hidden="false">
      <w:unit w:active="false"/>
    </w:value>
  </w:element>
  <w:element w:id="22" w:kind="variable" w:selector="check" w:type="string" w:valueMode="normal" w:required="false">
    <w:identifier xml:space="preserve">ID22</w:identifier>
    <w:name xml:space="preserve">Ijaraga oluvchining yuridik manzili</w:name>
    <w:value w:hidden="false">
      <w:unit w:active="false"/>
    </w:value>
  </w:element>
  <w:element w:id="23" w:kind="variable" w:selector="check" w:type="string" w:valueMode="normal" w:required="false">
    <w:identifier xml:space="preserve">ID23</w:identifier>
    <w:name xml:space="preserve">Ijaraga oluvchining hisob raqami</w:name>
    <w:value w:hidden="false">
      <w:unit w:active="false"/>
    </w:value>
  </w:element>
  <w:element w:id="24" w:kind="variable" w:selector="check" w:type="string" w:valueMode="normal" w:required="false">
    <w:identifier xml:space="preserve">ID24</w:identifier>
    <w:name xml:space="preserve">Ijaraga oluvchining bank kodi</w:name>
    <w:value w:hidden="false">
      <w:unit w:active="false"/>
    </w:value>
  </w:element>
  <w:element w:id="25" w:kind="variable" w:selector="check" w:type="string" w:valueMode="normal" w:required="false">
    <w:identifier xml:space="preserve">ID25</w:identifier>
    <w:name xml:space="preserve">Ijaraga oluvchining STIR raqami</w:name>
    <w:value w:hidden="false">
      <w:unit w:active="false"/>
    </w:value>
  </w:element>
  <w:element w:id="26" w:kind="variable" w:selector="check" w:type="string" w:valueMode="normal" w:required="false">
    <w:identifier xml:space="preserve">ID26</w:identifier>
    <w:name xml:space="preserve">Ijaraga oluvchining telefon raqami</w:name>
    <w:value w:hidden="false">
      <w:unit w:active="false"/>
    </w:value>
  </w:element>
</w:structure>
</file>