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9345" w:type="dxa"/>
            <w:gridSpan w:val="3"/>
          </w:tcPr>
          <w:p>
            <w:pPr>
              <w:jc w:val="center"/>
              <w:spacing w:after="0" w:line="240" w:lineRule="auto"/>
              <w:rPr>
                <w:b/>
                <w:sz w:val="24"/>
              </w:rPr>
            </w:pPr>
            <w:r>
              <w:rPr>
                <w:b/>
                <w:sz w:val="24"/>
              </w:rPr>
              <w:t xml:space="preserve">Qishloq xoʻjaligiga moʻljallangan yer uchastkasini ikkilamchi ijaraga berish</w:t>
            </w:r>
          </w:p>
          <w:p>
            <w:pPr>
              <w:jc w:val="center"/>
              <w:spacing w:after="0" w:line="240" w:lineRule="auto"/>
              <w:rPr>
                <w:b/>
                <w:caps/>
                <w:sz w:val="24"/>
              </w:rPr>
            </w:pPr>
            <w:r>
              <w:rPr>
                <w:b/>
                <w:caps/>
                <w:sz w:val="24"/>
              </w:rPr>
              <w:t xml:space="preserve">NAMUNAVIY SHARTNOMASI</w:t>
            </w:r>
          </w:p>
          <w:p>
            <w:pPr>
              <w:jc w:val="center"/>
              <w:spacing w:after="0" w:line="240" w:lineRule="auto"/>
              <w:rPr>
                <w:b/>
                <w:sz w:val="26"/>
              </w:rPr>
            </w:pPr>
            <w:r>
              <w:rPr>
                <w:sz w:val="24"/>
              </w:rPr>
            </w:r>
          </w:p>
        </w:tc>
      </w:tr>
      <w:tr>
        <w:tc>
          <w:tcPr>
            <w:tcW w:w="3115" w:type="dxa"/>
          </w:tcPr>
          <w:p>
            <w:pPr>
              <w:pStyle w:val="a"/>
            </w:pPr>
            <w:r>
              <w:rPr>
                <w:vanish w:val="false"/>
                <w:sz w:val="24"/>
                <w:rFonts w:ascii="Times New Roman" w:hAnsi="Times New Roman"/>
              </w:rPr>
              <w:fldChar w:fldCharType="begin"/>
              <w:instrText xml:space="preserve">X {"Y":2}</w:instrText>
              <w:fldChar w:fldCharType="separate"/>
              <w:t xml:space="preserve">Shartnoma tuzilgan sana</w:t>
            </w:r>
            <w:r>
              <w:rPr>
                <w:vanish w:val="false"/>
                <w:sz w:val="24"/>
                <w:rFonts w:ascii="Times New Roman" w:hAnsi="Times New Roman"/>
              </w:rPr>
              <w:fldChar w:fldCharType="end"/>
            </w:r>
          </w:p>
        </w:tc>
        <w:tc>
          <w:tcPr>
            <w:tcW w:w="3115" w:type="dxa"/>
          </w:tcPr>
          <w:p>
            <w:pPr>
              <w:pStyle w:val="a"/>
            </w:pPr>
            <w:r>
              <w:rPr>
                <w:vanish w:val="false"/>
                <w:sz w:val="24"/>
                <w:rFonts w:ascii="Times New Roman" w:hAnsi="Times New Roman"/>
              </w:rPr>
              <w:fldChar w:fldCharType="begin"/>
              <w:instrText xml:space="preserve">X {"Y":3}</w:instrText>
              <w:fldChar w:fldCharType="separate"/>
              <w:t xml:space="preserve">Shartnoma raqami</w:t>
            </w:r>
            <w:r>
              <w:rPr>
                <w:vanish w:val="false"/>
                <w:sz w:val="24"/>
                <w:rFonts w:ascii="Times New Roman" w:hAnsi="Times New Roman"/>
              </w:rPr>
              <w:fldChar w:fldCharType="end"/>
            </w:r>
            <w:r>
              <w:t xml:space="preserve">- son</w:t>
            </w:r>
          </w:p>
        </w:tc>
        <w:tc>
          <w:tcPr>
            <w:tcW w:w="3115" w:type="dxa"/>
          </w:tcPr>
          <w:p>
            <w:pPr>
              <w:pStyle w:val="a5"/>
              <w:jc w:val="center"/>
            </w:pPr>
            <w:r>
              <w:rPr>
                <w:b w:val="false"/>
                <w:vanish w:val="false"/>
                <w:sz w:val="24"/>
                <w:rFonts w:ascii="Times New Roman" w:hAnsi="Times New Roman"/>
              </w:rPr>
              <w:fldChar w:fldCharType="begin"/>
              <w:instrText xml:space="preserve">X {"Y":4}</w:instrText>
              <w:fldChar w:fldCharType="separate"/>
              <w:t xml:space="preserve">Shartnoma tuzilgan joy</w:t>
            </w:r>
            <w:r>
              <w:rPr>
                <w:b w:val="false"/>
                <w:vanish w:val="false"/>
                <w:sz w:val="24"/>
                <w:rFonts w:ascii="Times New Roman" w:hAnsi="Times New Roman"/>
              </w:rPr>
              <w:fldChar w:fldCharType="end"/>
            </w:r>
          </w:p>
          <w:p>
            <w:pPr>
              <w:jc w:val="center"/>
              <w:spacing w:after="0" w:line="240" w:lineRule="auto"/>
              <w:rPr>
                <w:b/>
                <w:sz w:val="26"/>
              </w:rPr>
            </w:pPr>
          </w:p>
        </w:tc>
      </w:tr>
      <w:tr>
        <w:tc>
          <w:tcPr>
            <w:tcW w:w="9345" w:type="dxa"/>
            <w:gridSpan w:val="3"/>
          </w:tcPr>
          <w:p>
            <w:pPr>
              <w:jc w:val="both"/>
              <w:ind w:firstLine="708"/>
              <w:spacing w:after="0" w:line="264" w:lineRule="auto"/>
              <w:rPr>
                <w:b/>
                <w:sz w:val="26"/>
              </w:rPr>
            </w:pPr>
            <w:r>
              <w:rPr>
                <w:vanish w:val="false"/>
                <w:sz w:val="24"/>
                <w:rFonts w:ascii="Times New Roman" w:hAnsi="Times New Roman"/>
              </w:rPr>
              <w:fldChar w:fldCharType="begin"/>
              <w:instrText xml:space="preserve">X {"Y":20}</w:instrText>
              <w:fldChar w:fldCharType="separate"/>
              <w:t xml:space="preserve">Ikkilamchi ijaraga berilayotgan yer uchastkasining manzili</w:t>
            </w:r>
            <w:r>
              <w:rPr>
                <w:vanish w:val="false"/>
                <w:sz w:val="24"/>
                <w:rFonts w:ascii="Times New Roman" w:hAnsi="Times New Roman"/>
              </w:rPr>
              <w:fldChar w:fldCharType="end"/>
            </w:r>
            <w:r>
              <w:rPr>
                <w:sz w:val="24"/>
              </w:rPr>
              <w:t xml:space="preserve"> hududidagi yer uchastkasini ikkilamchi ijaraga beruvchi </w:t>
            </w:r>
            <w:r>
              <w:rPr>
                <w:vanish w:val="false"/>
                <w:sz w:val="24"/>
                <w:rFonts w:ascii="Times New Roman" w:hAnsi="Times New Roman"/>
              </w:rPr>
              <w:fldChar w:fldCharType="begin"/>
              <w:instrText xml:space="preserve">X {"Y":6}</w:instrText>
              <w:fldChar w:fldCharType="separate"/>
              <w:t xml:space="preserve">Ijaraga beruvchi nomidan ish olib boruvchi shaxsning lavozimi va F.I.O.si</w:t>
            </w:r>
            <w:r>
              <w:rPr>
                <w:vanish w:val="false"/>
                <w:sz w:val="24"/>
                <w:rFonts w:ascii="Times New Roman" w:hAnsi="Times New Roman"/>
              </w:rPr>
              <w:fldChar w:fldCharType="end"/>
            </w:r>
            <w:r>
              <w:rPr>
                <w:sz w:val="24"/>
              </w:rPr>
              <w:t xml:space="preserve"> (bundan buyon-“ikkilamchi ijaraga beruvchi”)</w:t>
            </w:r>
            <w:r>
              <w:rPr>
                <w:sz w:val="24"/>
                <w:vertAlign w:val="superscript"/>
              </w:rPr>
              <w:t xml:space="preserve"> </w:t>
            </w:r>
            <w:r>
              <w:rPr>
                <w:sz w:val="24"/>
              </w:rPr>
              <w:t xml:space="preserve">bir tomondan, </w:t>
            </w:r>
            <w:r>
              <w:rPr>
                <w:vanish w:val="false"/>
                <w:sz w:val="24"/>
                <w:rFonts w:ascii="Times New Roman" w:hAnsi="Times New Roman"/>
              </w:rPr>
              <w:fldChar w:fldCharType="begin"/>
              <w:instrText xml:space="preserve">X {"Y":13}</w:instrText>
              <w:fldChar w:fldCharType="separate"/>
              <w:t xml:space="preserve">Ijaraga oluvchi nomidan ish olib boruvchi shaxsning lavozimi va F.I.O.si</w:t>
            </w:r>
            <w:r>
              <w:rPr>
                <w:vanish w:val="false"/>
                <w:sz w:val="24"/>
                <w:rFonts w:ascii="Times New Roman" w:hAnsi="Times New Roman"/>
              </w:rPr>
              <w:fldChar w:fldCharType="end"/>
            </w:r>
            <w:r>
              <w:rPr>
                <w:sz w:val="24"/>
              </w:rPr>
              <w:t xml:space="preserve"> ikkinchi tomonidan</w:t>
            </w:r>
            <w:r>
              <w:rPr>
                <w:sz w:val="24"/>
                <w:vertAlign w:val="superscript"/>
              </w:rPr>
              <w:t xml:space="preserve"> </w:t>
            </w:r>
            <w:r>
              <w:rPr>
                <w:sz w:val="24"/>
              </w:rPr>
              <w:t xml:space="preserve">ikkilamchi ijaraga oluvchi (bundan buyon-“ikkilamchi ijaraga oluvchi”) ikkinchi tomondan quyidagi shartlar asosida mazkur shartnomani tuzishdi:</w:t>
            </w:r>
          </w:p>
        </w:tc>
      </w:tr>
      <w:tr>
        <w:tc>
          <w:tcPr>
            <w:tcW w:w="9345" w:type="dxa"/>
            <w:gridSpan w:val="3"/>
          </w:tcPr>
          <w:p>
            <w:pPr>
              <w:jc w:val="center"/>
              <w:spacing w:before="120" w:after="120" w:line="264" w:lineRule="auto"/>
              <w:rPr>
                <w:b/>
                <w:sz w:val="26"/>
              </w:rPr>
            </w:pPr>
            <w:r>
              <w:rPr>
                <w:b/>
                <w:sz w:val="24"/>
              </w:rPr>
              <w:t xml:space="preserve">I. Shartnomaning predmeti</w:t>
            </w:r>
          </w:p>
        </w:tc>
      </w:tr>
      <w:tr>
        <w:tc>
          <w:tcPr>
            <w:tcW w:w="9345" w:type="dxa"/>
            <w:gridSpan w:val="3"/>
          </w:tcPr>
          <w:p>
            <w:pPr>
              <w:jc w:val="both"/>
              <w:ind w:firstLine="680"/>
              <w:spacing w:after="0" w:line="264" w:lineRule="auto"/>
              <w:rPr>
                <w:sz w:val="24"/>
              </w:rPr>
            </w:pPr>
            <w:r>
              <w:rPr>
                <w:sz w:val="24"/>
              </w:rPr>
              <w:t xml:space="preserve">1. Ikkilamchi ijaraga beruvchi </w:t>
            </w:r>
            <w:r>
              <w:rPr>
                <w:sz w:val="24"/>
              </w:rPr>
              <w:fldChar w:fldCharType="begin"/>
              <w:instrText xml:space="preserve">X {"Y":21}</w:instrText>
              <w:fldChar w:fldCharType="separate"/>
              <w:t xml:space="preserve">Yer uchastkasini foydalanish muddati boshlanadigan sana</w:t>
            </w:r>
            <w:r>
              <w:rPr>
                <w:sz w:val="24"/>
              </w:rPr>
              <w:fldChar w:fldCharType="end"/>
            </w:r>
            <w:r>
              <w:rPr>
                <w:sz w:val="24"/>
              </w:rPr>
              <w:t xml:space="preserve"> </w:t>
            </w:r>
            <w:r>
              <w:rPr>
                <w:vanish w:val="false"/>
                <w:sz w:val="24"/>
                <w:rFonts w:ascii="Times New Roman" w:hAnsi="Times New Roman"/>
              </w:rPr>
              <w:fldChar w:fldCharType="begin"/>
              <w:instrText xml:space="preserve">X {"Y":22}</w:instrText>
              <w:fldChar w:fldCharType="separate"/>
              <w:t xml:space="preserve">Yer uchastkasini foydalanish muddati tugaydigan sana</w:t>
            </w:r>
            <w:r>
              <w:rPr>
                <w:vanish w:val="false"/>
              </w:rPr>
              <w:fldChar w:fldCharType="end"/>
            </w:r>
            <w:r>
              <w:rPr>
                <w:sz w:val="24"/>
              </w:rPr>
              <w:t xml:space="preserve"> muddatga Ikkilamchi ijaraga berilayotgan yer uchastkasining manzili hududi qishloq xoʻjaligi joylashgan </w:t>
            </w:r>
            <w:r>
              <w:rPr>
                <w:sz w:val="24"/>
              </w:rPr>
              <w:fldChar w:fldCharType="begin"/>
              <w:instrText xml:space="preserve">X {"Y":23}</w:instrText>
              <w:fldChar w:fldCharType="separate"/>
              <w:t xml:space="preserve">Yer uchastkasini qishloq xo‘jalik ekinlarini oraliq ekish uchun ikkilamchi ijaraga joyining maydoni</w:t>
            </w:r>
            <w:r>
              <w:rPr>
                <w:sz w:val="24"/>
              </w:rPr>
              <w:fldChar w:fldCharType="end"/>
            </w:r>
            <w:r>
              <w:rPr>
                <w:sz w:val="24"/>
              </w:rPr>
              <w:t xml:space="preserve"> gektar yer uchastkasini qishloq xoʻjalik ekinlarini oraliq ekish uchun ikkilamchi ijaraga topshiradi, ikkilamchi ijaraga oluvchi esa qabul qilib oladi.</w:t>
            </w:r>
          </w:p>
          <w:p>
            <w:pPr>
              <w:jc w:val="both"/>
              <w:ind w:firstLine="680"/>
              <w:spacing w:after="0" w:line="264" w:lineRule="auto"/>
              <w:rPr>
                <w:sz w:val="24"/>
              </w:rPr>
            </w:pPr>
            <w:r>
              <w:rPr>
                <w:vanish w:val="false"/>
                <w:sz w:val="24"/>
                <w:rFonts w:ascii="Times New Roman" w:hAnsi="Times New Roman"/>
              </w:rPr>
              <w:t xml:space="preserve">Ikkilamchi ijaraga oluvchining yer uchastkasi chegaralari mazkur shartnomaning ajralmas qismi hisoblanadigan ilova qilinayotgan xaritada koʻrsatiladi.</w:t>
            </w:r>
          </w:p>
          <w:p>
            <w:pPr>
              <w:jc w:val="both"/>
              <w:ind w:firstLine="680"/>
              <w:spacing w:after="0" w:line="264" w:lineRule="auto"/>
              <w:rPr>
                <w:b/>
                <w:sz w:val="26"/>
              </w:rPr>
            </w:pPr>
            <w:r>
              <w:rPr>
                <w:vanish w:val="false"/>
                <w:sz w:val="24"/>
                <w:rFonts w:ascii="Times New Roman" w:hAnsi="Times New Roman"/>
              </w:rPr>
              <w:t xml:space="preserve">Ikkilamchi ijaraga berilgan yer uchastkasi Ikkilamchi ijaraga berilayotgan yer uchastkasining manzili ixtisoslashuvi boʻyicha </w:t>
            </w:r>
            <w:r>
              <w:rPr>
                <w:i/>
                <w:vanish w:val="false"/>
                <w:sz w:val="24"/>
                <w:rFonts w:ascii="Times New Roman" w:hAnsi="Times New Roman"/>
              </w:rPr>
              <w:t>(</w:t>
            </w:r>
            <w:r>
              <w:rPr>
                <w:vanish w:val="false"/>
                <w:sz w:val="24"/>
                <w:rFonts w:ascii="Times New Roman" w:hAnsi="Times New Roman"/>
              </w:rPr>
              <w:t xml:space="preserve">yer uchastkasini uchinchi shaxslarga berish huquqisiz</w:t>
            </w:r>
            <w:r>
              <w:rPr>
                <w:i/>
                <w:vanish w:val="false"/>
                <w:sz w:val="24"/>
                <w:rFonts w:ascii="Times New Roman" w:hAnsi="Times New Roman"/>
              </w:rPr>
              <w:t>)</w:t>
            </w:r>
            <w:r>
              <w:rPr>
                <w:vanish w:val="false"/>
                <w:sz w:val="24"/>
                <w:rFonts w:ascii="Times New Roman" w:hAnsi="Times New Roman"/>
              </w:rPr>
              <w:t xml:space="preserve"> qishloq xoʻjaligi ishlab chiqarishini yuritish uchun </w:t>
            </w:r>
            <w:r>
              <w:rPr>
                <w:vanish w:val="false"/>
                <w:sz w:val="24"/>
                <w:rFonts w:ascii="Times New Roman" w:hAnsi="Times New Roman"/>
              </w:rPr>
              <w:fldChar w:fldCharType="begin"/>
              <w:instrText xml:space="preserve">X {"Y":24}</w:instrText>
              <w:fldChar w:fldCharType="separate"/>
              <w:t xml:space="preserve">Yer uchastkasini qishloq xo‘jaligi ishlab chiqarishini yuritish uchun berilgan muddati</w:t>
            </w:r>
            <w:r>
              <w:rPr>
                <w:vanish w:val="false"/>
                <w:sz w:val="24"/>
                <w:rFonts w:ascii="Times New Roman" w:hAnsi="Times New Roman"/>
              </w:rPr>
              <w:fldChar w:fldCharType="end"/>
            </w:r>
            <w:r>
              <w:rPr>
                <w:vanish w:val="false"/>
                <w:sz w:val="24"/>
                <w:rFonts w:ascii="Times New Roman" w:hAnsi="Times New Roman"/>
              </w:rPr>
              <w:t xml:space="preserve"> muddatga beriladi.</w:t>
            </w:r>
          </w:p>
        </w:tc>
      </w:tr>
      <w:tr>
        <w:tc>
          <w:tcPr>
            <w:tcW w:w="9345" w:type="dxa"/>
            <w:gridSpan w:val="3"/>
          </w:tcPr>
          <w:p>
            <w:pPr>
              <w:jc w:val="both"/>
              <w:ind w:firstLine="680"/>
              <w:spacing w:after="0" w:line="264" w:lineRule="auto"/>
              <w:rPr>
                <w:b/>
                <w:sz w:val="26"/>
              </w:rPr>
            </w:pPr>
            <w:r>
              <w:rPr>
                <w:vanish w:val="false"/>
                <w:sz w:val="24"/>
                <w:rFonts w:ascii="Times New Roman" w:hAnsi="Times New Roman"/>
              </w:rPr>
              <w:t xml:space="preserve">2. Yuqorida koʻrsatilgan yer uchastkasi </w:t>
            </w:r>
            <w:r>
              <w:rPr>
                <w:vanish w:val="false"/>
                <w:sz w:val="24"/>
                <w:rFonts w:ascii="Times New Roman" w:hAnsi="Times New Roman"/>
              </w:rPr>
              <w:fldChar w:fldCharType="begin"/>
              <w:instrText xml:space="preserve">X {"Y":25}</w:instrText>
              <w:fldChar w:fldCharType="separate"/>
              <w:t xml:space="preserve">“Yer uchastkasini uzoq muddatli ijaraga olish” bo‘yicha shartnomasi ro‘yxatga olingan sanasi</w:t>
            </w:r>
            <w:r>
              <w:rPr>
                <w:vanish w:val="false"/>
                <w:sz w:val="24"/>
                <w:rFonts w:ascii="Times New Roman" w:hAnsi="Times New Roman"/>
              </w:rPr>
              <w:fldChar w:fldCharType="end"/>
            </w:r>
            <w:r>
              <w:rPr>
                <w:vanish w:val="false"/>
                <w:sz w:val="24"/>
                <w:rFonts w:ascii="Times New Roman" w:hAnsi="Times New Roman"/>
              </w:rPr>
              <w:t xml:space="preserve">ida </w:t>
            </w:r>
            <w:r>
              <w:rPr>
                <w:vanish w:val="false"/>
                <w:sz w:val="24"/>
                <w:rFonts w:ascii="Times New Roman" w:hAnsi="Times New Roman"/>
              </w:rPr>
              <w:fldChar w:fldCharType="begin"/>
              <w:instrText xml:space="preserve">X {"Y":26}</w:instrText>
              <w:fldChar w:fldCharType="separate"/>
              <w:t xml:space="preserve">“Yer uchastkasini uzoq muddatli ijaraga olish” bo‘yicha shartnomasi ro‘yxatga olingan raqami</w:t>
            </w:r>
            <w:r>
              <w:rPr>
                <w:vanish w:val="false"/>
                <w:sz w:val="24"/>
                <w:rFonts w:ascii="Times New Roman" w:hAnsi="Times New Roman"/>
              </w:rPr>
              <w:fldChar w:fldCharType="end"/>
            </w:r>
            <w:r>
              <w:rPr>
                <w:vanish w:val="false"/>
                <w:sz w:val="24"/>
                <w:rFonts w:ascii="Times New Roman" w:hAnsi="Times New Roman"/>
              </w:rPr>
              <w:t xml:space="preserve">-son bilan roʻyxatga olingan “Yer uchastkasini uzoq muddatli ijaraga olish” shartnomasiga muvofiq ijara huquqi asosida ijaraga beruvchiga tegishlidir.</w:t>
            </w:r>
          </w:p>
        </w:tc>
      </w:tr>
      <w:tr>
        <w:tc>
          <w:tcPr>
            <w:tcW w:w="9345" w:type="dxa"/>
            <w:gridSpan w:val="3"/>
          </w:tcPr>
          <w:p>
            <w:pPr>
              <w:jc w:val="both"/>
              <w:ind w:firstLine="680"/>
              <w:spacing w:after="0" w:line="264" w:lineRule="auto"/>
              <w:rPr>
                <w:sz w:val="24"/>
              </w:rPr>
            </w:pPr>
            <w:r>
              <w:rPr>
                <w:vanish w:val="false"/>
                <w:sz w:val="24"/>
                <w:rFonts w:ascii="Times New Roman" w:hAnsi="Times New Roman"/>
              </w:rPr>
              <w:t xml:space="preserve">3. Yer uchastkasini ikkilamchi ijaraga berish paytida unda quyidagi qishloq xoʻjaligiga moʻljallangan yerlar mavjud:</w:t>
            </w:r>
          </w:p>
          <w:p>
            <w:pPr>
              <w:jc w:val="both"/>
              <w:ind w:firstLine="680"/>
              <w:spacing w:after="0" w:line="264" w:lineRule="auto"/>
              <w:rPr>
                <w:sz w:val="22"/>
              </w:rPr>
            </w:pPr>
            <w:r>
              <w:rPr>
                <w:vanish w:val="false"/>
                <w:sz w:val="22"/>
                <w:rFonts w:ascii="Times New Roman" w:hAnsi="Times New Roman"/>
              </w:rPr>
              <w:t xml:space="preserve">Sugʻoriladigan yerlar hajmi </w:t>
            </w:r>
            <w:r>
              <w:rPr>
                <w:vanish w:val="false"/>
                <w:sz w:val="22"/>
                <w:rFonts w:ascii="Times New Roman" w:hAnsi="Times New Roman"/>
              </w:rPr>
              <w:fldChar w:fldCharType="begin"/>
              <w:instrText xml:space="preserve">X {"Y":37}</w:instrText>
              <w:fldChar w:fldCharType="separate"/>
              <w:t xml:space="preserve">Ikkilamchi ijaraga berilayotgan sug‘oriladigan yerlar hajmi (gektar)</w:t>
            </w:r>
            <w:r>
              <w:rPr>
                <w:vanish w:val="false"/>
                <w:sz w:val="22"/>
                <w:rFonts w:ascii="Times New Roman" w:hAnsi="Times New Roman"/>
              </w:rPr>
              <w:fldChar w:fldCharType="end"/>
            </w:r>
            <w:r>
              <w:rPr>
                <w:vanish w:val="false"/>
                <w:sz w:val="22"/>
                <w:rFonts w:ascii="Times New Roman" w:hAnsi="Times New Roman"/>
              </w:rPr>
              <w:t xml:space="preserve">i (gektar) gektar</w:t>
            </w:r>
          </w:p>
          <w:p>
            <w:pPr>
              <w:jc w:val="both"/>
              <w:ind w:firstLine="680"/>
              <w:spacing w:after="0" w:line="264" w:lineRule="auto"/>
              <w:rPr>
                <w:sz w:val="22"/>
              </w:rPr>
            </w:pPr>
            <w:r>
              <w:rPr>
                <w:vanish w:val="false"/>
                <w:sz w:val="22"/>
                <w:rFonts w:ascii="Times New Roman" w:hAnsi="Times New Roman"/>
              </w:rPr>
              <w:t xml:space="preserve">Lalmikor (sugʻorilmaydigan) yerlar hajmi </w:t>
            </w:r>
            <w:r>
              <w:rPr>
                <w:vanish w:val="false"/>
                <w:sz w:val="22"/>
                <w:rFonts w:ascii="Times New Roman" w:hAnsi="Times New Roman"/>
              </w:rPr>
              <w:fldChar w:fldCharType="begin"/>
              <w:instrText xml:space="preserve">X {"Y":38}</w:instrText>
              <w:fldChar w:fldCharType="separate"/>
              <w:t xml:space="preserve">Ikkilamchi ijaraga berilayotgan lalmikor (sug‘orilmaydigan) yerlar hajmi (gektar)</w:t>
            </w:r>
            <w:r>
              <w:rPr>
                <w:vanish w:val="false"/>
                <w:sz w:val="22"/>
                <w:rFonts w:ascii="Times New Roman" w:hAnsi="Times New Roman"/>
              </w:rPr>
              <w:fldChar w:fldCharType="end"/>
            </w:r>
            <w:r>
              <w:rPr>
                <w:vanish w:val="false"/>
                <w:sz w:val="22"/>
                <w:rFonts w:ascii="Times New Roman" w:hAnsi="Times New Roman"/>
              </w:rPr>
              <w:t xml:space="preserve"> gektar </w:t>
            </w:r>
          </w:p>
          <w:p>
            <w:pPr>
              <w:jc w:val="both"/>
              <w:ind w:firstLine="680"/>
              <w:spacing w:after="0" w:line="264" w:lineRule="auto"/>
              <w:rPr>
                <w:sz w:val="22"/>
              </w:rPr>
            </w:pPr>
            <w:r>
              <w:rPr>
                <w:vanish w:val="false"/>
                <w:sz w:val="22"/>
                <w:rFonts w:ascii="Times New Roman" w:hAnsi="Times New Roman"/>
              </w:rPr>
              <w:t xml:space="preserve">Bogʻ yerlari hajmi </w:t>
            </w:r>
            <w:r>
              <w:rPr>
                <w:vanish w:val="false"/>
                <w:sz w:val="22"/>
                <w:rFonts w:ascii="Times New Roman" w:hAnsi="Times New Roman"/>
              </w:rPr>
              <w:fldChar w:fldCharType="begin"/>
              <w:instrText xml:space="preserve">X {"Y":39}</w:instrText>
              <w:fldChar w:fldCharType="separate"/>
              <w:t xml:space="preserve">Ikkilamchi ijaraga berilayotgan bog‘ yerlari yerlar hajmi (gektar)</w:t>
            </w:r>
            <w:r>
              <w:rPr>
                <w:vanish w:val="false"/>
                <w:sz w:val="22"/>
                <w:rFonts w:ascii="Times New Roman" w:hAnsi="Times New Roman"/>
              </w:rPr>
              <w:fldChar w:fldCharType="end"/>
            </w:r>
            <w:r>
              <w:rPr>
                <w:vanish w:val="false"/>
                <w:sz w:val="22"/>
                <w:rFonts w:ascii="Times New Roman" w:hAnsi="Times New Roman"/>
              </w:rPr>
              <w:t>gektar</w:t>
            </w:r>
          </w:p>
          <w:p>
            <w:pPr>
              <w:jc w:val="both"/>
              <w:ind w:firstLine="680"/>
              <w:spacing w:after="0" w:line="264" w:lineRule="auto"/>
              <w:rPr>
                <w:sz w:val="22"/>
              </w:rPr>
            </w:pPr>
            <w:r>
              <w:rPr>
                <w:vanish w:val="false"/>
                <w:sz w:val="22"/>
                <w:rFonts w:ascii="Times New Roman" w:hAnsi="Times New Roman"/>
              </w:rPr>
              <w:t xml:space="preserve">Uzumzor yerlar hajmi</w:t>
            </w:r>
            <w:r>
              <w:rPr>
                <w:vanish w:val="false"/>
                <w:sz w:val="22"/>
                <w:rFonts w:ascii="Times New Roman" w:hAnsi="Times New Roman"/>
              </w:rPr>
              <w:fldChar w:fldCharType="begin"/>
              <w:instrText xml:space="preserve">X {"Y":40}</w:instrText>
              <w:fldChar w:fldCharType="separate"/>
              <w:t xml:space="preserve">Ikkilamchi ijaraga berilayotgan uzumzor  yerlar hajmi (gektar)</w:t>
            </w:r>
            <w:r>
              <w:rPr>
                <w:vanish w:val="false"/>
                <w:sz w:val="22"/>
                <w:rFonts w:ascii="Times New Roman" w:hAnsi="Times New Roman"/>
              </w:rPr>
              <w:fldChar w:fldCharType="end"/>
            </w:r>
            <w:r>
              <w:rPr>
                <w:vanish w:val="false"/>
                <w:sz w:val="22"/>
                <w:rFonts w:ascii="Times New Roman" w:hAnsi="Times New Roman"/>
              </w:rPr>
              <w:t xml:space="preserve"> gektar</w:t>
            </w:r>
          </w:p>
          <w:p>
            <w:pPr>
              <w:jc w:val="both"/>
              <w:ind w:firstLine="680"/>
              <w:spacing w:after="0" w:line="264" w:lineRule="auto"/>
              <w:rPr>
                <w:sz w:val="24"/>
              </w:rPr>
            </w:pPr>
            <w:r>
              <w:rPr>
                <w:vanish w:val="false"/>
                <w:sz w:val="22"/>
                <w:rFonts w:ascii="Times New Roman" w:hAnsi="Times New Roman"/>
              </w:rPr>
              <w:t xml:space="preserve">Tutzor yerlar hajmi I</w:t>
            </w:r>
            <w:r>
              <w:rPr>
                <w:vanish w:val="false"/>
                <w:sz w:val="22"/>
                <w:rFonts w:ascii="Times New Roman" w:hAnsi="Times New Roman"/>
              </w:rPr>
              <w:fldChar w:fldCharType="begin"/>
              <w:instrText xml:space="preserve">X {"Y":41}</w:instrText>
              <w:fldChar w:fldCharType="separate"/>
              <w:t xml:space="preserve">Ikkilamchi ijaraga berilayotgan tutzor  yerlar hajmi (gektar)</w:t>
            </w:r>
            <w:r>
              <w:rPr>
                <w:vanish w:val="false"/>
                <w:sz w:val="22"/>
                <w:rFonts w:ascii="Times New Roman" w:hAnsi="Times New Roman"/>
              </w:rPr>
              <w:fldChar w:fldCharType="end"/>
            </w:r>
            <w:r>
              <w:rPr>
                <w:vanish w:val="false"/>
                <w:sz w:val="22"/>
                <w:rFonts w:ascii="Times New Roman" w:hAnsi="Times New Roman"/>
              </w:rPr>
              <w:t>gektar</w:t>
            </w:r>
          </w:p>
          <w:p>
            <w:pPr>
              <w:jc w:val="both"/>
              <w:ind w:firstLine="680"/>
              <w:spacing w:after="0" w:line="264" w:lineRule="auto"/>
              <w:rPr>
                <w:sz w:val="22"/>
              </w:rPr>
            </w:pPr>
            <w:r>
              <w:rPr>
                <w:vanish w:val="false"/>
                <w:sz w:val="22"/>
                <w:rFonts w:ascii="Times New Roman" w:hAnsi="Times New Roman"/>
              </w:rPr>
              <w:t xml:space="preserve">Boshqa koʻp yillik daraxtlar hajmi </w:t>
            </w:r>
            <w:r>
              <w:rPr>
                <w:vanish w:val="false"/>
                <w:sz w:val="22"/>
                <w:rFonts w:ascii="Times New Roman" w:hAnsi="Times New Roman"/>
              </w:rPr>
              <w:fldChar w:fldCharType="begin"/>
              <w:instrText xml:space="preserve">X {"Y":42}</w:instrText>
              <w:fldChar w:fldCharType="separate"/>
              <w:t xml:space="preserve">Ikkilamchi ijaraga berilayotgan boshqa ko‘p yillik daraxtlar yerlar hajmi (gektar)</w:t>
            </w:r>
            <w:r>
              <w:rPr>
                <w:vanish w:val="false"/>
                <w:sz w:val="22"/>
                <w:rFonts w:ascii="Times New Roman" w:hAnsi="Times New Roman"/>
              </w:rPr>
              <w:fldChar w:fldCharType="end"/>
            </w:r>
            <w:r>
              <w:rPr>
                <w:vanish w:val="false"/>
                <w:sz w:val="22"/>
                <w:rFonts w:ascii="Times New Roman" w:hAnsi="Times New Roman"/>
              </w:rPr>
              <w:t>gektar</w:t>
            </w:r>
          </w:p>
          <w:p>
            <w:pPr>
              <w:jc w:val="both"/>
              <w:ind w:firstLine="680"/>
              <w:spacing w:after="0" w:line="264" w:lineRule="auto"/>
              <w:rPr>
                <w:sz w:val="22"/>
              </w:rPr>
            </w:pPr>
            <w:r>
              <w:rPr>
                <w:vanish w:val="false"/>
                <w:sz w:val="22"/>
                <w:rFonts w:ascii="Times New Roman" w:hAnsi="Times New Roman"/>
              </w:rPr>
              <w:t xml:space="preserve">Pichanzor, yaylov va boʻz yerlar hajmi </w:t>
            </w:r>
            <w:r>
              <w:rPr>
                <w:vanish w:val="false"/>
                <w:sz w:val="22"/>
                <w:rFonts w:ascii="Times New Roman" w:hAnsi="Times New Roman"/>
              </w:rPr>
              <w:fldChar w:fldCharType="begin"/>
              <w:instrText xml:space="preserve">X {"Y":43}</w:instrText>
              <w:fldChar w:fldCharType="separate"/>
              <w:t xml:space="preserve">Ikkilamchi ijaraga berilayotgan pichanzor, yaylov va bo‘z yerlar hajmi (gektar)</w:t>
            </w:r>
            <w:r>
              <w:rPr>
                <w:vanish w:val="false"/>
                <w:sz w:val="22"/>
                <w:rFonts w:ascii="Times New Roman" w:hAnsi="Times New Roman"/>
              </w:rPr>
              <w:fldChar w:fldCharType="end"/>
            </w:r>
            <w:r>
              <w:rPr>
                <w:vanish w:val="false"/>
                <w:sz w:val="22"/>
                <w:rFonts w:ascii="Times New Roman" w:hAnsi="Times New Roman"/>
              </w:rPr>
              <w:t xml:space="preserve"> gektar</w:t>
            </w:r>
          </w:p>
          <w:p>
            <w:pPr>
              <w:jc w:val="both"/>
              <w:ind w:firstLine="680"/>
              <w:spacing w:after="0" w:line="264" w:lineRule="auto"/>
              <w:rPr>
                <w:sz w:val="22"/>
              </w:rPr>
            </w:pPr>
            <w:r>
              <w:rPr>
                <w:vanish w:val="false"/>
                <w:sz w:val="22"/>
                <w:rFonts w:ascii="Times New Roman" w:hAnsi="Times New Roman"/>
              </w:rPr>
              <w:t xml:space="preserve">Boshqa toifadagi yerlar hajmi </w:t>
            </w:r>
            <w:r>
              <w:rPr>
                <w:vanish w:val="false"/>
                <w:sz w:val="22"/>
                <w:rFonts w:ascii="Times New Roman" w:hAnsi="Times New Roman"/>
              </w:rPr>
              <w:fldChar w:fldCharType="begin"/>
              <w:instrText xml:space="preserve">X {"Y":44}</w:instrText>
              <w:fldChar w:fldCharType="separate"/>
              <w:t xml:space="preserve">Ikkilamchi ijaraga berilayotgan boshqa toifadagi yerlar hajmi (gektar)</w:t>
            </w:r>
            <w:r>
              <w:rPr>
                <w:vanish w:val="false"/>
                <w:sz w:val="22"/>
                <w:rFonts w:ascii="Times New Roman" w:hAnsi="Times New Roman"/>
              </w:rPr>
              <w:fldChar w:fldCharType="end"/>
            </w:r>
            <w:r>
              <w:rPr>
                <w:vanish w:val="false"/>
                <w:sz w:val="22"/>
                <w:rFonts w:ascii="Times New Roman" w:hAnsi="Times New Roman"/>
              </w:rPr>
              <w:t xml:space="preserve"> gektar</w:t>
            </w:r>
          </w:p>
          <w:p>
            <w:pPr>
              <w:jc w:val="both"/>
              <w:ind w:firstLine="680"/>
              <w:spacing w:after="0" w:line="264" w:lineRule="auto"/>
              <w:rPr>
                <w:b/>
                <w:sz w:val="26"/>
              </w:rPr>
            </w:pPr>
            <w:r>
              <w:rPr>
                <w:vanish w:val="false"/>
                <w:sz w:val="24"/>
                <w:rFonts w:ascii="Times New Roman" w:hAnsi="Times New Roman"/>
              </w:rPr>
              <w:t xml:space="preserve">Ikkilamchi ijaraga berilayotgan</w:t>
            </w:r>
            <w:r>
              <w:rPr>
                <w:b/>
                <w:vanish w:val="false"/>
                <w:sz w:val="24"/>
                <w:rFonts w:ascii="Times New Roman" w:hAnsi="Times New Roman"/>
              </w:rPr>
              <w:t xml:space="preserve"> </w:t>
            </w:r>
            <w:r>
              <w:rPr>
                <w:vanish w:val="false"/>
                <w:sz w:val="22"/>
                <w:rFonts w:ascii="Times New Roman" w:hAnsi="Times New Roman"/>
              </w:rPr>
              <w:t xml:space="preserve">jami yer uchastkasi hajmi </w:t>
            </w:r>
            <w:r>
              <w:rPr>
                <w:vanish w:val="false"/>
                <w:sz w:val="22"/>
                <w:rFonts w:ascii="Times New Roman" w:hAnsi="Times New Roman"/>
              </w:rPr>
              <w:fldChar w:fldCharType="begin"/>
              <w:instrText xml:space="preserve">X {"Y":45}</w:instrText>
              <w:fldChar w:fldCharType="separate"/>
              <w:t xml:space="preserve">Ikkilamchi ijaraga berilayotgan jami yer uchastkasi hajmi (gektar)</w:t>
            </w:r>
            <w:r>
              <w:rPr>
                <w:vanish w:val="false"/>
                <w:sz w:val="22"/>
                <w:rFonts w:ascii="Times New Roman" w:hAnsi="Times New Roman"/>
              </w:rPr>
              <w:fldChar w:fldCharType="end"/>
            </w:r>
            <w:r>
              <w:rPr>
                <w:vanish w:val="false"/>
                <w:sz w:val="22"/>
                <w:rFonts w:ascii="Times New Roman" w:hAnsi="Times New Roman"/>
              </w:rPr>
              <w:t xml:space="preserve"> gektar</w:t>
            </w:r>
          </w:p>
        </w:tc>
      </w:tr>
      <w:tr>
        <w:tc>
          <w:tcPr>
            <w:tcW w:w="9345" w:type="dxa"/>
            <w:gridSpan w:val="3"/>
          </w:tcPr>
          <w:p>
            <w:pPr>
              <w:jc w:val="center"/>
              <w:spacing w:after="0" w:line="240" w:lineRule="auto"/>
              <w:rPr>
                <w:b/>
                <w:sz w:val="26"/>
              </w:rPr>
            </w:pPr>
            <w:r>
              <w:rPr>
                <w:vanish w:val="false"/>
              </w:rPr>
            </w:r>
          </w:p>
        </w:tc>
      </w:tr>
      <w:tr>
        <w:tc>
          <w:tcPr>
            <w:tcW w:w="9345" w:type="dxa"/>
            <w:gridSpan w:val="3"/>
          </w:tcPr>
          <w:p>
            <w:pPr>
              <w:jc w:val="center"/>
              <w:spacing w:before="120" w:after="120" w:line="264" w:lineRule="auto"/>
              <w:rPr>
                <w:b/>
                <w:sz w:val="26"/>
              </w:rPr>
            </w:pPr>
            <w:r>
              <w:rPr>
                <w:b/>
                <w:vanish w:val="false"/>
                <w:sz w:val="24"/>
                <w:rFonts w:ascii="Times New Roman" w:hAnsi="Times New Roman"/>
              </w:rPr>
              <w:t xml:space="preserve">II. Ijara haqi</w:t>
            </w:r>
          </w:p>
        </w:tc>
      </w:tr>
      <w:tr>
        <w:trPr>
          <w:trHeight w:val="2208"/>
        </w:trPr>
        <w:tc>
          <w:tcPr>
            <w:tcW w:w="9345" w:type="dxa"/>
            <w:gridSpan w:val="3"/>
          </w:tcPr>
          <w:p>
            <w:pPr>
              <w:jc w:val="both"/>
              <w:ind w:firstLine="709"/>
              <w:spacing w:after="0" w:line="288" w:lineRule="auto"/>
              <w:rPr>
                <w:sz w:val="24"/>
              </w:rPr>
            </w:pPr>
            <w:r>
              <w:rPr>
                <w:vanish w:val="false"/>
                <w:sz w:val="24"/>
                <w:rFonts w:ascii="Times New Roman" w:hAnsi="Times New Roman"/>
              </w:rPr>
              <w:t xml:space="preserve">4. Ikkilamchi ijaraga oluvchi mazkur shartnomaning 1-bandida koʻrsatilgan yer uchastkasidan foydalanganligi uchun Ijaraga beruvchiga har bir gektar yer uchastkasi uchun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Ijaraga oluvchi ijaraga beruvchiga har bir gektar yer uchastkasi uchun to‘laydigan ijara summasi</w:t>
              <w:fldChar w:fldCharType="end"/>
            </w:r>
            <w:r>
              <w:rPr>
                <w:vanish w:val="false"/>
                <w:sz w:val="24"/>
                <w:rFonts w:ascii="Times New Roman" w:hAnsi="Times New Roman"/>
              </w:rPr>
              <w:t xml:space="preserve"> soʻmdan, jami </w:t>
            </w: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Ijaraga oluvchi ijaraga beruvchiga jami yer uchastkasi uchun to‘laydigan ijara summasi</w:t>
              <w:fldChar w:fldCharType="end"/>
            </w:r>
            <w:r>
              <w:rPr>
                <w:vanish w:val="false"/>
                <w:sz w:val="24"/>
                <w:rFonts w:ascii="Times New Roman" w:hAnsi="Times New Roman"/>
              </w:rPr>
              <w:t xml:space="preserve"> soʻm hisob-kitobni amalga oshiradi.</w:t>
            </w:r>
          </w:p>
          <w:p>
            <w:pPr>
              <w:jc w:val="both"/>
              <w:ind w:firstLine="680"/>
              <w:spacing w:after="0" w:line="264" w:lineRule="auto"/>
              <w:rPr>
                <w:b/>
                <w:sz w:val="26"/>
              </w:rPr>
            </w:pPr>
            <w:r>
              <w:rPr>
                <w:vanish w:val="false"/>
                <w:sz w:val="24"/>
                <w:rFonts w:ascii="Times New Roman" w:hAnsi="Times New Roman"/>
              </w:rPr>
              <w:t xml:space="preserve">Ijara haqini oʻzaro kelishilgan muddatda, biroq mazkur shartnoma amalda boʻlgan muddat ichida hisob kitob qilinadi.</w:t>
            </w:r>
          </w:p>
          <w:p>
            <w:pPr>
              <w:jc w:val="both"/>
              <w:ind w:firstLine="680"/>
              <w:spacing w:after="0" w:line="264" w:lineRule="auto"/>
              <w:rPr>
                <w:b/>
                <w:sz w:val="26"/>
              </w:rPr>
            </w:pPr>
            <w:r>
              <w:rPr>
                <w:vanish w:val="false"/>
                <w:sz w:val="24"/>
                <w:rFonts w:ascii="Times New Roman" w:hAnsi="Times New Roman"/>
              </w:rPr>
              <w:t xml:space="preserve">5. Ikkilamchi ijaraga olingan yer uchastkasining ijara haqi hajmi taraflarning kelishuviga asosan oʻzgartirilishi mumkin.</w:t>
            </w:r>
          </w:p>
        </w:tc>
      </w:tr>
      <w:tr>
        <w:tc>
          <w:tcPr>
            <w:tcW w:w="9345" w:type="dxa"/>
            <w:gridSpan w:val="3"/>
          </w:tcPr>
          <w:p>
            <w:pPr>
              <w:jc w:val="center"/>
              <w:spacing w:before="120" w:after="120" w:line="264" w:lineRule="auto"/>
              <w:rPr>
                <w:b/>
                <w:sz w:val="26"/>
              </w:rPr>
            </w:pPr>
            <w:r>
              <w:rPr>
                <w:b/>
                <w:vanish w:val="false"/>
                <w:sz w:val="24"/>
                <w:rFonts w:ascii="Times New Roman" w:hAnsi="Times New Roman"/>
              </w:rPr>
              <w:t xml:space="preserve">III. Ikkilamchi ijaraga beruvchining huquq va majburiyatlari</w:t>
            </w:r>
          </w:p>
        </w:tc>
      </w:tr>
      <w:tr>
        <w:trPr>
          <w:trHeight w:val="7838"/>
        </w:trPr>
        <w:tc>
          <w:tcPr>
            <w:tcW w:w="9345" w:type="dxa"/>
            <w:gridSpan w:val="3"/>
          </w:tcPr>
          <w:p>
            <w:pPr>
              <w:jc w:val="both"/>
              <w:ind w:firstLine="680"/>
              <w:spacing w:after="0" w:line="264" w:lineRule="auto"/>
              <w:rPr>
                <w:sz w:val="24"/>
              </w:rPr>
            </w:pPr>
            <w:r>
              <w:rPr>
                <w:vanish w:val="false"/>
                <w:sz w:val="24"/>
                <w:rFonts w:ascii="Times New Roman" w:hAnsi="Times New Roman"/>
              </w:rPr>
              <w:t xml:space="preserve">6. Ikkilamchi ijaraga beruvchining huquqlari:</w:t>
            </w:r>
          </w:p>
          <w:p>
            <w:pPr>
              <w:jc w:val="both"/>
              <w:ind w:firstLine="680"/>
              <w:spacing w:after="0" w:line="264" w:lineRule="auto"/>
              <w:rPr>
                <w:sz w:val="24"/>
              </w:rPr>
            </w:pPr>
            <w:r>
              <w:rPr>
                <w:vanish w:val="false"/>
                <w:sz w:val="24"/>
                <w:rFonts w:ascii="Times New Roman" w:hAnsi="Times New Roman"/>
              </w:rPr>
              <w:t xml:space="preserve">ikkilamchi ijaraga olingan yer uchastkasidan belgilangan maqsadda oqilona foydalanishi ustidan nazoratni amalga oshirish;</w:t>
            </w:r>
          </w:p>
          <w:p>
            <w:pPr>
              <w:jc w:val="both"/>
              <w:ind w:firstLine="680"/>
              <w:spacing w:after="0" w:line="264" w:lineRule="auto"/>
              <w:rPr>
                <w:sz w:val="24"/>
              </w:rPr>
            </w:pPr>
            <w:r>
              <w:rPr>
                <w:vanish w:val="false"/>
                <w:sz w:val="24"/>
                <w:rFonts w:ascii="Times New Roman" w:hAnsi="Times New Roman"/>
              </w:rPr>
              <w:t xml:space="preserve">shartnoma shartlari asosida ijara xaqini olish;</w:t>
            </w:r>
          </w:p>
          <w:p>
            <w:pPr>
              <w:jc w:val="both"/>
              <w:ind w:firstLine="680"/>
              <w:spacing w:after="0" w:line="264" w:lineRule="auto"/>
              <w:rPr>
                <w:b/>
                <w:sz w:val="26"/>
              </w:rPr>
            </w:pPr>
            <w:r>
              <w:rPr>
                <w:vanish w:val="false"/>
                <w:sz w:val="24"/>
                <w:rFonts w:ascii="Times New Roman" w:hAnsi="Times New Roman"/>
              </w:rPr>
              <w:t xml:space="preserve">mazkur shartnoma va sohani tartibga soluvchi qonun hujjatlari asosida boshqa huquqlarni amalga oshirish;</w:t>
            </w:r>
          </w:p>
          <w:p>
            <w:pPr>
              <w:jc w:val="both"/>
              <w:ind w:firstLine="680"/>
              <w:spacing w:after="0" w:line="264" w:lineRule="auto"/>
              <w:rPr>
                <w:sz w:val="24"/>
              </w:rPr>
            </w:pPr>
            <w:r>
              <w:rPr>
                <w:vanish w:val="false"/>
                <w:sz w:val="24"/>
                <w:rFonts w:ascii="Times New Roman" w:hAnsi="Times New Roman"/>
              </w:rPr>
              <w:t xml:space="preserve">7. Ikkilamchi ijaraga beruvchining majburiyatlari:</w:t>
            </w:r>
          </w:p>
          <w:p>
            <w:pPr>
              <w:jc w:val="both"/>
              <w:ind w:firstLine="680"/>
              <w:spacing w:after="0"/>
              <w:rPr>
                <w:sz w:val="24"/>
              </w:rPr>
            </w:pPr>
            <w:r>
              <w:rPr>
                <w:vanish w:val="false"/>
                <w:sz w:val="24"/>
                <w:rFonts w:ascii="Times New Roman" w:hAnsi="Times New Roman"/>
              </w:rPr>
              <w:t xml:space="preserve">ikkilamchi ijaraga oluvchiga ushbu shartnoma roʻyxatdan oʻtkazilgandan soʻng, </w:t>
            </w: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Ijaraga beruvchi shartnoma ro‘yxatdan o‘tkazilgandan so‘ng necha kun ichida yer maydonini egalik qilish uchun topshirish lozim</w:t>
              <w:fldChar w:fldCharType="end"/>
            </w:r>
            <w:r>
              <w:rPr>
                <w:vanish w:val="false"/>
                <w:sz w:val="24"/>
                <w:rFonts w:ascii="Times New Roman" w:hAnsi="Times New Roman"/>
              </w:rPr>
              <w:t xml:space="preserve"> kun ichida belgilangan yer uchastkasidan egalik qilishga, undan mustaqil foydalanishga shart-sharoit yaratib berish hamda shartnoma asosida ajratilgan yer uchastkasi taraflar tomonidan imzolanib, tasdiqlangan dalolatnoma asosida topshirish;</w:t>
            </w:r>
          </w:p>
          <w:p>
            <w:pPr>
              <w:jc w:val="both"/>
              <w:ind w:firstLine="680"/>
              <w:spacing w:after="0"/>
              <w:rPr>
                <w:sz w:val="24"/>
              </w:rPr>
            </w:pPr>
            <w:r>
              <w:rPr>
                <w:vanish w:val="false"/>
                <w:sz w:val="24"/>
                <w:rFonts w:ascii="Times New Roman" w:hAnsi="Times New Roman"/>
              </w:rPr>
              <w:t xml:space="preserve">“Yer uchastkasini uzoq muddatli ijaraga olish shartnomasi”dan kelib chiqib, ijaraga beruvchi oʻz oldidagi barcha huquq va majburiyatlari hamda uchinchi shaxs (mahalliy hokimlik)ning yerga boʻlgan huquqlari toʻgʻrisida ikkilamchi ijaraga oluvchini xabardor qilish;</w:t>
            </w:r>
          </w:p>
          <w:p>
            <w:pPr>
              <w:jc w:val="both"/>
              <w:ind w:firstLine="680"/>
              <w:spacing w:after="0"/>
              <w:rPr>
                <w:sz w:val="24"/>
              </w:rPr>
            </w:pPr>
            <w:r>
              <w:rPr>
                <w:vanish w:val="false"/>
                <w:sz w:val="24"/>
                <w:rFonts w:ascii="Times New Roman" w:hAnsi="Times New Roman"/>
              </w:rPr>
              <w:t xml:space="preserve">ikkilamchi ijarachining faoliyatiga aralashmaslik;</w:t>
            </w:r>
          </w:p>
          <w:p>
            <w:pPr>
              <w:jc w:val="both"/>
              <w:ind w:firstLine="680"/>
              <w:spacing w:after="0"/>
              <w:rPr>
                <w:sz w:val="24"/>
              </w:rPr>
            </w:pPr>
            <w:r>
              <w:rPr>
                <w:vanish w:val="false"/>
                <w:sz w:val="24"/>
                <w:rFonts w:ascii="Times New Roman" w:hAnsi="Times New Roman"/>
              </w:rPr>
              <w:t xml:space="preserve">ushbu shartnomani belgilangan tartibda roʻyxatdan oʻtkazilishiga hamkorlik koʻrsatish;</w:t>
            </w:r>
          </w:p>
          <w:p>
            <w:pPr>
              <w:jc w:val="both"/>
              <w:ind w:firstLine="680"/>
              <w:spacing w:after="0"/>
              <w:rPr>
                <w:sz w:val="24"/>
              </w:rPr>
            </w:pPr>
            <w:r>
              <w:rPr>
                <w:vanish w:val="false"/>
                <w:sz w:val="24"/>
                <w:rFonts w:ascii="Times New Roman" w:hAnsi="Times New Roman"/>
              </w:rPr>
              <w:t xml:space="preserve">ikkilamchi ijaraga olingan (sugʻoriladigan yer toifasidagi) yer uchastkasini belgilangan tartibda sugʻorish ishlari uchun ajratilgan suv olish limitlariga muvofiq suv resurslari yetkazib berilishida hamkorlik koʻrsatish;</w:t>
            </w:r>
          </w:p>
          <w:p>
            <w:pPr>
              <w:jc w:val="both"/>
              <w:ind w:firstLine="680"/>
              <w:spacing w:after="0"/>
              <w:rPr>
                <w:sz w:val="24"/>
              </w:rPr>
            </w:pPr>
            <w:r>
              <w:rPr>
                <w:vanish w:val="false"/>
                <w:sz w:val="24"/>
                <w:rFonts w:ascii="Times New Roman" w:hAnsi="Times New Roman"/>
              </w:rPr>
              <w:t xml:space="preserve">ikkilamchi ijara muddati tugaganidan soʻng yer uchastkasini belgilangan tartibda qabul qilib olish;</w:t>
            </w:r>
          </w:p>
          <w:p>
            <w:pPr>
              <w:jc w:val="both"/>
              <w:ind w:firstLine="680"/>
              <w:spacing w:after="0"/>
              <w:rPr>
                <w:b/>
                <w:sz w:val="26"/>
              </w:rPr>
            </w:pPr>
            <w:r>
              <w:rPr>
                <w:vanish w:val="false"/>
                <w:sz w:val="24"/>
                <w:rFonts w:ascii="Times New Roman" w:hAnsi="Times New Roman"/>
              </w:rPr>
              <w:t xml:space="preserve">mazkur shartnoma hamda sohani tartibga soluvchi boshqa qonun hujjatlari talabiga rioya etish;</w:t>
            </w:r>
          </w:p>
        </w:tc>
      </w:tr>
      <w:tr>
        <w:tc>
          <w:tcPr>
            <w:tcW w:w="9345" w:type="dxa"/>
            <w:gridSpan w:val="3"/>
          </w:tcPr>
          <w:p>
            <w:pPr>
              <w:jc w:val="center"/>
              <w:spacing w:before="120" w:after="120" w:line="264" w:lineRule="auto"/>
              <w:rPr>
                <w:b/>
                <w:sz w:val="26"/>
              </w:rPr>
            </w:pPr>
            <w:r>
              <w:rPr>
                <w:b/>
                <w:vanish w:val="false"/>
                <w:sz w:val="24"/>
                <w:rFonts w:ascii="Times New Roman" w:hAnsi="Times New Roman"/>
              </w:rPr>
              <w:t xml:space="preserve">IV. Ikkilamchi ijaraga oluvchining huquq va majburiyatlari</w:t>
            </w:r>
          </w:p>
        </w:tc>
      </w:tr>
      <w:tr>
        <w:tc>
          <w:tcPr>
            <w:tcW w:w="9345" w:type="dxa"/>
            <w:gridSpan w:val="3"/>
          </w:tcPr>
          <w:p>
            <w:pPr>
              <w:jc w:val="both"/>
              <w:ind w:firstLine="680"/>
              <w:spacing w:after="0" w:line="264" w:lineRule="auto"/>
              <w:rPr>
                <w:sz w:val="24"/>
              </w:rPr>
            </w:pPr>
            <w:r>
              <w:rPr>
                <w:vanish w:val="false"/>
                <w:sz w:val="24"/>
                <w:rFonts w:ascii="Times New Roman" w:hAnsi="Times New Roman"/>
              </w:rPr>
              <w:t xml:space="preserve">8. Ikkilamchi ijarachining huquqlari:</w:t>
            </w:r>
          </w:p>
          <w:p>
            <w:pPr>
              <w:jc w:val="both"/>
              <w:ind w:firstLine="680"/>
              <w:spacing w:after="0" w:line="264" w:lineRule="auto"/>
              <w:rPr>
                <w:sz w:val="24"/>
              </w:rPr>
            </w:pPr>
            <w:r>
              <w:rPr>
                <w:vanish w:val="false"/>
                <w:sz w:val="24"/>
                <w:rFonts w:ascii="Times New Roman" w:hAnsi="Times New Roman"/>
              </w:rPr>
              <w:t xml:space="preserve">shartnoma shartlariga muvofiq yer uchastkasini qabul qilish va topshirish;</w:t>
            </w:r>
          </w:p>
          <w:p>
            <w:pPr>
              <w:jc w:val="both"/>
              <w:ind w:firstLine="680"/>
              <w:spacing w:after="0" w:line="264" w:lineRule="auto"/>
              <w:rPr>
                <w:sz w:val="24"/>
              </w:rPr>
            </w:pPr>
            <w:r>
              <w:rPr>
                <w:vanish w:val="false"/>
                <w:sz w:val="24"/>
                <w:rFonts w:ascii="Times New Roman" w:hAnsi="Times New Roman"/>
              </w:rPr>
              <w:t xml:space="preserve">yer uchastkasidan foydalanish maqsadiga muvofiq mustaqil ravishda xoʻjalik yuritish;</w:t>
            </w:r>
          </w:p>
          <w:p>
            <w:pPr>
              <w:jc w:val="both"/>
              <w:ind w:firstLine="680"/>
              <w:spacing w:after="0" w:line="264" w:lineRule="auto"/>
              <w:rPr>
                <w:sz w:val="24"/>
              </w:rPr>
            </w:pPr>
            <w:r>
              <w:rPr>
                <w:vanish w:val="false"/>
                <w:sz w:val="24"/>
                <w:rFonts w:ascii="Times New Roman" w:hAnsi="Times New Roman"/>
              </w:rPr>
              <w:t xml:space="preserve">yer uchastkasidan olingan foyda va daromadni mustaqil tasarruf etish;</w:t>
            </w:r>
          </w:p>
          <w:p>
            <w:pPr>
              <w:jc w:val="both"/>
              <w:ind w:firstLine="680"/>
              <w:spacing w:after="0" w:line="264" w:lineRule="auto"/>
              <w:rPr>
                <w:sz w:val="24"/>
              </w:rPr>
            </w:pPr>
            <w:r>
              <w:rPr>
                <w:vanish w:val="false"/>
                <w:sz w:val="24"/>
                <w:rFonts w:ascii="Times New Roman" w:hAnsi="Times New Roman"/>
              </w:rPr>
              <w:t xml:space="preserve">oʻz mablagʻlari hisobidan ikkilamchi ijaraga olingan yer uchastkasida belgilangan tartib boʻyicha agrotexnika tadbirlarini oʻtkazish;</w:t>
            </w:r>
          </w:p>
          <w:p>
            <w:pPr>
              <w:jc w:val="both"/>
              <w:ind w:firstLine="680"/>
              <w:spacing w:after="0" w:line="264" w:lineRule="auto"/>
              <w:rPr>
                <w:sz w:val="24"/>
              </w:rPr>
            </w:pPr>
            <w:r>
              <w:rPr>
                <w:vanish w:val="false"/>
                <w:sz w:val="24"/>
                <w:rFonts w:ascii="Times New Roman" w:hAnsi="Times New Roman"/>
              </w:rPr>
              <w:t xml:space="preserve">hududdagi suv yetkazib beruvchi suv isteʼmolchilari uyushmalari bilan shartnoma rasmiylashtirgan holda belgilangan tartibda ajratilgan suv olish limitlariga muvofiq suv resurslaridan foydalanish;</w:t>
            </w:r>
          </w:p>
          <w:p>
            <w:pPr>
              <w:jc w:val="both"/>
              <w:ind w:firstLine="680"/>
              <w:spacing w:after="0" w:line="264" w:lineRule="auto"/>
              <w:rPr>
                <w:b/>
                <w:sz w:val="26"/>
              </w:rPr>
            </w:pPr>
            <w:r>
              <w:rPr>
                <w:vanish w:val="false"/>
                <w:sz w:val="24"/>
                <w:rFonts w:ascii="Times New Roman" w:hAnsi="Times New Roman"/>
              </w:rPr>
              <w:t xml:space="preserve">mazkur shartnoma va sohani tartibga soluvchi qonun hujjatlari asosida boshqa huquqlarni amalga oshirish;</w:t>
            </w:r>
          </w:p>
        </w:tc>
      </w:tr>
      <w:tr>
        <w:tc>
          <w:tcPr>
            <w:tcW w:w="9345" w:type="dxa"/>
            <w:gridSpan w:val="3"/>
          </w:tcPr>
          <w:p>
            <w:pPr>
              <w:jc w:val="both"/>
              <w:ind w:firstLine="680"/>
              <w:spacing w:after="0" w:line="252" w:lineRule="auto"/>
              <w:rPr>
                <w:sz w:val="24"/>
              </w:rPr>
            </w:pPr>
            <w:r>
              <w:rPr>
                <w:vanish w:val="false"/>
                <w:sz w:val="24"/>
                <w:rFonts w:ascii="Times New Roman" w:hAnsi="Times New Roman"/>
              </w:rPr>
              <w:t xml:space="preserve">9. Ikkilamchi ijarachining majburiyatlari:</w:t>
            </w:r>
          </w:p>
          <w:p>
            <w:pPr>
              <w:jc w:val="both"/>
              <w:ind w:firstLine="680"/>
              <w:spacing w:after="0" w:line="252" w:lineRule="auto"/>
              <w:rPr>
                <w:sz w:val="24"/>
              </w:rPr>
            </w:pPr>
            <w:r>
              <w:rPr>
                <w:vanish w:val="false"/>
                <w:sz w:val="24"/>
                <w:rFonts w:ascii="Times New Roman" w:hAnsi="Times New Roman"/>
              </w:rPr>
              <w:t xml:space="preserve">ijaraga olingan yer uchastkasidan maqsadli va oqilona foydalanish;</w:t>
            </w:r>
          </w:p>
          <w:p>
            <w:pPr>
              <w:jc w:val="both"/>
              <w:ind w:firstLine="680"/>
              <w:spacing w:after="0" w:line="252" w:lineRule="auto"/>
              <w:rPr>
                <w:sz w:val="24"/>
              </w:rPr>
            </w:pPr>
            <w:r>
              <w:rPr>
                <w:vanish w:val="false"/>
                <w:sz w:val="24"/>
                <w:rFonts w:ascii="Times New Roman" w:hAnsi="Times New Roman"/>
              </w:rPr>
              <w:t xml:space="preserve">ikkilamchi ijaraga olingan yer uchastkasi holatini yomonlashishini oldini olish;</w:t>
            </w:r>
          </w:p>
          <w:p>
            <w:pPr>
              <w:jc w:val="both"/>
              <w:ind w:firstLine="680"/>
              <w:spacing w:after="0" w:line="252" w:lineRule="auto"/>
              <w:rPr>
                <w:sz w:val="24"/>
              </w:rPr>
            </w:pPr>
            <w:r>
              <w:rPr>
                <w:vanish w:val="false"/>
                <w:sz w:val="24"/>
                <w:rFonts w:ascii="Times New Roman" w:hAnsi="Times New Roman"/>
              </w:rPr>
              <w:t xml:space="preserve">shartnomada belgilangan miqdor va muddatda ijara xaqini toʻlash;</w:t>
            </w:r>
          </w:p>
          <w:p>
            <w:pPr>
              <w:jc w:val="both"/>
              <w:ind w:firstLine="680"/>
              <w:spacing w:after="0" w:line="252" w:lineRule="auto"/>
              <w:rPr>
                <w:sz w:val="24"/>
              </w:rPr>
            </w:pPr>
            <w:r>
              <w:rPr>
                <w:vanish w:val="false"/>
                <w:sz w:val="24"/>
                <w:rFonts w:ascii="Times New Roman" w:hAnsi="Times New Roman"/>
              </w:rPr>
              <w:t xml:space="preserve">shartnomani amal qilish muddati tugaganidan soʻng, yer uchastkasini </w:t>
            </w: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Shartnomani amal qilish muddati tugaganidan so‘ng yer uchastkasi nechi kun ichida qaytarilishi lozim</w:t>
              <w:fldChar w:fldCharType="end"/>
            </w:r>
            <w:r>
              <w:rPr>
                <w:vanish w:val="false"/>
                <w:sz w:val="24"/>
                <w:rFonts w:ascii="Times New Roman" w:hAnsi="Times New Roman"/>
              </w:rPr>
              <w:t xml:space="preserve"> kun ichida ijarachiga oʻzaro tuzilgan dalolatnoma asosida qaytarish;</w:t>
            </w:r>
          </w:p>
          <w:p>
            <w:pPr>
              <w:jc w:val="both"/>
              <w:ind w:firstLine="680"/>
              <w:spacing w:after="0"/>
              <w:rPr>
                <w:color w:val="333333"/>
                <w:sz w:val="24"/>
              </w:rPr>
            </w:pPr>
            <w:r>
              <w:rPr>
                <w:vanish w:val="false"/>
                <w:color w:val="333333"/>
                <w:sz w:val="24"/>
                <w:rFonts w:ascii="Times New Roman" w:hAnsi="Times New Roman"/>
              </w:rPr>
              <w:t xml:space="preserve">ushbu shartnomani belgilangan tartibda roʻyxatdan oʻtkazilishiga hamkorlik koʻrsatish;</w:t>
            </w:r>
          </w:p>
          <w:p>
            <w:pPr>
              <w:jc w:val="both"/>
              <w:ind w:firstLine="680"/>
              <w:spacing w:after="0" w:line="252" w:lineRule="auto"/>
              <w:rPr>
                <w:sz w:val="24"/>
              </w:rPr>
            </w:pPr>
            <w:r>
              <w:rPr>
                <w:vanish w:val="false"/>
                <w:sz w:val="24"/>
                <w:rFonts w:ascii="Times New Roman" w:hAnsi="Times New Roman"/>
              </w:rPr>
              <w:t xml:space="preserve">irrigatsiya va meliorativ tarmoqlarni, muhandislik kommunikatsiyalarini soz holatda saqlash;</w:t>
            </w:r>
          </w:p>
          <w:p>
            <w:pPr>
              <w:jc w:val="both"/>
              <w:ind w:firstLine="680"/>
              <w:spacing w:after="0" w:line="252" w:lineRule="auto"/>
              <w:rPr>
                <w:sz w:val="24"/>
              </w:rPr>
            </w:pPr>
            <w:r>
              <w:rPr>
                <w:vanish w:val="false"/>
                <w:sz w:val="24"/>
                <w:rFonts w:ascii="Times New Roman" w:hAnsi="Times New Roman"/>
              </w:rPr>
              <w:t xml:space="preserve">oʻz huquq va majburiyatlarini amalga oshirilishi jarayonida oʻzga yerdan foydalanuvchilarning huquqlarini buzmaslik;</w:t>
            </w:r>
          </w:p>
          <w:p>
            <w:pPr>
              <w:jc w:val="both"/>
              <w:ind w:firstLine="680"/>
              <w:spacing w:after="0" w:line="252" w:lineRule="auto"/>
              <w:rPr>
                <w:sz w:val="24"/>
              </w:rPr>
            </w:pPr>
            <w:r>
              <w:rPr>
                <w:vanish w:val="false"/>
                <w:sz w:val="24"/>
                <w:rFonts w:ascii="Times New Roman" w:hAnsi="Times New Roman"/>
              </w:rPr>
              <w:t xml:space="preserve">ijaraga olingan yer uchastkasidan belgilangan maqsadda oqilona foydalanishi ustidan nazoratni amalga oshirish maqsadida ijaraga beruvchining yer uchastkasiga erkin kirishi huquqini taʼminlash;</w:t>
            </w:r>
          </w:p>
          <w:p>
            <w:pPr>
              <w:jc w:val="both"/>
              <w:ind w:firstLine="680"/>
              <w:spacing w:after="0" w:line="252" w:lineRule="auto"/>
              <w:rPr>
                <w:b/>
                <w:sz w:val="26"/>
              </w:rPr>
            </w:pPr>
            <w:r>
              <w:rPr>
                <w:vanish w:val="false"/>
                <w:sz w:val="24"/>
                <w:rFonts w:ascii="Times New Roman" w:hAnsi="Times New Roman"/>
              </w:rPr>
              <w:t xml:space="preserve">mazkur shartnoma va sohani tartibga soluvchi boshqa qonun hujjatlari asosida boshqa huquqlarni amalga oshirish;</w:t>
            </w:r>
          </w:p>
        </w:tc>
      </w:tr>
      <w:tr>
        <w:tc>
          <w:tcPr>
            <w:tcW w:w="9345" w:type="dxa"/>
            <w:gridSpan w:val="3"/>
          </w:tcPr>
          <w:p>
            <w:pPr>
              <w:jc w:val="center"/>
              <w:spacing w:before="120" w:after="0" w:line="240" w:lineRule="auto"/>
              <w:rPr>
                <w:b/>
                <w:sz w:val="24"/>
              </w:rPr>
            </w:pPr>
            <w:r>
              <w:rPr>
                <w:b/>
                <w:vanish w:val="false"/>
                <w:sz w:val="24"/>
                <w:rFonts w:ascii="Times New Roman" w:hAnsi="Times New Roman"/>
              </w:rPr>
              <w:t xml:space="preserve">V. Shartnomani amal qilish muddati va oʻzgartirish hamda bekor qilish tartibi</w:t>
            </w:r>
          </w:p>
          <w:p>
            <w:pPr>
              <w:jc w:val="center"/>
              <w:spacing w:after="0" w:line="240" w:lineRule="auto"/>
              <w:rPr>
                <w:b/>
                <w:sz w:val="26"/>
              </w:rPr>
            </w:pPr>
            <w:r>
              <w:rPr>
                <w:vanish w:val="false"/>
              </w:rPr>
            </w:r>
          </w:p>
        </w:tc>
      </w:tr>
      <w:tr>
        <w:tc>
          <w:tcPr>
            <w:tcW w:w="9345" w:type="dxa"/>
            <w:gridSpan w:val="3"/>
          </w:tcPr>
          <w:p>
            <w:pPr>
              <w:jc w:val="both"/>
              <w:ind w:firstLine="680"/>
              <w:spacing w:before="120" w:after="0" w:line="252" w:lineRule="auto"/>
              <w:rPr>
                <w:sz w:val="24"/>
                <w:rFonts w:ascii="Times New Roman" w:hAnsi="Times New Roman"/>
              </w:rPr>
            </w:pPr>
            <w:r>
              <w:rPr>
                <w:vanish w:val="false"/>
                <w:sz w:val="24"/>
                <w:rFonts w:ascii="Times New Roman" w:hAnsi="Times New Roman"/>
              </w:rPr>
              <w:t xml:space="preserve">10. Mazkur shartnoma </w:t>
            </w:r>
            <w:r>
              <w:rPr>
                <w:vanish w:val="false"/>
                <w:sz w:val="24"/>
                <w:rFonts w:ascii="Times New Roman" w:hAnsi="Times New Roman"/>
              </w:rPr>
              <w:fldChar w:fldCharType="begin"/>
              <w:instrText xml:space="preserve">X {"Y":32}</w:instrText>
              <w:fldChar w:fldCharType="separate"/>
            </w:r>
            <w:r>
              <w:rPr>
                <w:vanish w:val="false"/>
                <w:sz w:val="24"/>
                <w:rFonts w:ascii="Times New Roman" w:hAnsi="Times New Roman"/>
              </w:rPr>
              <w:t xml:space="preserve">Shartnomaning amal qilish muddati boshlanadigan sana</w:t>
              <w:fldChar w:fldCharType="end"/>
            </w:r>
            <w:r>
              <w:rPr>
                <w:vanish w:val="false"/>
                <w:sz w:val="24"/>
                <w:rFonts w:ascii="Times New Roman" w:hAnsi="Times New Roman"/>
              </w:rPr>
              <w:t xml:space="preserve">dan </w:t>
            </w:r>
            <w:r>
              <w:rPr>
                <w:vanish w:val="false"/>
                <w:sz w:val="24"/>
                <w:rFonts w:ascii="Times New Roman" w:hAnsi="Times New Roman"/>
              </w:rPr>
              <w:fldChar w:fldCharType="begin"/>
              <w:instrText xml:space="preserve">X {"Y":33}</w:instrText>
              <w:fldChar w:fldCharType="separate"/>
            </w:r>
            <w:r>
              <w:rPr>
                <w:vanish w:val="false"/>
                <w:sz w:val="24"/>
                <w:rFonts w:ascii="Times New Roman" w:hAnsi="Times New Roman"/>
              </w:rPr>
              <w:t xml:space="preserve">Shartnomaning amal qilish muddati tugaydigan sana</w:t>
              <w:fldChar w:fldCharType="end"/>
            </w:r>
            <w:r>
              <w:rPr>
                <w:vanish w:val="false"/>
                <w:sz w:val="24"/>
                <w:rFonts w:ascii="Times New Roman" w:hAnsi="Times New Roman"/>
              </w:rPr>
              <w:t xml:space="preserve">gacha amalda boʻladi.</w:t>
            </w:r>
          </w:p>
          <w:p>
            <w:pPr>
              <w:jc w:val="both"/>
              <w:ind w:firstLine="680"/>
              <w:spacing w:after="0" w:line="252" w:lineRule="auto"/>
              <w:rPr>
                <w:sz w:val="24"/>
              </w:rPr>
            </w:pPr>
            <w:r>
              <w:rPr>
                <w:vanish w:val="false"/>
                <w:sz w:val="24"/>
                <w:rFonts w:ascii="Times New Roman" w:hAnsi="Times New Roman"/>
              </w:rPr>
              <w:t xml:space="preserve">Ushbu shartnoma tomonlarning kelishuviga koʻra, oʻzaro kelishuvga erishilmagan taqdirda esa sud tartibida oʻzgartirilishi yoki bekor qilinishi mumkin.</w:t>
            </w:r>
          </w:p>
          <w:p>
            <w:pPr>
              <w:jc w:val="both"/>
              <w:ind w:firstLine="680"/>
              <w:spacing w:after="0" w:line="252" w:lineRule="auto"/>
              <w:rPr>
                <w:sz w:val="24"/>
              </w:rPr>
            </w:pPr>
            <w:r>
              <w:rPr>
                <w:vanish w:val="false"/>
                <w:sz w:val="24"/>
                <w:rFonts w:ascii="Times New Roman" w:hAnsi="Times New Roman"/>
              </w:rPr>
              <w:t xml:space="preserve">11. Qishloq xoʻjaligiga moʻljallangan yer uchastkasini ijaraga berish shartnomasida boshqacha qoida nazarda tutilmagan boʻlsa, ushbu shartnomani muddatidan ilgari bekor qilish qishloq xoʻjaligiga moʻljallangan yer uchastkasini ikkilamchi ijaraga berish shartnomasining bekor qilinishiga sabab boʻladi.</w:t>
            </w:r>
          </w:p>
          <w:p>
            <w:pPr>
              <w:jc w:val="both"/>
              <w:ind w:firstLine="680"/>
              <w:spacing w:after="0" w:line="252" w:lineRule="auto"/>
              <w:rPr>
                <w:sz w:val="24"/>
              </w:rPr>
            </w:pPr>
            <w:r>
              <w:rPr>
                <w:vanish w:val="false"/>
                <w:sz w:val="24"/>
                <w:rFonts w:ascii="Times New Roman" w:hAnsi="Times New Roman"/>
              </w:rPr>
              <w:t xml:space="preserve">12. Ikkilamchi ijaraga berish shartnomasini muddatidan ilgari bekor qilish taraflarning kelishuviga koʻra, bunday kelishuvga erishilmagan taqdirda, sudning qaroriga koʻra amalga oshiriladi.</w:t>
            </w:r>
          </w:p>
          <w:p>
            <w:pPr>
              <w:jc w:val="both"/>
              <w:ind w:firstLine="680"/>
              <w:spacing w:after="0" w:line="252" w:lineRule="auto"/>
              <w:rPr>
                <w:b/>
                <w:sz w:val="26"/>
              </w:rPr>
            </w:pPr>
            <w:r>
              <w:rPr>
                <w:vanish w:val="false"/>
                <w:sz w:val="24"/>
                <w:rFonts w:ascii="Times New Roman" w:hAnsi="Times New Roman"/>
              </w:rPr>
              <w:t xml:space="preserve">13. Ikkilamchi ijarachi muomalaga layoqatsiz deb topilganda shartnomaning amal qilishi qonunda belgilangan tartibda va shartlarda toʻxtatiladi. Bunday hollarda ijarachining oila aʼzolaridan biri ijara shartnomasi tuzishda ustun huquqqa ega boʻladi.</w:t>
            </w:r>
          </w:p>
        </w:tc>
      </w:tr>
      <w:tr>
        <w:tc>
          <w:tcPr>
            <w:tcW w:w="9345" w:type="dxa"/>
            <w:gridSpan w:val="3"/>
          </w:tcPr>
          <w:p>
            <w:pPr>
              <w:jc w:val="center"/>
              <w:spacing w:before="120" w:after="120" w:line="252" w:lineRule="auto"/>
              <w:rPr>
                <w:b/>
                <w:sz w:val="24"/>
              </w:rPr>
            </w:pPr>
            <w:r>
              <w:rPr>
                <w:b/>
                <w:vanish w:val="false"/>
                <w:sz w:val="24"/>
                <w:rFonts w:ascii="Times New Roman" w:hAnsi="Times New Roman"/>
              </w:rPr>
              <w:t xml:space="preserve">VI. Nizolarni hal qilish va tomonlarning javobgarligi</w:t>
            </w:r>
          </w:p>
          <w:p>
            <w:pPr>
              <w:jc w:val="center"/>
              <w:spacing w:after="0" w:line="240" w:lineRule="auto"/>
              <w:rPr>
                <w:b/>
                <w:sz w:val="26"/>
              </w:rPr>
            </w:pPr>
            <w:r>
              <w:rPr>
                <w:vanish w:val="false"/>
              </w:rPr>
            </w:r>
          </w:p>
        </w:tc>
      </w:tr>
      <w:tr>
        <w:tc>
          <w:tcPr>
            <w:tcW w:w="9345" w:type="dxa"/>
            <w:gridSpan w:val="3"/>
          </w:tcPr>
          <w:p>
            <w:pPr>
              <w:jc w:val="both"/>
              <w:ind w:firstLine="680"/>
              <w:spacing w:after="0" w:line="252" w:lineRule="auto"/>
              <w:rPr>
                <w:sz w:val="24"/>
              </w:rPr>
            </w:pPr>
            <w:r>
              <w:rPr>
                <w:vanish w:val="false"/>
                <w:sz w:val="24"/>
                <w:rFonts w:ascii="Times New Roman" w:hAnsi="Times New Roman"/>
              </w:rPr>
              <w:t xml:space="preserve">14. Shartnomada nazarda tutilgan yer uchastkasini topshirish muddati buzilgan taqdirda, ijarachi ikkilamchi ijaraga oluvchiga har bir kechiktirilgan kunlari uchun shartnomaning umumiy qiymatining </w:t>
            </w:r>
            <w:r>
              <w:rPr>
                <w:vanish w:val="false"/>
                <w:sz w:val="24"/>
                <w:rFonts w:ascii="Times New Roman" w:hAnsi="Times New Roman"/>
              </w:rPr>
              <w:fldChar w:fldCharType="begin"/>
              <w:instrText xml:space="preserve">X {"Y":34}</w:instrText>
              <w:fldChar w:fldCharType="separate"/>
            </w:r>
            <w:r>
              <w:rPr>
                <w:vanish w:val="false"/>
                <w:sz w:val="24"/>
                <w:rFonts w:ascii="Times New Roman" w:hAnsi="Times New Roman"/>
              </w:rPr>
              <w:t xml:space="preserve">Shartnomadagi majburiyatlar buzilgan taqdirda ijarachi ikkilamchi ijaraga oluvchiga har bir kechiktirilgan kunlari uchun shartnoma umumiy qiymatining nechi foizi miqdorida jarima to‘laydi</w:t>
              <w:fldChar w:fldCharType="end"/>
            </w:r>
            <w:r>
              <w:rPr>
                <w:vanish w:val="false"/>
                <w:sz w:val="24"/>
                <w:rFonts w:ascii="Times New Roman" w:hAnsi="Times New Roman"/>
              </w:rPr>
              <w:t xml:space="preserve"> % hajmida jarima toʻlaydi.</w:t>
            </w:r>
          </w:p>
          <w:p>
            <w:pPr>
              <w:jc w:val="both"/>
              <w:ind w:firstLine="680"/>
              <w:spacing w:after="0" w:line="252" w:lineRule="auto"/>
              <w:rPr>
                <w:sz w:val="24"/>
                <w:rFonts w:ascii="Times New Roman" w:hAnsi="Times New Roman"/>
              </w:rPr>
            </w:pPr>
            <w:r>
              <w:rPr>
                <w:vanish w:val="false"/>
                <w:sz w:val="24"/>
                <w:rFonts w:ascii="Times New Roman" w:hAnsi="Times New Roman"/>
              </w:rPr>
              <w:t xml:space="preserve">15. Ushbu shartnomada koʻzda tutilgan yer uchastkasini qaytarish muddatini buzgan taqdirda ikkilamchi ijaraga oluvchi ijarachiga har bir kechiktirilgan kunlari uchun shartnomaning umumiy qiymatining </w:t>
            </w:r>
            <w:r>
              <w:rPr>
                <w:vanish w:val="false"/>
                <w:sz w:val="24"/>
                <w:rFonts w:ascii="Times New Roman" w:hAnsi="Times New Roman"/>
              </w:rPr>
              <w:fldChar w:fldCharType="begin"/>
              <w:instrText xml:space="preserve">X {"Y":35}</w:instrText>
              <w:fldChar w:fldCharType="separate"/>
            </w:r>
            <w:r>
              <w:rPr>
                <w:vanish w:val="false"/>
                <w:sz w:val="24"/>
                <w:rFonts w:ascii="Times New Roman" w:hAnsi="Times New Roman"/>
              </w:rPr>
              <w:t xml:space="preserve">Shartnoma majburiyatlari buzilgan taqdirda ikkilamchi ijaraga oluvchi ijarachi har bir kechiktirilgan kunlar uchun shartnoma umumiy qiymatining nechi foizi miqdorida jarima to‘laydi</w:t>
              <w:fldChar w:fldCharType="end"/>
            </w:r>
            <w:r>
              <w:rPr>
                <w:vanish w:val="false"/>
                <w:sz w:val="24"/>
                <w:rFonts w:ascii="Times New Roman" w:hAnsi="Times New Roman"/>
              </w:rPr>
              <w:t xml:space="preserve"> % hajmida jarima toʻlaydi.</w:t>
            </w:r>
          </w:p>
          <w:p>
            <w:pPr>
              <w:jc w:val="both"/>
              <w:ind w:firstLine="680"/>
              <w:spacing w:after="0" w:line="252" w:lineRule="auto"/>
              <w:rPr>
                <w:sz w:val="24"/>
              </w:rPr>
            </w:pPr>
            <w:r>
              <w:rPr>
                <w:vanish w:val="false"/>
                <w:sz w:val="24"/>
                <w:rFonts w:ascii="Times New Roman" w:hAnsi="Times New Roman"/>
              </w:rPr>
              <w:t xml:space="preserve">16. Ikkilamchi ijaraga oluvchi tomonidan ijara haqi muddatida amalga oshirilmagan taqdirda, u ijaraga beruvchiga har bir kechiktirilgan kun uchun toʻlanmagan ijara haqining </w:t>
            </w:r>
            <w:r>
              <w:rPr>
                <w:vanish w:val="false"/>
                <w:sz w:val="24"/>
                <w:rFonts w:ascii="Times New Roman" w:hAnsi="Times New Roman"/>
              </w:rPr>
              <w:fldChar w:fldCharType="begin"/>
              <w:instrText xml:space="preserve">X {"Y":36}</w:instrText>
              <w:fldChar w:fldCharType="separate"/>
            </w:r>
            <w:r>
              <w:rPr>
                <w:vanish w:val="false"/>
                <w:sz w:val="24"/>
                <w:rFonts w:ascii="Times New Roman" w:hAnsi="Times New Roman"/>
              </w:rPr>
              <w:t xml:space="preserve">Ikkilamchi ijaraga oluvchi tomonidan ijara haqi muddatida amalga oshirilmagan taqdirda, har bir kechiktirilgan kun uchun necha foiz miqdorida penya to‘laydi</w:t>
              <w:fldChar w:fldCharType="end"/>
            </w:r>
            <w:r>
              <w:rPr>
                <w:vanish w:val="false"/>
                <w:sz w:val="24"/>
                <w:rFonts w:ascii="Times New Roman" w:hAnsi="Times New Roman"/>
              </w:rPr>
              <w:t xml:space="preserve"> % hajmida penya toʻlaydi.</w:t>
            </w:r>
          </w:p>
          <w:p>
            <w:pPr>
              <w:jc w:val="both"/>
              <w:ind w:firstLine="680"/>
              <w:spacing w:after="0" w:line="264" w:lineRule="auto"/>
              <w:rPr>
                <w:b/>
                <w:sz w:val="26"/>
              </w:rPr>
            </w:pPr>
            <w:r>
              <w:rPr>
                <w:vanish w:val="false"/>
                <w:sz w:val="24"/>
                <w:rFonts w:ascii="Times New Roman" w:hAnsi="Times New Roman"/>
              </w:rPr>
              <w:t xml:space="preserve">17. Ushbu shartnoma shartlari buzilishi boʻyicha tomonlar oʻzaro kelishuv asosida, bunday kelishuvga erishilmagan taqdirda esa sud tartibida hal qilinadi.</w:t>
            </w:r>
          </w:p>
        </w:tc>
      </w:tr>
      <w:tr>
        <w:tc>
          <w:tcPr>
            <w:tcW w:w="9345" w:type="dxa"/>
            <w:gridSpan w:val="3"/>
          </w:tcPr>
          <w:p>
            <w:pPr>
              <w:jc w:val="center"/>
              <w:spacing w:before="200" w:line="252" w:lineRule="auto"/>
              <w:rPr>
                <w:b/>
                <w:sz w:val="26"/>
              </w:rPr>
            </w:pPr>
            <w:r>
              <w:rPr>
                <w:b/>
                <w:vanish w:val="false"/>
                <w:sz w:val="24"/>
                <w:rFonts w:ascii="Times New Roman" w:hAnsi="Times New Roman"/>
              </w:rPr>
              <w:t xml:space="preserve">VII. Yengib boʻlmaydigan kuch (fors-major) holatlari</w:t>
            </w:r>
          </w:p>
        </w:tc>
      </w:tr>
      <w:tr>
        <w:tc>
          <w:tcPr>
            <w:tcW w:w="9345" w:type="dxa"/>
            <w:gridSpan w:val="3"/>
          </w:tcPr>
          <w:p>
            <w:pPr>
              <w:jc w:val="both"/>
              <w:ind w:firstLine="709"/>
              <w:spacing w:after="0" w:line="252" w:lineRule="auto"/>
              <w:rPr>
                <w:sz w:val="24"/>
              </w:rPr>
            </w:pPr>
            <w:r>
              <w:rPr>
                <w:vanish w:val="false"/>
                <w:sz w:val="24"/>
                <w:rFonts w:ascii="Times New Roman" w:hAnsi="Times New Roman"/>
              </w:rPr>
              <w:t xml:space="preserve">18. Ushbu shartnomaning biron bir taraflarining irodasi, istaglariga zid boʻlgan vaziyatlardan yoki oldini olib boʻlmaydigan holatlardan kelib chiqib majburiyatlar bajarilmaganligi, taraflarni javobgarlikdan ozod qiladi.</w:t>
            </w:r>
          </w:p>
          <w:p>
            <w:pPr>
              <w:jc w:val="both"/>
              <w:ind w:firstLine="709"/>
              <w:spacing w:after="0" w:line="252" w:lineRule="auto"/>
              <w:rPr>
                <w:b/>
                <w:sz w:val="26"/>
              </w:rPr>
            </w:pPr>
            <w:r>
              <w:rPr>
                <w:vanish w:val="false"/>
                <w:sz w:val="24"/>
                <w:rFonts w:ascii="Times New Roman" w:hAnsi="Times New Roman"/>
              </w:rPr>
              <w:t xml:space="preserve">Aybning yoʻqligi majburiyatni buzgan shaxs tomonidan isbotlanishi lozim.</w:t>
            </w:r>
          </w:p>
        </w:tc>
      </w:tr>
      <w:tr>
        <w:tc>
          <w:tcPr>
            <w:tcW w:w="9345" w:type="dxa"/>
            <w:gridSpan w:val="3"/>
          </w:tcPr>
          <w:p>
            <w:pPr>
              <w:jc w:val="center"/>
              <w:spacing w:before="200" w:line="252" w:lineRule="auto"/>
              <w:rPr>
                <w:b/>
                <w:sz w:val="26"/>
              </w:rPr>
            </w:pPr>
            <w:r>
              <w:rPr>
                <w:b/>
                <w:vanish w:val="false"/>
                <w:sz w:val="24"/>
                <w:rFonts w:ascii="Times New Roman" w:hAnsi="Times New Roman"/>
              </w:rPr>
              <w:t xml:space="preserve">VIII. Yakuniy qoidalar</w:t>
            </w:r>
          </w:p>
        </w:tc>
      </w:tr>
      <w:tr>
        <w:tc>
          <w:tcPr>
            <w:tcW w:w="9345" w:type="dxa"/>
            <w:gridSpan w:val="3"/>
          </w:tcPr>
          <w:p>
            <w:pPr>
              <w:jc w:val="both"/>
              <w:ind w:firstLine="680"/>
              <w:spacing w:after="0" w:line="264" w:lineRule="auto"/>
              <w:rPr>
                <w:b/>
                <w:sz w:val="26"/>
              </w:rPr>
            </w:pPr>
            <w:r>
              <w:rPr>
                <w:vanish w:val="false"/>
                <w:sz w:val="24"/>
                <w:rFonts w:ascii="Times New Roman" w:hAnsi="Times New Roman"/>
              </w:rPr>
              <w:t xml:space="preserve">19. Ushbu shartnoma uch nusxada tuzilib, birinchisi “ijaraga beruvchi”ga, ikkinchisi “ikkilamchi ijaraga oluvchi”ga, uchinchisi yer uchastkalariga boʻlgan huquqni davlat roʻyxatiga olish organiga taqdim etiladi.</w:t>
            </w:r>
          </w:p>
        </w:tc>
      </w:tr>
      <w:tr>
        <w:tc>
          <w:tcPr>
            <w:tcW w:w="9345" w:type="dxa"/>
            <w:gridSpan w:val="3"/>
          </w:tcPr>
          <w:p>
            <w:pPr>
              <w:jc w:val="center"/>
              <w:spacing w:after="0" w:line="240" w:lineRule="auto"/>
              <w:rPr>
                <w:b/>
                <w:sz w:val="24"/>
              </w:rPr>
            </w:pPr>
            <w:r>
              <w:rPr>
                <w:vanish w:val="false"/>
              </w:rPr>
            </w:r>
          </w:p>
          <w:p>
            <w:pPr>
              <w:jc w:val="center"/>
              <w:spacing w:after="0" w:line="240" w:lineRule="auto"/>
              <w:rPr>
                <w:b/>
                <w:sz w:val="24"/>
              </w:rPr>
            </w:pPr>
            <w:r>
              <w:rPr>
                <w:b/>
                <w:vanish w:val="false"/>
                <w:sz w:val="24"/>
                <w:rFonts w:ascii="Times New Roman" w:hAnsi="Times New Roman"/>
              </w:rPr>
              <w:t xml:space="preserve">Tomonlarning rekvizitlari:</w:t>
            </w:r>
          </w:p>
          <w:p>
            <w:pPr>
              <w:jc w:val="center"/>
              <w:spacing w:after="0" w:line="240" w:lineRule="auto"/>
              <w:rPr>
                <w:b/>
                <w:sz w:val="26"/>
              </w:rPr>
            </w:pPr>
            <w:r>
              <w:rPr>
                <w:vanish w:val="false"/>
              </w:rPr>
            </w:r>
          </w:p>
        </w:tc>
      </w:tr>
      <w:tr>
        <w:tc>
          <w:tcPr>
            <w:tcW w:w="3115" w:type="dxa"/>
          </w:tcPr>
          <w:p>
            <w:pPr>
              <w:jc w:val="center"/>
              <w:spacing w:after="0" w:line="240" w:lineRule="auto"/>
              <w:rPr>
                <w:b/>
                <w:sz w:val="26"/>
              </w:rPr>
            </w:pPr>
            <w:r>
              <w:rPr>
                <w:b/>
                <w:vanish w:val="false"/>
                <w:sz w:val="24"/>
                <w:rFonts w:ascii="Times New Roman" w:hAnsi="Times New Roman"/>
              </w:rPr>
              <w:t xml:space="preserve">Ijaraga beruvchi:</w:t>
            </w:r>
          </w:p>
        </w:tc>
        <w:tc>
          <w:tcPr>
            <w:tcW w:w="3115" w:type="dxa"/>
          </w:tcPr>
          <w:p>
            <w:pPr>
              <w:jc w:val="center"/>
              <w:spacing w:after="0" w:line="240" w:lineRule="auto"/>
              <w:rPr>
                <w:b/>
                <w:sz w:val="26"/>
              </w:rPr>
            </w:pPr>
            <w:r>
              <w:rPr>
                <w:vanish w:val="false"/>
              </w:rPr>
            </w:r>
          </w:p>
        </w:tc>
        <w:tc>
          <w:tcPr>
            <w:tcW w:w="3115" w:type="dxa"/>
          </w:tcPr>
          <w:p>
            <w:pPr>
              <w:jc w:val="center"/>
              <w:spacing w:after="0" w:line="240" w:lineRule="auto"/>
              <w:rPr>
                <w:b/>
                <w:sz w:val="26"/>
              </w:rPr>
            </w:pPr>
            <w:r>
              <w:rPr>
                <w:b/>
                <w:vanish w:val="false"/>
                <w:sz w:val="24"/>
                <w:rFonts w:ascii="Times New Roman" w:hAnsi="Times New Roman"/>
              </w:rPr>
              <w:t xml:space="preserve">Ijaraga oluvchi:</w:t>
            </w:r>
          </w:p>
        </w:tc>
      </w:tr>
      <w:tr>
        <w:tc>
          <w:tcPr>
            <w:tcW w:w="3115" w:type="dxa"/>
          </w:tcPr>
          <w:p>
            <w:pPr>
              <w:rPr>
                <w:b/>
                <w:i/>
                <w:color w:val="000000"/>
                <w:sz w:val="24"/>
              </w:rPr>
            </w:pPr>
            <w:r>
              <w:rPr>
                <w:b/>
                <w:vanish w:val="false"/>
                <w:sz w:val="24"/>
                <w:rFonts w:ascii="Times New Roman" w:hAnsi="Times New Roman"/>
              </w:rPr>
              <w:t>Manzil:</w:t>
            </w:r>
            <w:r>
              <w:rPr>
                <w:vanish w:val="false"/>
                <w:sz w:val="24"/>
                <w:rFonts w:ascii="Times New Roman" w:hAnsi="Times New Roman"/>
              </w:rPr>
              <w:t xml:space="preserve"> </w:t>
            </w:r>
            <w:r>
              <w:rPr>
                <w:vanish w:val="false"/>
                <w:sz w:val="24"/>
                <w:rFonts w:ascii="Times New Roman" w:hAnsi="Times New Roman"/>
              </w:rPr>
              <w:fldChar w:fldCharType="begin"/>
              <w:instrText xml:space="preserve">X {"Y":7}</w:instrText>
              <w:fldChar w:fldCharType="separate"/>
              <w:t xml:space="preserve">Ijaraga beruvchi tarafning manzili</w:t>
            </w:r>
            <w:r>
              <w:rPr>
                <w:vanish w:val="false"/>
                <w:sz w:val="24"/>
                <w:rFonts w:ascii="Times New Roman" w:hAnsi="Times New Roman"/>
              </w:rPr>
              <w:fldChar w:fldCharType="end"/>
            </w:r>
          </w:p>
        </w:tc>
        <w:tc>
          <w:tcPr>
            <w:tcW w:w="3115" w:type="dxa"/>
          </w:tcPr>
          <w:p>
            <w:pPr>
              <w:jc w:val="center"/>
              <w:spacing w:after="0" w:line="240" w:lineRule="auto"/>
              <w:rPr>
                <w:b/>
                <w:sz w:val="26"/>
              </w:rPr>
            </w:pPr>
            <w:r>
              <w:rPr>
                <w:vanish w:val="false"/>
              </w:rPr>
            </w:r>
          </w:p>
        </w:tc>
        <w:tc>
          <w:tcPr>
            <w:tcW w:w="3115" w:type="dxa"/>
          </w:tcPr>
          <w:p>
            <w:pPr>
              <w:rPr>
                <w:b/>
                <w:i/>
                <w:color w:val="000000"/>
                <w:sz w:val="24"/>
              </w:rPr>
            </w:pPr>
            <w:r>
              <w:rPr>
                <w:b/>
                <w:vanish w:val="false"/>
                <w:sz w:val="24"/>
                <w:rFonts w:ascii="Times New Roman" w:hAnsi="Times New Roman"/>
              </w:rPr>
              <w:t>Manzil:</w:t>
            </w:r>
            <w:r>
              <w:rPr>
                <w:vanish w:val="false"/>
                <w:sz w:val="24"/>
                <w:rFonts w:ascii="Times New Roman" w:hAnsi="Times New Roman"/>
              </w:rPr>
              <w:t xml:space="preserve"> </w:t>
            </w:r>
            <w:r>
              <w:rPr>
                <w:vanish w:val="false"/>
                <w:sz w:val="24"/>
                <w:rFonts w:ascii="Times New Roman" w:hAnsi="Times New Roman"/>
              </w:rPr>
              <w:fldChar w:fldCharType="begin"/>
              <w:instrText xml:space="preserve">X {"Y":14}</w:instrText>
              <w:fldChar w:fldCharType="separate"/>
              <w:t xml:space="preserve">Ijaraga oluvchi tarafning manzili</w:t>
            </w:r>
            <w:r>
              <w:rPr>
                <w:vanish w:val="false"/>
                <w:sz w:val="24"/>
                <w:rFonts w:ascii="Times New Roman" w:hAnsi="Times New Roman"/>
              </w:rPr>
              <w:fldChar w:fldCharType="end"/>
            </w:r>
          </w:p>
        </w:tc>
      </w:tr>
      <w:tr>
        <w:tc>
          <w:tcPr>
            <w:tcW w:w="3115" w:type="dxa"/>
          </w:tcPr>
          <w:p>
            <w:pPr>
              <w:spacing w:after="0" w:line="240" w:lineRule="auto"/>
              <w:rPr>
                <w:b/>
                <w:sz w:val="26"/>
              </w:rPr>
            </w:pPr>
            <w:r>
              <w:rPr>
                <w:b/>
                <w:vanish w:val="false"/>
                <w:sz w:val="24"/>
                <w:rFonts w:ascii="Times New Roman" w:hAnsi="Times New Roman"/>
              </w:rPr>
              <w:t>Bank:</w:t>
            </w:r>
            <w:r>
              <w:rPr>
                <w:vanish w:val="false"/>
                <w:sz w:val="24"/>
                <w:rFonts w:ascii="Times New Roman" w:hAnsi="Times New Roman"/>
              </w:rPr>
              <w:t xml:space="preserve"> </w:t>
            </w:r>
            <w:r>
              <w:rPr>
                <w:vanish w:val="false"/>
                <w:sz w:val="24"/>
                <w:rFonts w:ascii="Times New Roman" w:hAnsi="Times New Roman"/>
              </w:rPr>
              <w:fldChar w:fldCharType="begin"/>
              <w:instrText xml:space="preserve">X {"Y":8}</w:instrText>
              <w:fldChar w:fldCharType="separate"/>
              <w:t xml:space="preserve">Ijaraga beruvchi tarafning hisob raqami joylashgan bank nomi</w:t>
            </w:r>
            <w:r>
              <w:rPr>
                <w:vanish w:val="false"/>
                <w:sz w:val="24"/>
                <w:rFonts w:ascii="Times New Roman" w:hAnsi="Times New Roman"/>
              </w:rPr>
              <w:fldChar w:fldCharType="end"/>
            </w:r>
          </w:p>
        </w:tc>
        <w:tc>
          <w:tcPr>
            <w:tcW w:w="3115" w:type="dxa"/>
          </w:tcPr>
          <w:p>
            <w:pPr>
              <w:jc w:val="center"/>
              <w:spacing w:after="0" w:line="240" w:lineRule="auto"/>
              <w:rPr>
                <w:b/>
                <w:sz w:val="26"/>
              </w:rPr>
            </w:pPr>
            <w:r>
              <w:rPr>
                <w:vanish w:val="false"/>
              </w:rPr>
            </w:r>
          </w:p>
        </w:tc>
        <w:tc>
          <w:tcPr>
            <w:tcW w:w="3115" w:type="dxa"/>
          </w:tcPr>
          <w:p>
            <w:pPr>
              <w:spacing w:after="0" w:line="240" w:lineRule="auto"/>
              <w:rPr>
                <w:b/>
                <w:sz w:val="26"/>
              </w:rPr>
            </w:pPr>
            <w:r>
              <w:rPr>
                <w:b/>
                <w:vanish w:val="false"/>
                <w:sz w:val="24"/>
                <w:rFonts w:ascii="Times New Roman" w:hAnsi="Times New Roman"/>
              </w:rPr>
              <w:t>Bank:</w:t>
            </w:r>
            <w:r>
              <w:rPr>
                <w:vanish w:val="false"/>
                <w:sz w:val="24"/>
                <w:rFonts w:ascii="Times New Roman" w:hAnsi="Times New Roman"/>
              </w:rPr>
              <w:t xml:space="preserve"> </w:t>
            </w:r>
            <w:r>
              <w:rPr>
                <w:vanish w:val="false"/>
                <w:sz w:val="24"/>
                <w:rFonts w:ascii="Times New Roman" w:hAnsi="Times New Roman"/>
              </w:rPr>
              <w:fldChar w:fldCharType="begin"/>
              <w:instrText xml:space="preserve">X {"Y":15}</w:instrText>
              <w:fldChar w:fldCharType="separate"/>
              <w:t xml:space="preserve">Ijaraga oluvchi tarafning hisob raqami joylashgan bank nomi</w:t>
            </w:r>
            <w:r>
              <w:rPr>
                <w:vanish w:val="false"/>
                <w:sz w:val="24"/>
                <w:rFonts w:ascii="Times New Roman" w:hAnsi="Times New Roman"/>
              </w:rPr>
              <w:fldChar w:fldCharType="end"/>
            </w:r>
          </w:p>
        </w:tc>
      </w:tr>
      <w:tr>
        <w:tc>
          <w:tcPr>
            <w:tcW w:w="3115" w:type="dxa"/>
          </w:tcPr>
          <w:p>
            <w:pPr>
              <w:spacing w:after="0" w:line="240" w:lineRule="auto"/>
              <w:rPr>
                <w:b/>
                <w:sz w:val="26"/>
              </w:rPr>
            </w:pPr>
            <w:r>
              <w:rPr>
                <w:b/>
                <w:vanish w:val="false"/>
                <w:sz w:val="24"/>
                <w:rFonts w:ascii="Times New Roman" w:hAnsi="Times New Roman"/>
              </w:rPr>
              <w:t>H/R:</w:t>
            </w:r>
            <w:r>
              <w:rPr>
                <w:vanish w:val="false"/>
                <w:sz w:val="24"/>
                <w:rFonts w:ascii="Times New Roman" w:hAnsi="Times New Roman"/>
              </w:rPr>
              <w:t xml:space="preserve"> </w:t>
            </w:r>
            <w:r>
              <w:rPr>
                <w:vanish w:val="false"/>
                <w:sz w:val="24"/>
                <w:rFonts w:ascii="Times New Roman" w:hAnsi="Times New Roman"/>
              </w:rPr>
              <w:fldChar w:fldCharType="begin"/>
              <w:instrText xml:space="preserve">X {"Y":9}</w:instrText>
              <w:fldChar w:fldCharType="separate"/>
              <w:t xml:space="preserve">Ijaraga beruvchi tarafning hisob raqami</w:t>
            </w:r>
            <w:r>
              <w:rPr>
                <w:vanish w:val="false"/>
                <w:sz w:val="24"/>
                <w:rFonts w:ascii="Times New Roman" w:hAnsi="Times New Roman"/>
              </w:rPr>
              <w:fldChar w:fldCharType="end"/>
            </w:r>
          </w:p>
        </w:tc>
        <w:tc>
          <w:tcPr>
            <w:tcW w:w="3115" w:type="dxa"/>
          </w:tcPr>
          <w:p>
            <w:pPr>
              <w:jc w:val="center"/>
              <w:spacing w:after="0" w:line="240" w:lineRule="auto"/>
              <w:rPr>
                <w:b/>
                <w:sz w:val="26"/>
              </w:rPr>
            </w:pPr>
            <w:r>
              <w:rPr>
                <w:vanish w:val="false"/>
              </w:rPr>
            </w:r>
          </w:p>
        </w:tc>
        <w:tc>
          <w:tcPr>
            <w:tcW w:w="3115" w:type="dxa"/>
          </w:tcPr>
          <w:p>
            <w:pPr>
              <w:spacing w:after="0" w:line="240" w:lineRule="auto"/>
              <w:rPr>
                <w:b/>
                <w:sz w:val="26"/>
              </w:rPr>
            </w:pPr>
            <w:r>
              <w:rPr>
                <w:b/>
                <w:vanish w:val="false"/>
                <w:sz w:val="24"/>
                <w:rFonts w:ascii="Times New Roman" w:hAnsi="Times New Roman"/>
              </w:rPr>
              <w:t>H/R:</w:t>
            </w:r>
            <w:r>
              <w:rPr>
                <w:vanish w:val="false"/>
                <w:sz w:val="24"/>
                <w:rFonts w:ascii="Times New Roman" w:hAnsi="Times New Roman"/>
              </w:rPr>
              <w:t xml:space="preserve"> </w:t>
            </w:r>
            <w:r>
              <w:rPr>
                <w:vanish w:val="false"/>
                <w:sz w:val="24"/>
                <w:rFonts w:ascii="Times New Roman" w:hAnsi="Times New Roman"/>
              </w:rPr>
              <w:fldChar w:fldCharType="begin"/>
              <w:instrText xml:space="preserve">X {"Y":16}</w:instrText>
              <w:fldChar w:fldCharType="separate"/>
              <w:t xml:space="preserve">Ijaraga oluvchi tarafning hisob raqami</w:t>
            </w:r>
            <w:r>
              <w:rPr>
                <w:vanish w:val="false"/>
                <w:sz w:val="24"/>
                <w:rFonts w:ascii="Times New Roman" w:hAnsi="Times New Roman"/>
              </w:rPr>
              <w:fldChar w:fldCharType="end"/>
            </w:r>
          </w:p>
        </w:tc>
      </w:tr>
      <w:tr>
        <w:tc>
          <w:tcPr>
            <w:tcW w:w="3115" w:type="dxa"/>
          </w:tcPr>
          <w:p>
            <w:pPr>
              <w:spacing w:after="0" w:line="240" w:lineRule="auto"/>
              <w:rPr>
                <w:b/>
                <w:sz w:val="26"/>
              </w:rPr>
            </w:pPr>
            <w:r>
              <w:rPr>
                <w:b/>
                <w:vanish w:val="false"/>
                <w:sz w:val="24"/>
                <w:rFonts w:ascii="Times New Roman" w:hAnsi="Times New Roman"/>
              </w:rPr>
              <w:t xml:space="preserve">STIR: </w:t>
            </w:r>
            <w:r>
              <w:rPr>
                <w:vanish w:val="false"/>
                <w:sz w:val="24"/>
                <w:rFonts w:ascii="Times New Roman" w:hAnsi="Times New Roman"/>
              </w:rPr>
              <w:fldChar w:fldCharType="begin"/>
              <w:instrText xml:space="preserve">X {"Y":10}</w:instrText>
              <w:fldChar w:fldCharType="separate"/>
              <w:t xml:space="preserve">Ijaraga beruvchi tarafning STIR raqami</w:t>
            </w:r>
            <w:r>
              <w:rPr>
                <w:vanish w:val="false"/>
                <w:sz w:val="24"/>
                <w:rFonts w:ascii="Times New Roman" w:hAnsi="Times New Roman"/>
              </w:rPr>
              <w:fldChar w:fldCharType="end"/>
            </w:r>
          </w:p>
        </w:tc>
        <w:tc>
          <w:tcPr>
            <w:tcW w:w="3115" w:type="dxa"/>
          </w:tcPr>
          <w:p>
            <w:pPr>
              <w:jc w:val="center"/>
              <w:spacing w:after="0" w:line="240" w:lineRule="auto"/>
              <w:rPr>
                <w:b/>
                <w:sz w:val="26"/>
              </w:rPr>
            </w:pPr>
            <w:r>
              <w:rPr>
                <w:vanish w:val="false"/>
              </w:rPr>
            </w:r>
          </w:p>
        </w:tc>
        <w:tc>
          <w:tcPr>
            <w:tcW w:w="3115" w:type="dxa"/>
          </w:tcPr>
          <w:p>
            <w:pPr>
              <w:spacing w:after="0" w:line="240" w:lineRule="auto"/>
              <w:rPr>
                <w:b/>
                <w:sz w:val="26"/>
              </w:rPr>
            </w:pPr>
            <w:r>
              <w:rPr>
                <w:b/>
                <w:vanish w:val="false"/>
                <w:sz w:val="24"/>
                <w:rFonts w:ascii="Times New Roman" w:hAnsi="Times New Roman"/>
              </w:rPr>
              <w:t>STIR:</w:t>
            </w:r>
            <w:r>
              <w:rPr>
                <w:vanish w:val="false"/>
                <w:sz w:val="24"/>
                <w:rFonts w:ascii="Times New Roman" w:hAnsi="Times New Roman"/>
              </w:rPr>
              <w:t xml:space="preserve"> </w:t>
            </w:r>
            <w:r>
              <w:rPr>
                <w:vanish w:val="false"/>
                <w:sz w:val="24"/>
                <w:rFonts w:ascii="Times New Roman" w:hAnsi="Times New Roman"/>
              </w:rPr>
              <w:fldChar w:fldCharType="begin"/>
              <w:instrText xml:space="preserve">X {"Y":17}</w:instrText>
              <w:fldChar w:fldCharType="separate"/>
              <w:t xml:space="preserve">Ijaraga oluvchi tarafning STIR raqami</w:t>
            </w:r>
            <w:r>
              <w:rPr>
                <w:vanish w:val="false"/>
                <w:sz w:val="24"/>
                <w:rFonts w:ascii="Times New Roman" w:hAnsi="Times New Roman"/>
              </w:rPr>
              <w:fldChar w:fldCharType="end"/>
            </w:r>
          </w:p>
        </w:tc>
      </w:tr>
      <w:tr>
        <w:tc>
          <w:tcPr>
            <w:tcW w:w="3115" w:type="dxa"/>
          </w:tcPr>
          <w:p>
            <w:pPr>
              <w:spacing w:after="0" w:line="240" w:lineRule="auto"/>
              <w:rPr>
                <w:sz w:val="24"/>
              </w:rPr>
            </w:pPr>
            <w:r>
              <w:rPr>
                <w:b/>
                <w:vanish w:val="false"/>
                <w:sz w:val="24"/>
                <w:rFonts w:ascii="Times New Roman" w:hAnsi="Times New Roman"/>
              </w:rPr>
              <w:t>Telefon:</w:t>
            </w:r>
            <w:r>
              <w:rPr>
                <w:vanish w:val="false"/>
                <w:sz w:val="24"/>
                <w:rFonts w:ascii="Times New Roman" w:hAnsi="Times New Roman"/>
              </w:rPr>
              <w:t xml:space="preserve"> </w:t>
            </w:r>
            <w:r>
              <w:rPr>
                <w:vanish w:val="false"/>
                <w:sz w:val="24"/>
                <w:rFonts w:ascii="Times New Roman" w:hAnsi="Times New Roman"/>
              </w:rPr>
              <w:fldChar w:fldCharType="begin"/>
              <w:instrText xml:space="preserve">X {"Y":11}</w:instrText>
              <w:fldChar w:fldCharType="separate"/>
              <w:t xml:space="preserve">Ijaraga beruvchining telefon raqami</w:t>
            </w:r>
            <w:r>
              <w:rPr>
                <w:vanish w:val="false"/>
                <w:sz w:val="24"/>
                <w:rFonts w:ascii="Times New Roman" w:hAnsi="Times New Roman"/>
              </w:rPr>
              <w:fldChar w:fldCharType="end"/>
            </w:r>
            <w:r>
              <w:rPr>
                <w:vanish w:val="false"/>
                <w:sz w:val="24"/>
                <w:rFonts w:ascii="Times New Roman" w:hAnsi="Times New Roman"/>
              </w:rPr>
              <w:fldChar w:fldCharType="begin"/>
              <w:instrText xml:space="preserve">X {"Y":18}</w:instrText>
              <w:fldChar w:fldCharType="separate"/>
              <w:t xml:space="preserve">Ijaraga oluvchining telefon raqami</w:t>
            </w:r>
            <w:r>
              <w:rPr>
                <w:vanish w:val="false"/>
                <w:sz w:val="24"/>
                <w:rFonts w:ascii="Times New Roman" w:hAnsi="Times New Roman"/>
              </w:rPr>
              <w:fldChar w:fldCharType="end"/>
            </w:r>
          </w:p>
        </w:tc>
      </w:tr>
      <w:tr>
        <w:tc>
          <w:tcPr>
            <w:tcW w:w="3115" w:type="dxa"/>
          </w:tcPr>
          <w:p>
            <w:pPr>
              <w:rPr>
                <w:sz w:val="24"/>
              </w:rPr>
            </w:pPr>
            <w:r>
              <w:rPr>
                <w:vanish w:val="false"/>
                <w:sz w:val="24"/>
                <w:rFonts w:ascii="Times New Roman" w:hAnsi="Times New Roman"/>
              </w:rPr>
              <w:fldChar w:fldCharType="begin"/>
              <w:instrText xml:space="preserve">X {"Y":6}</w:instrText>
              <w:fldChar w:fldCharType="separate"/>
              <w:t xml:space="preserve">Ijaraga beruvchi nomidan ish olib boruvchi shaxsning lavozimi va F.I.O.si</w:t>
            </w:r>
            <w:r>
              <w:rPr>
                <w:vanish w:val="false"/>
                <w:sz w:val="24"/>
                <w:rFonts w:ascii="Times New Roman" w:hAnsi="Times New Roman"/>
              </w:rPr>
              <w:fldChar w:fldCharType="end"/>
            </w:r>
          </w:p>
        </w:tc>
        <w:tc>
          <w:tcPr>
            <w:tcW w:w="3115" w:type="dxa"/>
          </w:tcPr>
          <w:p>
            <w:pPr>
              <w:jc w:val="center"/>
              <w:spacing w:after="0" w:line="240" w:lineRule="auto"/>
              <w:rPr>
                <w:b/>
                <w:sz w:val="26"/>
              </w:rPr>
            </w:pPr>
            <w:r>
              <w:rPr>
                <w:vanish w:val="false"/>
              </w:rPr>
            </w:r>
          </w:p>
        </w:tc>
        <w:tc>
          <w:tcPr>
            <w:tcW w:w="3115" w:type="dxa"/>
          </w:tcPr>
          <w:p>
            <w:pPr>
              <w:rPr>
                <w:sz w:val="24"/>
              </w:rPr>
            </w:pPr>
            <w:r>
              <w:rPr>
                <w:vanish w:val="false"/>
                <w:sz w:val="24"/>
                <w:rFonts w:ascii="Times New Roman" w:hAnsi="Times New Roman"/>
              </w:rPr>
              <w:fldChar w:fldCharType="begin"/>
              <w:instrText xml:space="preserve">X {"Y":6}</w:instrText>
              <w:fldChar w:fldCharType="separate"/>
              <w:t xml:space="preserve">Ijaraga beruvchi nomidan ish olib boruvchi shaxsning lavozimi va F.I.O.si</w:t>
            </w:r>
            <w:r>
              <w:rPr>
                <w:vanish w:val="false"/>
                <w:sz w:val="24"/>
                <w:rFonts w:ascii="Times New Roman" w:hAnsi="Times New Roman"/>
              </w:rPr>
              <w:fldChar w:fldCharType="end"/>
            </w:r>
          </w:p>
        </w:tc>
      </w:tr>
      <w:tr>
        <w:tc>
          <w:tcPr>
            <w:tcW w:w="3115" w:type="dxa"/>
          </w:tcPr>
          <w:p>
            <w:pPr>
              <w:jc w:val="center"/>
              <w:rPr>
                <w:sz w:val="24"/>
              </w:rPr>
            </w:pPr>
            <w:r>
              <w:rPr>
                <w:vanish w:val="false"/>
                <w:sz w:val="24"/>
                <w:rFonts w:ascii="Times New Roman" w:hAnsi="Times New Roman"/>
              </w:rPr>
              <w:t>_________________</w:t>
            </w:r>
          </w:p>
          <w:p>
            <w:pPr>
              <w:jc w:val="center"/>
              <w:rPr>
                <w:b/>
                <w:sz w:val="24"/>
              </w:rPr>
            </w:pPr>
            <w:r>
              <w:rPr>
                <w:vanish w:val="false"/>
                <w:sz w:val="24"/>
                <w:rFonts w:ascii="Times New Roman" w:hAnsi="Times New Roman"/>
              </w:rPr>
              <w:t>imzo</w:t>
            </w:r>
          </w:p>
        </w:tc>
        <w:tc>
          <w:tcPr>
            <w:tcW w:w="3115" w:type="dxa"/>
          </w:tcPr>
          <w:p>
            <w:pPr>
              <w:jc w:val="center"/>
              <w:spacing w:after="0" w:line="240" w:lineRule="auto"/>
              <w:rPr>
                <w:b/>
                <w:sz w:val="26"/>
              </w:rPr>
            </w:pPr>
            <w:r>
              <w:rPr>
                <w:vanish w:val="false"/>
              </w:rPr>
            </w:r>
          </w:p>
        </w:tc>
        <w:tc>
          <w:tcPr>
            <w:tcW w:w="3115" w:type="dxa"/>
          </w:tcPr>
          <w:p>
            <w:pPr>
              <w:jc w:val="center"/>
              <w:rPr>
                <w:sz w:val="24"/>
              </w:rPr>
            </w:pPr>
            <w:r>
              <w:rPr>
                <w:vanish w:val="false"/>
                <w:sz w:val="24"/>
                <w:rFonts w:ascii="Times New Roman" w:hAnsi="Times New Roman"/>
              </w:rPr>
              <w:t>_________________</w:t>
            </w:r>
          </w:p>
          <w:p>
            <w:pPr>
              <w:jc w:val="center"/>
              <w:rPr>
                <w:sz w:val="24"/>
              </w:rPr>
            </w:pPr>
            <w:r>
              <w:rPr>
                <w:vanish w:val="false"/>
                <w:sz w:val="24"/>
                <w:rFonts w:ascii="Times New Roman" w:hAnsi="Times New Roman"/>
              </w:rPr>
              <w:t>imzo</w:t>
            </w:r>
          </w:p>
        </w:tc>
      </w:tr>
    </w:tbl>
    <w:p>
      <w:pPr>
        <w:jc w:val="both"/>
        <w:ind w:firstLine="680"/>
        <w:spacing w:after="0" w:line="264" w:lineRule="auto"/>
        <w:rPr>
          <w:b/>
          <w:sz w:val="24"/>
          <w:rFonts w:ascii="Times New Roman" w:hAnsi="Times New Roman"/>
        </w:rPr>
      </w:pPr>
      <w:r>
        <w:rPr>
          <w:vanish w:val="false"/>
        </w:rPr>
      </w:r>
    </w:p>
    <w:p>
      <w:pPr>
        <w:jc w:val="right"/>
        <w:spacing w:after="0" w:line="240" w:lineRule="auto"/>
        <w:rPr>
          <w:sz w:val="24"/>
          <w:rFonts w:ascii="Times New Roman" w:hAnsi="Times New Roman"/>
        </w:rPr>
      </w:pPr>
      <w:r>
        <w:rPr>
          <w:vanish w:val="false"/>
        </w:rPr>
      </w:r>
    </w:p>
    <w:p>
      <w:pPr>
        <w:jc w:val="both"/>
        <w:rPr>
          <w:b/>
          <w:sz w:val="24"/>
          <w:rFonts w:ascii="Times New Roman" w:hAnsi="Times New Roman"/>
        </w:rPr>
      </w:pPr>
      <w:r>
        <w:rPr>
          <w:b w:val="false"/>
          <w:vanish w:val="false"/>
          <w:sz w:val="24"/>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3861DC"/>
    <w:multiLevelType w:val="hybridMultilevel"/>
    <w:tmpl w:val="9314EDFE"/>
    <w:lvl w:ilvl="0" w:tplc="1E54D5D0">
      <w:start w:val="12"/>
      <w:numFmt w:val="decimal"/>
      <w:lvlText w:val="%1."/>
      <w:lvlJc w:val="left"/>
      <w:pPr>
        <w:ind w:left="785" w:hanging="360"/>
      </w:pPr>
      <w:rPr>
        <w:rFonts w:eastAsia="MS Mincho"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5AF7119"/>
    <w:multiLevelType w:val="hybridMultilevel"/>
    <w:tmpl w:val="3754F9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2DF5501"/>
    <w:multiLevelType w:val="hybridMultilevel"/>
    <w:tmpl w:val="3754F9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49A"/>
    <w:rsid w:val="00025851"/>
    <w:rsid w:val="000568CB"/>
    <w:rsid w:val="000605C7"/>
    <w:rsid w:val="00077501"/>
    <w:rsid w:val="000B0212"/>
    <w:rsid w:val="000B1D05"/>
    <w:rsid w:val="000E3C51"/>
    <w:rsid w:val="000F206F"/>
    <w:rsid w:val="00192D19"/>
    <w:rsid w:val="001A01F3"/>
    <w:rsid w:val="001A7A3B"/>
    <w:rsid w:val="001D00D3"/>
    <w:rsid w:val="001D148E"/>
    <w:rsid w:val="001F3F17"/>
    <w:rsid w:val="00217112"/>
    <w:rsid w:val="00264B9D"/>
    <w:rsid w:val="002A1131"/>
    <w:rsid w:val="002B2229"/>
    <w:rsid w:val="002B449A"/>
    <w:rsid w:val="002E1790"/>
    <w:rsid w:val="0030503C"/>
    <w:rsid w:val="00323590"/>
    <w:rsid w:val="00327B69"/>
    <w:rsid w:val="00332A49"/>
    <w:rsid w:val="003E437D"/>
    <w:rsid w:val="00422829"/>
    <w:rsid w:val="00472C47"/>
    <w:rsid w:val="004D7CF2"/>
    <w:rsid w:val="004E7A7E"/>
    <w:rsid w:val="00505075"/>
    <w:rsid w:val="0054685B"/>
    <w:rsid w:val="0055698C"/>
    <w:rsid w:val="00584993"/>
    <w:rsid w:val="005D60B1"/>
    <w:rsid w:val="005E369F"/>
    <w:rsid w:val="005F1D90"/>
    <w:rsid w:val="00617FD6"/>
    <w:rsid w:val="00652790"/>
    <w:rsid w:val="006768E1"/>
    <w:rsid w:val="00772F6F"/>
    <w:rsid w:val="00785C83"/>
    <w:rsid w:val="007947FB"/>
    <w:rsid w:val="008027F5"/>
    <w:rsid w:val="00805FE7"/>
    <w:rsid w:val="0081631E"/>
    <w:rsid w:val="008B597A"/>
    <w:rsid w:val="008B7EA6"/>
    <w:rsid w:val="00907C63"/>
    <w:rsid w:val="00940BDD"/>
    <w:rsid w:val="00946725"/>
    <w:rsid w:val="009664DB"/>
    <w:rsid w:val="009C3FDE"/>
    <w:rsid w:val="009F08B9"/>
    <w:rsid w:val="00A024BE"/>
    <w:rsid w:val="00A14C51"/>
    <w:rsid w:val="00A75EC8"/>
    <w:rsid w:val="00A8687F"/>
    <w:rsid w:val="00AA607B"/>
    <w:rsid w:val="00AC7707"/>
    <w:rsid w:val="00AD6B36"/>
    <w:rsid w:val="00B25B95"/>
    <w:rsid w:val="00B324C5"/>
    <w:rsid w:val="00BA3A5A"/>
    <w:rsid w:val="00BB011B"/>
    <w:rsid w:val="00BF047B"/>
    <w:rsid w:val="00C81E08"/>
    <w:rsid w:val="00CA59DA"/>
    <w:rsid w:val="00D126DA"/>
    <w:rsid w:val="00DC03D2"/>
    <w:rsid w:val="00DC0628"/>
    <w:rsid w:val="00E178D4"/>
    <w:rsid w:val="00E332F7"/>
    <w:rsid w:val="00E546A3"/>
    <w:rsid w:val="00EE2663"/>
    <w:rsid w:val="00F0114E"/>
    <w:rsid w:val="00F40C5C"/>
    <w:rsid w:val="00F75C1A"/>
    <w:rsid w:val="00F82F66"/>
    <w:rsid w:val="00FA6AC3"/>
    <w:rsid w:val="00FB11A0"/>
    <w:rsid w:val="00FF59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60882"/>
  <w15:chartTrackingRefBased/>
  <w15:docId w15:val="{F7DCA278-E0C5-424F-A7D6-BF2C5D746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5EC8"/>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5E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92D19"/>
    <w:pPr>
      <w:spacing w:after="0" w:line="240" w:lineRule="auto"/>
      <w:ind w:left="720"/>
      <w:contextualSpacing/>
    </w:pPr>
    <w:rPr>
      <w:rFonts w:ascii="Times New Roman" w:eastAsia="Times New Roman" w:hAnsi="Times New Roman" w:cs="Times New Roman"/>
      <w:b/>
      <w:sz w:val="28"/>
      <w:szCs w:val="20"/>
      <w:lang w:eastAsia="ru-RU"/>
    </w:rPr>
  </w:style>
  <w:style w:type="paragraph" w:styleId="a5">
    <w:name w:val="Plain Text"/>
    <w:basedOn w:val="a"/>
    <w:link w:val="a6"/>
    <w:rsid w:val="00BB011B"/>
    <w:pPr>
      <w:spacing w:after="0" w:line="240" w:lineRule="auto"/>
    </w:pPr>
    <w:rPr>
      <w:rFonts w:ascii="Courier New" w:eastAsia="Times New Roman" w:hAnsi="Courier New" w:cs="Times New Roman"/>
      <w:b/>
      <w:sz w:val="20"/>
      <w:szCs w:val="20"/>
      <w:lang w:eastAsia="ru-RU"/>
    </w:rPr>
  </w:style>
  <w:style w:type="character" w:customStyle="1" w:styleId="a6">
    <w:name w:val="Текст Знак"/>
    <w:basedOn w:val="a0"/>
    <w:link w:val="a5"/>
    <w:rsid w:val="00BB011B"/>
    <w:rPr>
      <w:rFonts w:ascii="Courier New" w:eastAsia="Times New Roman" w:hAnsi="Courier New" w:cs="Times New Roman"/>
      <w:b/>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B07264-C91A-4748-8F52-1772944A6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TotalTime>
  <Pages>5</Pages>
  <Words>1679</Words>
  <Characters>9572</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Adolat2</dc:creator>
  <cp:keywords/>
  <dc:description/>
  <cp:lastModifiedBy>User</cp:lastModifiedBy>
  <cp:revision>217</cp:revision>
  <dcterms:created xsi:type="dcterms:W3CDTF">2021-11-16T09:08:00Z</dcterms:created>
  <dcterms:modified xsi:type="dcterms:W3CDTF">2021-11-22T10:24:00Z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date"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Ijaraga beruvchi bo‘yicha maʼlumotlar</w:name>
    <w:value w:hidden="true">
      <w:unit w:active="false"/>
    </w:value>
  </w:element>
  <w:element w:id="6" w:kind="variable" w:selector="check" w:type="string" w:valueMode="normal" w:required="false" w:groupID="5">
    <w:identifier xml:space="preserve">ID6</w:identifier>
    <w:name xml:space="preserve">Ijaraga beruvchi nomidan ish olib boruvchi shaxsning lavozimi va F.I.O.si</w:name>
    <w:value w:hidden="false">
      <w:unit w:active="false"/>
    </w:value>
  </w:element>
  <w:element w:id="7" w:kind="variable" w:selector="check" w:type="string" w:valueMode="normal" w:required="false" w:groupID="5">
    <w:identifier xml:space="preserve">ID7</w:identifier>
    <w:name xml:space="preserve">Ijaraga beruvchi tarafning manzili</w:name>
    <w:value w:hidden="false">
      <w:unit w:active="false"/>
    </w:value>
  </w:element>
  <w:element w:id="8" w:kind="variable" w:selector="check" w:type="string" w:valueMode="normal" w:required="false" w:groupID="5">
    <w:identifier xml:space="preserve">ID8</w:identifier>
    <w:name xml:space="preserve">Ijaraga beruvchi tarafning hisob raqami joylashgan bank nomi</w:name>
    <w:value w:hidden="false">
      <w:unit w:active="false"/>
    </w:value>
  </w:element>
  <w:element w:id="9" w:kind="variable" w:selector="check" w:type="string" w:valueMode="normal" w:required="false" w:groupID="5">
    <w:identifier xml:space="preserve">ID9</w:identifier>
    <w:name xml:space="preserve">Ijaraga beruvchi tarafning hisob raqami</w:name>
    <w:value w:hidden="false">
      <w:unit w:active="false"/>
    </w:value>
  </w:element>
  <w:element w:id="10" w:kind="variable" w:selector="check" w:type="string" w:valueMode="normal" w:required="false" w:groupID="5">
    <w:identifier xml:space="preserve">ID10</w:identifier>
    <w:name xml:space="preserve">Ijaraga beruvchi tarafning STIR raqami</w:name>
    <w:value w:hidden="false">
      <w:unit w:active="false"/>
    </w:value>
  </w:element>
  <w:element w:id="11" w:kind="variable" w:selector="check" w:type="string" w:valueMode="normal" w:required="false" w:groupID="5">
    <w:identifier xml:space="preserve">ID11</w:identifier>
    <w:name xml:space="preserve">Ijaraga beruvchining telefon raqami</w:name>
    <w:value w:hidden="false">
      <w:unit w:active="false"/>
    </w:value>
  </w:element>
  <w:element w:id="12" w:kind="category" w:selector="check" w:type="string" w:valueMode="normal" w:required="false">
    <w:identifier xml:space="preserve">ID12</w:identifier>
    <w:name xml:space="preserve">Ijaraga oluvchi bo‘yicha maʼlumotlar</w:name>
    <w:value w:hidden="true">
      <w:unit w:active="false"/>
    </w:value>
  </w:element>
  <w:element w:id="13" w:kind="variable" w:selector="check" w:type="string" w:valueMode="normal" w:required="false" w:groupID="12">
    <w:identifier xml:space="preserve">ID13</w:identifier>
    <w:name xml:space="preserve">Ijaraga oluvchi nomidan ish olib boruvchi shaxsning lavozimi va F.I.O.si</w:name>
    <w:value w:hidden="false">
      <w:unit w:active="false"/>
    </w:value>
  </w:element>
  <w:element w:id="14" w:kind="variable" w:selector="check" w:type="string" w:valueMode="normal" w:required="false" w:groupID="12">
    <w:identifier xml:space="preserve">ID14</w:identifier>
    <w:name xml:space="preserve">Ijaraga oluvchi tarafning manzili</w:name>
    <w:value w:hidden="false">
      <w:unit w:active="false"/>
    </w:value>
  </w:element>
  <w:element w:id="15" w:kind="variable" w:selector="check" w:type="string" w:valueMode="normal" w:required="false" w:groupID="12">
    <w:identifier xml:space="preserve">ID15</w:identifier>
    <w:name xml:space="preserve">Ijaraga oluvchi tarafning hisob raqami joylashgan bank nomi</w:name>
    <w:value w:hidden="false">
      <w:unit w:active="false"/>
    </w:value>
  </w:element>
  <w:element w:id="16" w:kind="variable" w:selector="check" w:type="string" w:valueMode="normal" w:required="false" w:groupID="12">
    <w:identifier xml:space="preserve">ID16</w:identifier>
    <w:name xml:space="preserve">Ijaraga oluvchi tarafning hisob raqami</w:name>
    <w:value w:hidden="false">
      <w:unit w:active="false"/>
    </w:value>
  </w:element>
  <w:element w:id="17" w:kind="variable" w:selector="check" w:type="string" w:valueMode="normal" w:required="false" w:groupID="12">
    <w:identifier xml:space="preserve">ID17</w:identifier>
    <w:name xml:space="preserve">Ijaraga oluvchi tarafning STIR raqami</w:name>
    <w:value w:hidden="false">
      <w:unit w:active="false"/>
    </w:value>
  </w:element>
  <w:element w:id="18" w:kind="variable" w:selector="check" w:type="string" w:valueMode="normal" w:required="false" w:groupID="12">
    <w:identifier xml:space="preserve">ID18</w:identifier>
    <w:name xml:space="preserve">Ijaraga oluvchining telefon raqami</w:name>
    <w:value w:hidden="false">
      <w:unit w:active="false"/>
    </w:value>
  </w:element>
  <w:element w:id="19" w:kind="category" w:selector="check" w:type="string" w:valueMode="normal" w:required="false">
    <w:identifier xml:space="preserve">ID19</w:identifier>
    <w:name xml:space="preserve">Shartnoma mazmuni</w:name>
    <w:value w:hidden="true">
      <w:unit w:active="false"/>
    </w:value>
  </w:element>
  <w:element w:id="20" w:kind="variable" w:selector="check" w:type="string" w:valueMode="normal" w:required="false" w:groupID="19">
    <w:identifier xml:space="preserve">ID20</w:identifier>
    <w:name xml:space="preserve">Ikkilamchi ijaraga berilayotgan yer uchastkasining manzili</w:name>
    <w:comment xml:space="preserve">Izoh: Yer maydoni qaysi tuman (shahar), mahalla (ovul), qishloq hududida joylashganligi aniq ko‘rsatilishi lozim</w:comment>
    <w:value w:hidden="false">
      <w:unit w:active="false"/>
    </w:value>
  </w:element>
  <w:element w:id="21" w:kind="variable" w:selector="check" w:type="date" w:valueMode="normal" w:required="false" w:groupID="19">
    <w:identifier xml:space="preserve">ID21</w:identifier>
    <w:name xml:space="preserve">Yer uchastkasini foydalanish muddati boshlanadigan sana</w:name>
    <w:value w:hidden="false">
      <w:unit w:active="false"/>
    </w:value>
  </w:element>
  <w:element w:id="22" w:kind="variable" w:selector="check" w:type="date" w:valueMode="normal" w:required="false" w:groupID="19">
    <w:identifier xml:space="preserve">ID22</w:identifier>
    <w:name xml:space="preserve">Yer uchastkasini foydalanish muddati tugaydigan sana</w:name>
    <w:value w:hidden="false">
      <w:unit w:active="false"/>
    </w:value>
  </w:element>
  <w:element w:id="23" w:kind="variable" w:selector="check" w:type="string" w:valueMode="normal" w:required="false" w:groupID="19">
    <w:identifier xml:space="preserve">ID23</w:identifier>
    <w:name xml:space="preserve">Yer uchastkasini qishloq xo‘jalik ekinlarini oraliq ekish uchun ikkilamchi ijaraga joyining maydoni</w:name>
    <w:comment xml:space="preserve">Izoh: Ov qilish maydoni gektar (ga) o‘lchov birligida ko‘rsatiladi</w:comment>
    <w:value w:hidden="false">
      <w:unit w:active="false"/>
    </w:value>
  </w:element>
  <w:element w:id="24" w:kind="variable" w:selector="check" w:type="string" w:valueMode="normal" w:required="false" w:groupID="19">
    <w:identifier xml:space="preserve">ID24</w:identifier>
    <w:name xml:space="preserve">Yer uchastkasini qishloq xo‘jaligi ishlab chiqarishini yuritish uchun berilgan muddati</w:name>
    <w:value w:hidden="false">
      <w:unit w:active="false"/>
    </w:value>
  </w:element>
  <w:element w:id="25" w:kind="variable" w:selector="check" w:type="date" w:valueMode="normal" w:required="false" w:groupID="19">
    <w:identifier xml:space="preserve">ID25</w:identifier>
    <w:name xml:space="preserve">“Yer uchastkasini uzoq muddatli ijaraga olish” bo‘yicha shartnomasi ro‘yxatga olingan sanasi</w:name>
    <w:value w:hidden="false">
      <w:unit w:active="false"/>
    </w:value>
  </w:element>
  <w:element w:id="26" w:kind="variable" w:selector="check" w:type="string" w:valueMode="normal" w:required="false" w:groupID="19">
    <w:identifier xml:space="preserve">ID26</w:identifier>
    <w:name xml:space="preserve">“Yer uchastkasini uzoq muddatli ijaraga olish” bo‘yicha shartnomasi ro‘yxatga olingan raqami</w:name>
    <w:value w:hidden="false">
      <w:unit w:active="false"/>
    </w:value>
  </w:element>
  <w:element w:id="27" w:kind="variable" w:selector="check" w:type="string" w:valueMode="normal" w:required="false" w:groupID="19">
    <w:identifier xml:space="preserve">ID27</w:identifier>
    <w:name xml:space="preserve">Ijaraga oluvchi ijaraga beruvchiga har bir gektar yer uchastkasi uchun to‘laydigan ijara summasi</w:name>
    <w:value w:hidden="false">
      <w:unit w:active="false"/>
    </w:value>
  </w:element>
  <w:element w:id="28" w:kind="variable" w:selector="check" w:type="string" w:valueMode="normal" w:required="false" w:groupID="19">
    <w:identifier xml:space="preserve">ID28</w:identifier>
    <w:name xml:space="preserve">Ijaraga oluvchi ijaraga beruvchiga jami yer uchastkasi uchun to‘laydigan ijara summasi</w:name>
    <w:value w:hidden="false">
      <w:unit w:active="false"/>
    </w:value>
  </w:element>
  <w:element w:id="29" w:kind="variable" w:selector="check" w:type="string" w:valueMode="normal" w:required="false" w:groupID="19">
    <w:identifier xml:space="preserve">ID29</w:identifier>
    <w:name xml:space="preserve">Ijaraga beruvchi shartnoma ro‘yxatdan o‘tkazilgandan so‘ng necha kun ichida yer maydonini egalik qilish uchun topshirish lozim</w:name>
    <w:value w:hidden="false">
      <w:unit w:active="false"/>
    </w:value>
  </w:element>
  <w:element w:id="30" w:kind="variable" w:selector="check" w:type="string" w:valueMode="normal" w:required="false" w:groupID="19">
    <w:identifier xml:space="preserve">ID30</w:identifier>
    <w:name xml:space="preserve">Shartnomani amal qilish muddati tugaganidan so‘ng yer uchastkasi nechi kun ichida qaytarilishi lozim</w:name>
    <w:value w:hidden="false">
      <w:unit w:active="false"/>
    </w:value>
  </w:element>
  <w:element w:id="32" w:kind="variable" w:selector="check" w:type="string" w:valueMode="normal" w:required="false" w:groupID="19">
    <w:identifier xml:space="preserve">ID32</w:identifier>
    <w:name xml:space="preserve">Shartnomaning amal qilish muddati boshlanadigan sana</w:name>
    <w:value w:hidden="false">
      <w:unit w:active="false"/>
    </w:value>
  </w:element>
  <w:element w:id="33" w:kind="variable" w:selector="check" w:type="string" w:valueMode="normal" w:required="false" w:groupID="19">
    <w:identifier xml:space="preserve">ID33</w:identifier>
    <w:name xml:space="preserve">Shartnomaning amal qilish muddati tugaydigan sana</w:name>
    <w:value w:hidden="false">
      <w:unit w:active="false"/>
    </w:value>
  </w:element>
  <w:element w:id="34" w:kind="variable" w:selector="check" w:type="string" w:valueMode="normal" w:required="false" w:groupID="19">
    <w:identifier xml:space="preserve">ID34</w:identifier>
    <w:name xml:space="preserve">Shartnomadagi majburiyatlar buzilgan taqdirda ijarachi ikkilamchi ijaraga oluvchiga har bir kechiktirilgan kunlari uchun shartnoma umumiy qiymatining nechi foizi miqdorida jarima to‘laydi</w:name>
    <w:value w:hidden="false">
      <w:unit w:active="false"/>
    </w:value>
  </w:element>
  <w:element w:id="35" w:kind="variable" w:selector="check" w:type="string" w:valueMode="normal" w:required="false" w:groupID="19">
    <w:identifier xml:space="preserve">ID35</w:identifier>
    <w:name xml:space="preserve">Shartnoma majburiyatlari buzilgan taqdirda ikkilamchi ijaraga oluvchi ijarachi har bir kechiktirilgan kunlar uchun shartnoma umumiy qiymatining nechi foizi miqdorida jarima to‘laydi</w:name>
    <w:value w:hidden="false">
      <w:unit w:active="false"/>
    </w:value>
  </w:element>
  <w:element w:id="36" w:kind="variable" w:selector="check" w:type="string" w:valueMode="normal" w:required="false" w:groupID="19">
    <w:identifier xml:space="preserve">ID36</w:identifier>
    <w:name xml:space="preserve">Ikkilamchi ijaraga oluvchi tomonidan ijara haqi muddatida amalga oshirilmagan taqdirda, har bir kechiktirilgan kun uchun necha foiz miqdorida penya to‘laydi</w:name>
    <w:value w:hidden="false">
      <w:unit w:active="false"/>
    </w:value>
  </w:element>
  <w:element w:id="37" w:kind="variable" w:selector="check" w:type="string" w:valueMode="normal" w:required="false" w:groupID="19">
    <w:identifier xml:space="preserve">ID37</w:identifier>
    <w:name xml:space="preserve">Ikkilamchi ijaraga berilayotgan sug‘oriladigan yerlar hajmi (gektar)</w:name>
    <w:value w:hidden="false">
      <w:unit w:active="false"/>
    </w:value>
  </w:element>
  <w:element w:id="38" w:kind="variable" w:selector="check" w:type="string" w:valueMode="normal" w:required="false" w:groupID="19">
    <w:identifier xml:space="preserve">ID38</w:identifier>
    <w:name xml:space="preserve">Ikkilamchi ijaraga berilayotgan lalmikor (sug‘orilmaydigan) yerlar hajmi (gektar)</w:name>
    <w:value w:hidden="false">
      <w:unit w:active="false"/>
    </w:value>
  </w:element>
  <w:element w:id="39" w:kind="variable" w:selector="check" w:type="string" w:valueMode="normal" w:required="false" w:groupID="19">
    <w:identifier xml:space="preserve">ID39</w:identifier>
    <w:name xml:space="preserve">Ikkilamchi ijaraga berilayotgan bog‘ yerlari yerlar hajmi (gektar)</w:name>
    <w:value w:hidden="false">
      <w:unit w:active="false"/>
    </w:value>
  </w:element>
  <w:element w:id="40" w:kind="variable" w:selector="check" w:type="string" w:valueMode="normal" w:required="false" w:groupID="19">
    <w:identifier xml:space="preserve">ID40</w:identifier>
    <w:name xml:space="preserve">Ikkilamchi ijaraga berilayotgan uzumzor  yerlar hajmi (gektar)</w:name>
    <w:value w:hidden="false">
      <w:unit w:active="false"/>
    </w:value>
  </w:element>
  <w:element w:id="41" w:kind="variable" w:selector="check" w:type="string" w:valueMode="normal" w:required="false" w:groupID="19">
    <w:identifier xml:space="preserve">ID41</w:identifier>
    <w:name xml:space="preserve">Ikkilamchi ijaraga berilayotgan tutzor  yerlar hajmi (gektar)</w:name>
    <w:value w:hidden="false">
      <w:unit w:active="false"/>
    </w:value>
  </w:element>
  <w:element w:id="42" w:kind="variable" w:selector="check" w:type="string" w:valueMode="normal" w:required="false" w:groupID="19">
    <w:identifier xml:space="preserve">ID42</w:identifier>
    <w:name xml:space="preserve">Ikkilamchi ijaraga berilayotgan boshqa ko‘p yillik daraxtlar yerlar hajmi (gektar)</w:name>
    <w:value w:hidden="false">
      <w:unit w:active="false"/>
    </w:value>
  </w:element>
  <w:element w:id="43" w:kind="variable" w:selector="check" w:type="string" w:valueMode="normal" w:required="false" w:groupID="19">
    <w:identifier xml:space="preserve">ID43</w:identifier>
    <w:name xml:space="preserve">Ikkilamchi ijaraga berilayotgan pichanzor, yaylov va bo‘z yerlar hajmi (gektar)</w:name>
    <w:value w:hidden="false">
      <w:unit w:active="false"/>
    </w:value>
  </w:element>
  <w:element w:id="44" w:kind="variable" w:selector="check" w:type="string" w:valueMode="normal" w:required="false" w:groupID="19">
    <w:identifier xml:space="preserve">ID44</w:identifier>
    <w:name xml:space="preserve">Ikkilamchi ijaraga berilayotgan boshqa toifadagi yerlar hajmi (gektar)</w:name>
    <w:value w:hidden="false">
      <w:unit w:active="false"/>
    </w:value>
  </w:element>
  <w:element w:id="45" w:kind="variable" w:selector="check" w:type="string" w:valueMode="normal" w:required="false" w:groupID="19">
    <w:identifier xml:space="preserve">ID45</w:identifier>
    <w:name xml:space="preserve">Ikkilamchi ijaraga berilayotgan jami yer uchastkasi hajmi (gektar)</w:name>
    <w:value w:hidden="false">
      <w:unit w:active="false"/>
    </w:value>
  </w:element>
</w:structure>
</file>