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after="0"/>
        <w:rPr>
          <w:b/>
          <w:rFonts w:ascii="Times New Roman" w:hAnsi="Times New Roman"/>
        </w:rPr>
      </w:pPr>
      <w:r>
        <w:rPr>
          <w:b/>
          <w:rFonts w:ascii="Times New Roman" w:hAnsi="Times New Roman"/>
        </w:rPr>
      </w:r>
    </w:p>
    <w:p>
      <w:pPr>
        <w:jc w:val="center"/>
        <w:ind w:firstLine="425"/>
        <w:spacing w:after="0" w:line="288" w:lineRule="auto"/>
        <w:rPr>
          <w:b/>
          <w:sz w:val="24"/>
          <w:rFonts w:ascii="Times New Roman" w:hAnsi="Times New Roman"/>
        </w:rPr>
      </w:pPr>
      <w:r>
        <w:rPr>
          <w:b/>
          <w:sz w:val="24"/>
          <w:rFonts w:ascii="Times New Roman" w:hAnsi="Times New Roman"/>
        </w:rPr>
        <w:t xml:space="preserve">SOTIB OLISH HUQUQI BILAN IJARA SHARTNOMASI</w:t>
      </w:r>
    </w:p>
    <w:p>
      <w:pPr>
        <w:jc w:val="center"/>
        <w:ind w:firstLine="425"/>
        <w:spacing w:after="0" w:line="288" w:lineRule="auto"/>
        <w:rPr>
          <w:b/>
          <w:sz w:val="24"/>
          <w:rFonts w:ascii="Times New Roman" w:hAnsi="Times New Roman"/>
        </w:rPr>
      </w:pPr>
      <w:r>
        <w:rPr>
          <w:b/>
          <w:sz w:val="24"/>
          <w:rFonts w:ascii="Times New Roman" w:hAnsi="Times New Roman"/>
        </w:rPr>
      </w:r>
    </w:p>
    <w:p>
      <w:pPr>
        <w:jc w:val="center"/>
        <w:ind w:firstLine="425"/>
        <w:spacing w:after="0" w:line="288" w:lineRule="auto"/>
        <w:rPr>
          <w:b/>
          <w:sz w:val="24"/>
          <w:rFonts w:ascii="Times New Roman" w:hAnsi="Times New Roman"/>
        </w:rPr>
      </w:pPr>
      <w:r>
        <w:rPr>
          <w:b/>
          <w:sz w:val="24"/>
          <w:rFonts w:ascii="Times New Roman" w:hAnsi="Times New Roman"/>
        </w:rPr>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r>
            <w:r>
              <w:rPr>
                <w:vanish w:val="false"/>
                <w:sz w:val="24"/>
                <w:rFonts w:ascii="Times New Roman" w:hAnsi="Times New Roman"/>
                <w:spacing w:val="0"/>
                <w:position w:val="-1"/>
              </w:rPr>
              <w:t xml:space="preserve">Shartnoma tuzilgan joy</w:t>
              <w:fldChar w:fldCharType="end"/>
            </w:r>
          </w:p>
        </w:tc>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r>
            <w:r>
              <w:rPr>
                <w:vanish w:val="false"/>
                <w:sz w:val="24"/>
                <w:rFonts w:ascii="Times New Roman" w:hAnsi="Times New Roman"/>
                <w:spacing w:val="0"/>
                <w:position w:val="-1"/>
              </w:rPr>
              <w:t xml:space="preserve">Shartnoma raqami</w:t>
              <w:fldChar w:fldCharType="end"/>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tcPr>
          <w:p>
            <w:pPr>
              <w:jc w:val="center"/>
              <w:rPr>
                <w:b/>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r>
            <w:r>
              <w:rPr>
                <w:vanish w:val="false"/>
                <w:sz w:val="24"/>
                <w:rFonts w:ascii="Times New Roman" w:hAnsi="Times New Roman"/>
                <w:spacing w:val="0"/>
                <w:position w:val="-1"/>
              </w:rPr>
              <w:t xml:space="preserve">Shartnoma tuzilgan sana</w:t>
              <w:fldChar w:fldCharType="end"/>
            </w:r>
          </w:p>
          <w:p>
            <w:pPr>
              <w:jc w:val="center"/>
              <w:rPr>
                <w:b/>
                <w:sz w:val="24"/>
                <w:rFonts w:ascii="Times New Roman" w:hAnsi="Times New Roman"/>
              </w:rPr>
            </w:pPr>
            <w:r>
              <w:rPr>
                <w:sz w:val="24"/>
                <w:rFonts w:ascii="Times New Roman" w:hAnsi="Times New Roman"/>
                <w:spacing w:val="0"/>
                <w:position w:val="-1"/>
              </w:rPr>
            </w:r>
          </w:p>
        </w:tc>
      </w:tr>
    </w:tbl>
    <w:p>
      <w:pPr>
        <w:jc w:val="both"/>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Ijaraga beruvchi tashkilot nomi, tashkiliy huquqiy shakli</w:t>
      </w:r>
      <w:r>
        <w:rPr>
          <w:vanish w:val="false"/>
        </w:rPr>
        <w:fldChar w:fldCharType="end"/>
      </w:r>
      <w:r>
        <w:rPr>
          <w:sz w:val="24"/>
          <w:rFonts w:ascii="Times New Roman" w:hAnsi="Times New Roman"/>
        </w:rPr>
        <w:t xml:space="preserve">, keyingi oʻrinlarda “Ijaraga beruvchi” deb yuritiladi,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Ijaraga beruvchi tashkilot vakiliga vakolat beruvchi (uning vakolatini tasdiqlovchi) hujjat</w:t>
        <w:fldChar w:fldCharType="end"/>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Ijaraga beruvchi tashkilot masʼul shaxsi lavozimi va F.I.O.si</w:t>
        <w:fldChar w:fldCharType="end"/>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 Ijaraga oluvchi tashkilot nomi, tashkiliy huquqiy shakli</w:t>
        <w:fldChar w:fldCharType="end"/>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Ijaraga oluvchi tashkilot vakiliga vakolat beruvchi (uning vakolatini tasdiqlovchi) hujjat</w:t>
        <w:fldChar w:fldCharType="end"/>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Ijaraga oluvchi maʼsul shaxsining lavozimi va F.I.O.si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1. Shartnomaga muvofiq Ijaraga beruvchi quyidagi mol-mulklarni shartnoma shartlariga asosan topshiradi, Ijarachi  esa shartnoma shartlaridan kelib chiqqan holda ularni qabu qilib oladi va va foydalanadi. </w:t>
      </w:r>
    </w:p>
    <w:p>
      <w:pPr>
        <w:ind w:firstLine="425"/>
        <w:spacing w:after="0" w:line="240" w:lineRule="auto"/>
        <w:rPr>
          <w:sz w:val="24"/>
          <w:rFonts w:ascii="Times New Roman" w:hAnsi="Times New Roman"/>
        </w:rPr>
      </w:pPr>
      <w:r>
        <w:rPr>
          <w:vanish w:val="false"/>
          <w:sz w:val="24"/>
          <w:rFonts w:ascii="Times New Roman" w:hAnsi="Times New Roman"/>
        </w:rPr>
        <w:t xml:space="preserve">Mol-mulkning nomlanishi: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Ijaraga berilayotgan mol-mulkning nomlanishi</w:t>
        <w:fldChar w:fldCharType="end"/>
      </w:r>
    </w:p>
    <w:p>
      <w:pPr>
        <w:jc w:val="both"/>
        <w:ind w:firstLine="425"/>
        <w:spacing w:after="0" w:line="240" w:lineRule="auto"/>
        <w:rPr>
          <w:sz w:val="24"/>
          <w:rFonts w:ascii="Times New Roman" w:hAnsi="Times New Roman"/>
        </w:rPr>
      </w:pPr>
      <w:r>
        <w:rPr>
          <w:vanish w:val="false"/>
          <w:sz w:val="24"/>
          <w:rFonts w:ascii="Times New Roman" w:hAnsi="Times New Roman"/>
        </w:rPr>
        <w:t xml:space="preserve">Miqdori: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Ijaraga berilayotgan mol-mulkning miqdori</w:t>
        <w:fldChar w:fldCharType="end"/>
      </w:r>
    </w:p>
    <w:p>
      <w:pPr>
        <w:jc w:val="both"/>
        <w:ind w:firstLine="425"/>
        <w:spacing w:after="0" w:line="240" w:lineRule="auto"/>
        <w:rPr>
          <w:sz w:val="24"/>
          <w:rFonts w:ascii="Times New Roman" w:hAnsi="Times New Roman"/>
        </w:rPr>
      </w:pPr>
      <w:r>
        <w:rPr>
          <w:vanish w:val="false"/>
          <w:sz w:val="24"/>
          <w:rFonts w:ascii="Times New Roman" w:hAnsi="Times New Roman"/>
        </w:rPr>
        <w:t xml:space="preserve">Qiymati: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Ijaraga berilayotgan mol-mulkning qiymati</w:t>
        <w:fldChar w:fldCharType="end"/>
      </w:r>
    </w:p>
    <w:p>
      <w:pPr>
        <w:jc w:val="both"/>
        <w:ind w:firstLine="425"/>
        <w:spacing w:after="0" w:line="240" w:lineRule="auto"/>
        <w:rPr>
          <w:sz w:val="24"/>
          <w:rFonts w:ascii="Times New Roman" w:hAnsi="Times New Roman"/>
        </w:rPr>
      </w:pPr>
      <w:r>
        <w:rPr>
          <w:vanish w:val="false"/>
          <w:sz w:val="24"/>
          <w:rFonts w:ascii="Times New Roman" w:hAnsi="Times New Roman"/>
        </w:rPr>
        <w:t xml:space="preserve">Ijara muddati: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Mol-mulkni ijaraga berish muddati </w:t>
        <w:fldChar w:fldCharType="end"/>
      </w:r>
    </w:p>
    <w:p>
      <w:pPr>
        <w:jc w:val="both"/>
        <w:ind w:firstLine="425"/>
        <w:spacing w:after="0" w:line="240" w:lineRule="auto"/>
        <w:rPr>
          <w:sz w:val="24"/>
          <w:rFonts w:ascii="Times New Roman" w:hAnsi="Times New Roman"/>
        </w:rPr>
      </w:pPr>
      <w:r>
        <w:rPr>
          <w:vanish w:val="false"/>
          <w:sz w:val="24"/>
          <w:rFonts w:ascii="Times New Roman" w:hAnsi="Times New Roman"/>
        </w:rPr>
        <w:t xml:space="preserve">Bir oylik ijara haqi miqdori: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Bir oylik ijara haqi miqdori</w:t>
        <w:fldChar w:fldCharType="end"/>
      </w:r>
    </w:p>
    <w:p>
      <w:pPr>
        <w:jc w:val="both"/>
        <w:ind w:firstLine="425"/>
        <w:spacing w:after="0" w:line="240" w:lineRule="auto"/>
        <w:rPr>
          <w:sz w:val="24"/>
          <w:rFonts w:ascii="Times New Roman" w:hAnsi="Times New Roman"/>
        </w:rPr>
      </w:pPr>
      <w:r>
        <w:rPr>
          <w:vanish w:val="false"/>
          <w:sz w:val="24"/>
          <w:rFonts w:ascii="Times New Roman" w:hAnsi="Times New Roman"/>
        </w:rPr>
        <w:t xml:space="preserve">Bir oylik amortizatsiya miqdori: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Bir oylik amortizatsiya miqdori</w:t>
        <w:fldChar w:fldCharType="end"/>
      </w:r>
    </w:p>
    <w:p>
      <w:pPr>
        <w:jc w:val="both"/>
        <w:ind w:left="426" w:hanging="1"/>
        <w:spacing w:after="0" w:line="288" w:lineRule="auto"/>
        <w:rPr>
          <w:sz w:val="24"/>
          <w:rFonts w:ascii="Times New Roman" w:hAnsi="Times New Roman"/>
        </w:rPr>
      </w:pPr>
      <w:r>
        <w:rPr>
          <w:vanish w:val="false"/>
          <w:sz w:val="24"/>
          <w:rFonts w:ascii="Times New Roman" w:hAnsi="Times New Roman"/>
        </w:rPr>
        <w:t xml:space="preserve">2. Mazkur mol-mulkdan ijarachi quyidagi maqsadlarda foydalanadi: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Ijaraga oluvchi ijaraga olingan mulkdan foydalanish maqsadlari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 3. Mol-mulk mazkur shartnoma imzolangan paytdan boshlab topshirilgan hisoblanadi.</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 Ijarachi shartnomaga ilova qilingan hisob-kitob boʻyicha har oyda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Ijaraga oluvchi ijaraga olingan mulk uchun har oy to‘laydigan to‘lov miqdori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5. Ijara toʻlovlari har oylik ijara toʻlovini keyingi oyning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Har oylik ijara to‘lovlarini amalga oshirish vaqti</w:t>
        <w:fldChar w:fldCharType="end"/>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Ijara to‘lovlarini to‘lash usuli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6. Ijarachi toʻlovlarni muddatidan kechiktirgan holda, kechiktirilgan toʻlov summaning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Ijarachi to‘lovlarni kechiktirgan taqdirda bir kunda to‘lanadigan penya miqdori (foizi)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7. Ijara haqi miqdori taraflarning kelishuvi bilan oʻzgartirilishi mumkin.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Taraflardan birining talabi bilan ijara haqining miqdori muddatidan oldin quyidagi hollarda qayta koʻrib chiqilishi mumkin: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Ijara to‘lovi miqdorini qayta ko‘rib chiqishga sabab bo‘ladigan asoslari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 8. Ijarachi oʻz hisobidan sotib olgan asosiy vositalarga amortizatsiya ajratmalari hisoblanmaydi.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9. Ijaraga beruvchi normal foydalanish imkoniyatini beradigan holdagi mulkni ijarachiga topshirishi lozim. Ijaraga beruvchi mulkni topshirishdan bosh tortgan taqdirda, ijarachiga mulk qiymatining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Ijaraga beruvchi kelishilgan mulkni ijaraga berishni rad etganda to‘laydigan jarima miqdori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10. Ijarachining majburiyatlari: - ijaraga berilgan mulkdan uning belgilanishi boʻyicha foydalanish; - mulkni toʻla va soz holatda saqlash; - oʻz hisobidan va oʻz vaqtida mulkni joriy va kapital taʼmirlash.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11. Shartnoma shartlarini oʻzgartirish yoki bekor qilishga taraflarning kelishuvi bilan yoʻl qoʻyiladi. Taraflardan biri shartnoma shartlarini buzgan taqdirda, ikkinchi tarafning talabi bilan sud qaroriga muvofiq shartnoma oʻzgartirilishi yoki bekor qilinishi mumkin.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12. Ijaraga olingan mulk faqat ijaraga beruvchining yozma roziligi boʻlgan taqdirdagina qayta ijaraga berilishi mumkin.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13. Shartnoma boʻyicha majburiyatlarini bajarmaganlik yoki lozim darajada bajarmaganlik, shartnomani bir taraflama oʻzgartirganlik yoki bekor qilganlik uchun aybdor taraf amaldagi qonun hujjatlariga muvofiq, yetkazilgan zararni va boy berilgan foydani ikkinchi tarafga toʻlaydi.</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14. Mazkur shartnoma bilan belgilanmagan taraflarning oʻzaro munosabatlari amaldagi qonun hujjatlari bilan tartibda solinadi.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15 Mazkur shartnomaning tuzilishi, uning shartlarining oʻzgarishi, buzilishi, ijro etilishi, bekor boʻlishi, tugatilishi va haqiqiyligi yuzasidan kelib chiquvchi barcha nizolar, kelishmovchiliklar va talablar yuzasidan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Taraflar o‘rtasida kelib chiqadigan nizolar yuzasidan murojaat qilinadigan sud nomi</w:t>
        <w:fldChar w:fldCharType="end"/>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 Taraflar o‘rtasida kelib chiqadigan nizolar yuzasidan murojaat qilinadigan sud nomi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16. Shartnomaning amal qilish muddati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Shartnomaning amal qilish muddati</w:t>
        <w:fldChar w:fldCharType="end"/>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 Shartnomaning amal qilish muddatining boshlanish vaqti</w:t>
        <w:fldChar w:fldCharType="end"/>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 Shartnomaning amal qilish muddatining tugash vaqti</w:t>
        <w:fldChar w:fldCharType="end"/>
      </w:r>
    </w:p>
    <w:p>
      <w:pPr>
        <w:jc w:val="both"/>
        <w:ind w:firstLine="425"/>
        <w:spacing w:after="0" w:line="288" w:lineRule="auto"/>
        <w:rPr>
          <w:sz w:val="24"/>
          <w:rFonts w:ascii="Times New Roman" w:hAnsi="Times New Roman"/>
        </w:rPr>
      </w:pPr>
      <w:r>
        <w:rPr>
          <w:vanish w:val="false"/>
          <w:sz w:val="24"/>
          <w:rFonts w:ascii="Times New Roman" w:hAnsi="Times New Roman"/>
        </w:rPr>
        <w:t xml:space="preserve">17. Mulk quyidagi hollarda ijarachining mulkchiligiga oʻtadi: - Ijarachi toʻla amortizatsiya muddatiga topshirilgan mulkning qiymatidan belgilangan ijara haqini Ijaraga beruvchiga toʻliq toʻlab boʻlgan boʻlsa; - shartnoma boʻyicha amortizatsiya muddati tugamasdan turib ijara muddati tugagan mulkning qoldiq qiymatidan toʻlovlar ijaraga beruvchiga toʻliq toʻlangan boʻlsa. Bu holda, ijara haqi tarkibiga amortizatsiya ajratmalari toʻliq xajmda kiritiladi.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18. Shartnoma uch nusxada tuzilgan boʻlib, birinchi nusxasi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Shartnomaning bir nusxasini saqlovchi notarial idora nomi va manzili</w:t>
        <w:fldChar w:fldCharType="end"/>
      </w:r>
    </w:p>
    <w:p>
      <w:pPr>
        <w:jc w:val="both"/>
        <w:ind w:firstLine="425"/>
        <w:spacing w:after="0" w:line="288" w:lineRule="auto"/>
        <w:rPr>
          <w:sz w:val="24"/>
          <w:rFonts w:ascii="Times New Roman" w:hAnsi="Times New Roman"/>
        </w:rPr>
      </w:pPr>
      <w:r>
        <w:rPr>
          <w:vanish w:val="false"/>
        </w:rPr>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29"/>
        <w:gridCol w:w="7230"/>
        <w:gridCol w:w="986"/>
      </w:tblGrid>
      <w:tr>
        <w:tc>
          <w:tcPr>
            <w:tcW w:w="1129" w:type="dxa"/>
          </w:tcPr>
          <w:p>
            <w:pPr>
              <w:pStyle w:val="a7"/>
              <w:jc w:val="both"/>
              <w:ind w:left="0"/>
              <w:spacing w:line="288" w:lineRule="auto"/>
              <w:rPr>
                <w:sz w:val="24"/>
                <w:rFonts w:ascii="Times New Roman" w:hAnsi="Times New Roman"/>
              </w:rPr>
            </w:pPr>
            <w:r>
              <w:rPr>
                <w:vanish w:val="false"/>
              </w:rPr>
            </w:r>
          </w:p>
        </w:tc>
        <w:tc>
          <w:tcPr>
            <w:tcW w:w="7230" w:type="dxa"/>
          </w:tcPr>
          <w:p>
            <w:pPr>
              <w:pStyle w:val="a7"/>
              <w:jc w:val="center"/>
              <w:ind w:left="0" w:firstLine="425"/>
              <w:spacing w:line="288" w:lineRule="auto"/>
              <w:rPr>
                <w:b/>
                <w:rFonts w:ascii="Times New Roman" w:hAnsi="Times New Roman"/>
              </w:rPr>
            </w:pPr>
            <w:r>
              <w:rPr>
                <w:b/>
                <w:vanish w:val="false"/>
                <w:rFonts w:ascii="Times New Roman" w:hAnsi="Times New Roman"/>
              </w:rPr>
              <w:t xml:space="preserve">TARAFLARNING REKVIZITLARI VA IMZOLARI</w:t>
            </w:r>
          </w:p>
        </w:tc>
        <w:tc>
          <w:tcPr>
            <w:tcW w:w="986" w:type="dxa"/>
          </w:tcPr>
          <w:p>
            <w:pPr>
              <w:pStyle w:val="a7"/>
              <w:jc w:val="both"/>
              <w:ind w:left="0"/>
              <w:spacing w:line="288" w:lineRule="auto"/>
              <w:rPr>
                <w:sz w:val="24"/>
                <w:rFonts w:ascii="Times New Roman" w:hAnsi="Times New Roman"/>
              </w:rPr>
            </w:pPr>
            <w:r>
              <w:rPr>
                <w:vanish w:val="false"/>
              </w:rPr>
            </w:r>
          </w:p>
        </w:tc>
      </w:tr>
    </w:tbl>
    <w:p>
      <w:pPr>
        <w:jc w:val="both"/>
        <w:spacing w:after="0" w:line="288" w:lineRule="auto"/>
        <w:rPr>
          <w:b/>
          <w:sz w:val="24"/>
          <w:rFonts w:ascii="Times New Roman" w:hAnsi="Times New Roman"/>
        </w:rPr>
      </w:pPr>
      <w:r>
        <w:rPr>
          <w:vanish w:val="false"/>
        </w:rPr>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70"/>
        <w:gridCol w:w="2302"/>
        <w:gridCol w:w="2580"/>
        <w:gridCol w:w="2093"/>
      </w:tblGrid>
      <w:tr>
        <w:tc>
          <w:tcPr>
            <w:tcW w:w="4672" w:type="dxa"/>
            <w:gridSpan w:val="2"/>
          </w:tcPr>
          <w:p>
            <w:pPr>
              <w:pStyle w:val="a7"/>
              <w:jc w:val="center"/>
              <w:ind w:left="0"/>
              <w:spacing w:line="288" w:lineRule="auto"/>
              <w:rPr>
                <w:b/>
                <w:rFonts w:ascii="Times New Roman" w:hAnsi="Times New Roman"/>
              </w:rPr>
            </w:pPr>
            <w:r>
              <w:rPr>
                <w:b/>
                <w:vanish w:val="false"/>
                <w:rFonts w:ascii="Times New Roman" w:hAnsi="Times New Roman"/>
              </w:rPr>
              <w:t xml:space="preserve">IJARAGA BERUVCHI:</w:t>
            </w:r>
          </w:p>
        </w:tc>
        <w:tc>
          <w:tcPr>
            <w:tcW w:w="4673" w:type="dxa"/>
            <w:gridSpan w:val="2"/>
          </w:tcPr>
          <w:p>
            <w:pPr>
              <w:pStyle w:val="a7"/>
              <w:jc w:val="center"/>
              <w:ind w:left="0"/>
              <w:spacing w:line="288" w:lineRule="auto"/>
              <w:rPr>
                <w:b/>
                <w:rFonts w:ascii="Times New Roman" w:hAnsi="Times New Roman"/>
              </w:rPr>
            </w:pPr>
            <w:r>
              <w:rPr>
                <w:b/>
                <w:vanish w:val="false"/>
                <w:rFonts w:ascii="Times New Roman" w:hAnsi="Times New Roman"/>
              </w:rPr>
              <w:t xml:space="preserve">IJARAGA OLUVCHI:</w:t>
            </w:r>
          </w:p>
        </w:tc>
      </w:tr>
      <w:tr>
        <w:tc>
          <w:tcPr>
            <w:tcW w:w="4672" w:type="dxa"/>
            <w:gridSpan w:val="2"/>
          </w:tcPr>
          <w:p>
            <w:pPr>
              <w:pStyle w:val="a7"/>
              <w:jc w:val="both"/>
              <w:ind w:left="0"/>
              <w:spacing w:line="288" w:lineRule="auto"/>
              <w:rPr>
                <w:sz w:val="24"/>
                <w:rFonts w:ascii="Times New Roman" w:hAnsi="Times New Roman"/>
              </w:rPr>
            </w:pPr>
            <w:r>
              <w:rPr>
                <w:vanish w:val="false"/>
                <w:sz w:val="24"/>
                <w:rFonts w:ascii="Times New Roman" w:hAnsi="Times New Roman"/>
              </w:rPr>
              <w:t xml:space="preserve"> </w:t>
            </w: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Ijaraga beruvchi tashkilotning manzili</w:t>
              <w:fldChar w:fldCharType="end"/>
            </w:r>
          </w:p>
        </w:tc>
        <w:tc>
          <w:tcPr>
            <w:tcW w:w="4673"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Ijaraga oluvchining manzili</w:t>
              <w:fldChar w:fldCharType="end"/>
            </w:r>
          </w:p>
        </w:tc>
      </w:tr>
      <w:tr>
        <w:tc>
          <w:tcPr>
            <w:tcW w:w="4672"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Ijaraga beruvchining hisob raqami joylashgan bank nomi</w:t>
              <w:fldChar w:fldCharType="end"/>
            </w:r>
          </w:p>
        </w:tc>
        <w:tc>
          <w:tcPr>
            <w:tcW w:w="4673"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Ijaraga oluvchining hisob raqami joylashgan bank nomi</w:t>
              <w:fldChar w:fldCharType="end"/>
            </w:r>
          </w:p>
        </w:tc>
      </w:tr>
      <w:tr>
        <w:tc>
          <w:tcPr>
            <w:tcW w:w="4672"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Ijaraga beruvchining hisob raqami</w:t>
              <w:fldChar w:fldCharType="end"/>
            </w:r>
          </w:p>
        </w:tc>
        <w:tc>
          <w:tcPr>
            <w:tcW w:w="4673"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Ijaraga oluvchining hisob raqami</w:t>
              <w:fldChar w:fldCharType="end"/>
            </w:r>
          </w:p>
        </w:tc>
      </w:tr>
      <w:tr>
        <w:tc>
          <w:tcPr>
            <w:tcW w:w="4672" w:type="dxa"/>
            <w:gridSpan w:val="2"/>
          </w:tcPr>
          <w:p>
            <w:pPr>
              <w:pStyle w:val="a7"/>
              <w:jc w:val="both"/>
              <w:ind w:left="0"/>
              <w:spacing w:line="288"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Ijaraga beruvchining STIR raqami</w:t>
              <w:fldChar w:fldCharType="end"/>
            </w:r>
          </w:p>
        </w:tc>
        <w:tc>
          <w:tcPr>
            <w:tcW w:w="4673"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Ijaraga oluvchining STIR raqami</w:t>
              <w:fldChar w:fldCharType="end"/>
            </w:r>
          </w:p>
        </w:tc>
      </w:tr>
      <w:tr>
        <w:tc>
          <w:tcPr>
            <w:tcW w:w="4672" w:type="dxa"/>
            <w:gridSpan w:val="2"/>
          </w:tcPr>
          <w:p>
            <w:pPr>
              <w:pStyle w:val="a7"/>
              <w:jc w:val="both"/>
              <w:ind w:left="0"/>
              <w:spacing w:line="288" w:lineRule="auto"/>
              <w:rPr>
                <w:b/>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Ijaraga beruvchining telefon raqami</w:t>
              <w:fldChar w:fldCharType="end"/>
            </w:r>
          </w:p>
        </w:tc>
        <w:tc>
          <w:tcPr>
            <w:tcW w:w="4673" w:type="dxa"/>
            <w:gridSpan w:val="2"/>
          </w:tcPr>
          <w:p>
            <w:pPr>
              <w:pStyle w:val="a7"/>
              <w:jc w:val="both"/>
              <w:ind w:left="0"/>
              <w:spacing w:line="288"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Ijaraga oluvchi tashkilotning telefon raqami</w:t>
              <w:fldChar w:fldCharType="end"/>
            </w:r>
          </w:p>
        </w:tc>
      </w:tr>
      <w:tr>
        <w:tc>
          <w:tcPr>
            <w:tcW w:w="2370" w:type="dxa"/>
          </w:tcPr>
          <w:p>
            <w:pPr>
              <w:pStyle w:val="a7"/>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Ijaraga beruvchi tashkilot masʼul shaxsi lavozimi va F.I.O.si</w:t>
              <w:fldChar w:fldCharType="end"/>
            </w:r>
          </w:p>
        </w:tc>
        <w:tc>
          <w:tcPr>
            <w:tcW w:w="2302" w:type="dxa"/>
          </w:tcPr>
          <w:p>
            <w:pPr>
              <w:pStyle w:val="a7"/>
              <w:jc w:val="center"/>
              <w:ind w:left="0"/>
              <w:spacing w:line="288" w:lineRule="auto"/>
              <w:rPr>
                <w:b/>
                <w:sz w:val="24"/>
                <w:rFonts w:ascii="Times New Roman" w:hAnsi="Times New Roman"/>
              </w:rPr>
            </w:pPr>
            <w:r>
              <w:rPr>
                <w:vanish w:val="false"/>
                <w:sz w:val="24"/>
                <w:rFonts w:ascii="Times New Roman" w:hAnsi="Times New Roman"/>
              </w:rPr>
              <w:t>_______________</w:t>
            </w:r>
          </w:p>
        </w:tc>
        <w:tc>
          <w:tcPr>
            <w:tcW w:w="2580" w:type="dxa"/>
          </w:tcPr>
          <w:p>
            <w:pPr>
              <w:pStyle w:val="a7"/>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Ijaraga oluvchi maʼsul shaxsining lavozimi va F.I.O.si</w:t>
              <w:fldChar w:fldCharType="end"/>
            </w:r>
          </w:p>
        </w:tc>
        <w:tc>
          <w:tcPr>
            <w:tcW w:w="2093" w:type="dxa"/>
          </w:tcPr>
          <w:p>
            <w:pPr>
              <w:pStyle w:val="a7"/>
              <w:jc w:val="center"/>
              <w:ind w:left="0"/>
              <w:spacing w:line="288" w:lineRule="auto"/>
              <w:rPr>
                <w:b/>
                <w:sz w:val="24"/>
                <w:rFonts w:ascii="Times New Roman" w:hAnsi="Times New Roman"/>
              </w:rPr>
            </w:pPr>
            <w:r>
              <w:rPr>
                <w:vanish w:val="false"/>
                <w:sz w:val="24"/>
                <w:rFonts w:ascii="Times New Roman" w:hAnsi="Times New Roman"/>
              </w:rPr>
              <w:t>_______________</w:t>
            </w:r>
          </w:p>
        </w:tc>
      </w:tr>
      <w:tr>
        <w:tc>
          <w:tcPr>
            <w:tcW w:w="2370" w:type="dxa"/>
          </w:tcPr>
          <w:p>
            <w:pPr>
              <w:pStyle w:val="a7"/>
              <w:jc w:val="both"/>
              <w:ind w:left="0"/>
              <w:spacing w:line="288" w:lineRule="auto"/>
              <w:rPr>
                <w:b/>
                <w:sz w:val="24"/>
                <w:rFonts w:ascii="Times New Roman" w:hAnsi="Times New Roman"/>
              </w:rPr>
            </w:pPr>
            <w:r>
              <w:rPr>
                <w:vanish w:val="false"/>
              </w:rPr>
            </w:r>
          </w:p>
        </w:tc>
        <w:tc>
          <w:tcPr>
            <w:tcW w:w="2302" w:type="dxa"/>
          </w:tcPr>
          <w:p>
            <w:pPr>
              <w:pStyle w:val="a7"/>
              <w:jc w:val="center"/>
              <w:ind w:left="0"/>
              <w:spacing w:line="288" w:lineRule="auto"/>
              <w:rPr>
                <w:sz w:val="24"/>
                <w:rFonts w:ascii="Times New Roman" w:hAnsi="Times New Roman"/>
              </w:rPr>
            </w:pPr>
            <w:r>
              <w:rPr>
                <w:vanish w:val="false"/>
                <w:sz w:val="24"/>
                <w:rFonts w:ascii="Times New Roman" w:hAnsi="Times New Roman"/>
              </w:rPr>
              <w:t>(Imzo)</w:t>
            </w:r>
          </w:p>
        </w:tc>
        <w:tc>
          <w:tcPr>
            <w:tcW w:w="2580" w:type="dxa"/>
          </w:tcPr>
          <w:p>
            <w:pPr>
              <w:pStyle w:val="a7"/>
              <w:jc w:val="both"/>
              <w:ind w:left="0"/>
              <w:spacing w:line="288" w:lineRule="auto"/>
              <w:rPr>
                <w:b/>
                <w:sz w:val="24"/>
                <w:rFonts w:ascii="Times New Roman" w:hAnsi="Times New Roman"/>
              </w:rPr>
            </w:pPr>
            <w:r>
              <w:rPr>
                <w:vanish w:val="false"/>
              </w:rPr>
            </w:r>
          </w:p>
        </w:tc>
        <w:tc>
          <w:tcPr>
            <w:tcW w:w="2093" w:type="dxa"/>
          </w:tcPr>
          <w:p>
            <w:pPr>
              <w:pStyle w:val="a7"/>
              <w:jc w:val="center"/>
              <w:ind w:left="0"/>
              <w:spacing w:line="288" w:lineRule="auto"/>
              <w:rPr>
                <w:sz w:val="24"/>
                <w:rFonts w:ascii="Times New Roman" w:hAnsi="Times New Roman"/>
              </w:rPr>
            </w:pPr>
            <w:r>
              <w:rPr>
                <w:vanish w:val="false"/>
                <w:sz w:val="24"/>
                <w:rFonts w:ascii="Times New Roman" w:hAnsi="Times New Roman"/>
              </w:rPr>
              <w:t>(Imzo)</w:t>
            </w:r>
          </w:p>
        </w:tc>
      </w:tr>
    </w:tbl>
    <w:p>
      <w:pPr>
        <w:pStyle w:val="a7"/>
        <w:jc w:val="both"/>
        <w:ind w:left="0" w:firstLine="425"/>
        <w:spacing w:after="0" w:line="288" w:lineRule="auto"/>
        <w:rPr>
          <w:b/>
          <w:sz w:val="24"/>
          <w:rFonts w:ascii="Times New Roman" w:hAnsi="Times New Roman"/>
        </w:rPr>
      </w:pPr>
      <w:r>
        <w:rPr>
          <w:vanish w:val="false"/>
        </w:rPr>
      </w:r>
    </w:p>
    <w:p>
      <w:pPr>
        <w:jc w:val="both"/>
        <w:ind w:firstLine="425"/>
        <w:spacing w:after="0" w:line="288" w:lineRule="auto"/>
        <w:rPr>
          <w:b/>
          <w:sz w:val="24"/>
          <w:rFonts w:ascii="Times New Roman" w:hAnsi="Times New Roman"/>
        </w:rPr>
      </w:pPr>
      <w:r>
        <w:rPr>
          <w:vanish w:val="false"/>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121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9"/>
    <w:rsid w:val="00002482"/>
    <w:rsid w:val="000347D4"/>
    <w:rsid w:val="00087B1C"/>
    <w:rsid w:val="00101020"/>
    <w:rsid w:val="0010377B"/>
    <w:rsid w:val="00123926"/>
    <w:rsid w:val="0016423E"/>
    <w:rsid w:val="001B3F43"/>
    <w:rsid w:val="001B7962"/>
    <w:rsid w:val="0025402E"/>
    <w:rsid w:val="0029003E"/>
    <w:rsid w:val="002D13E6"/>
    <w:rsid w:val="00304BA4"/>
    <w:rsid w:val="0033788F"/>
    <w:rsid w:val="00356134"/>
    <w:rsid w:val="00405C14"/>
    <w:rsid w:val="00427D17"/>
    <w:rsid w:val="00482113"/>
    <w:rsid w:val="004B21D2"/>
    <w:rsid w:val="004C76F1"/>
    <w:rsid w:val="00520E5B"/>
    <w:rsid w:val="005525C4"/>
    <w:rsid w:val="005D3A10"/>
    <w:rsid w:val="005E0B5A"/>
    <w:rsid w:val="00610931"/>
    <w:rsid w:val="0066201C"/>
    <w:rsid w:val="00681288"/>
    <w:rsid w:val="007450EC"/>
    <w:rsid w:val="00791477"/>
    <w:rsid w:val="007A1736"/>
    <w:rsid w:val="008774C1"/>
    <w:rsid w:val="008D36B7"/>
    <w:rsid w:val="008E3A87"/>
    <w:rsid w:val="009062B6"/>
    <w:rsid w:val="0092181E"/>
    <w:rsid w:val="009B2ABF"/>
    <w:rsid w:val="00A326F0"/>
    <w:rsid w:val="00A43732"/>
    <w:rsid w:val="00A46F32"/>
    <w:rsid w:val="00A51E63"/>
    <w:rsid w:val="00A87904"/>
    <w:rsid w:val="00AD7840"/>
    <w:rsid w:val="00B0231F"/>
    <w:rsid w:val="00B05128"/>
    <w:rsid w:val="00B24E8A"/>
    <w:rsid w:val="00B34B84"/>
    <w:rsid w:val="00B54285"/>
    <w:rsid w:val="00BC50A9"/>
    <w:rsid w:val="00C70447"/>
    <w:rsid w:val="00C934DD"/>
    <w:rsid w:val="00CD3A25"/>
    <w:rsid w:val="00D5750E"/>
    <w:rsid w:val="00D87A02"/>
    <w:rsid w:val="00E1329A"/>
    <w:rsid w:val="00E14946"/>
    <w:rsid w:val="00E30503"/>
    <w:rsid w:val="00E43957"/>
    <w:rsid w:val="00E77D8F"/>
    <w:rsid w:val="00EB27F8"/>
    <w:rsid w:val="00F260FF"/>
    <w:rsid w:val="00F62A27"/>
    <w:rsid w:val="00F71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38DA7-761A-401D-9617-2EBA36C7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46F32"/>
  </w:style>
  <w:style w:type="paragraph" w:styleId="a3">
    <w:name w:val="header"/>
    <w:basedOn w:val="a"/>
    <w:link w:val="a4"/>
    <w:uiPriority w:val="99"/>
    <w:unhideWhenUsed/>
    <w:rsid w:val="00A46F3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A46F3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F3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A46F32"/>
    <w:rPr>
      <w:rFonts w:ascii="Times New Roman" w:eastAsia="Times New Roman" w:hAnsi="Times New Roman" w:cs="Times New Roman"/>
      <w:sz w:val="24"/>
      <w:szCs w:val="24"/>
      <w:lang w:eastAsia="ru-RU"/>
    </w:rPr>
  </w:style>
  <w:style w:type="paragraph" w:styleId="a7">
    <w:name w:val="List Paragraph"/>
    <w:basedOn w:val="a"/>
    <w:uiPriority w:val="34"/>
    <w:qFormat/>
    <w:rsid w:val="007450EC"/>
    <w:pPr>
      <w:ind w:left="720"/>
      <w:contextualSpacing/>
    </w:pPr>
  </w:style>
  <w:style w:type="table" w:styleId="a8">
    <w:name w:val="Table Grid"/>
    <w:basedOn w:val="a1"/>
    <w:uiPriority w:val="39"/>
    <w:rsid w:val="00EB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3</Pages>
  <Words>1001</Words>
  <Characters>5712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dcterms:created xsi:type="dcterms:W3CDTF">2021-09-29T14:09:00Z</dcterms:created>
  <dcterms:modified xsi:type="dcterms:W3CDTF">2021-10-12T13:22:00Z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Ijaraga beruvchi tashkilot to‘g‘risida maʼlumotlar</w:name>
    <w:value w:hidden="true">
      <w:unit w:active="false"/>
    </w:value>
  </w:element>
  <w:element w:id="6" w:kind="variable" w:selector="check" w:type="string" w:valueMode="normal" w:required="false" w:groupID="5">
    <w:identifier xml:space="preserve">ID6</w:identifier>
    <w:name xml:space="preserve">Ijaraga beruvchi tashkilot nomi, tashkiliy huquqiy shakli</w:name>
    <w:value w:hidden="false">
      <w:unit w:active="false"/>
    </w:value>
  </w:element>
  <w:element w:id="7" w:kind="variable" w:selector="check" w:type="string" w:valueMode="normal" w:required="false" w:groupID="5">
    <w:identifier xml:space="preserve">ID7</w:identifier>
    <w:name xml:space="preserve">Ijaraga beruvchi tashkilot vakiliga vakolat beruvchi (uning vakolatini tasdiqlovchi) hujjat</w:name>
    <w:comment xml:space="preserve">Masalan: Korxonaning Ustavi, Nizomi yoki ishonchnoma</w:comment>
    <w:value w:hidden="false">
      <w:unit w:active="false"/>
    </w:value>
  </w:element>
  <w:element w:id="8" w:kind="variable" w:selector="check" w:type="string" w:valueMode="normal" w:required="false" w:groupID="5">
    <w:identifier xml:space="preserve">ID8</w:identifier>
    <w:name xml:space="preserve">Ijaraga beruvchi tashkilot masʼul shaxsi lavozimi va F.I.O.si</w:name>
    <w:value w:hidden="false">
      <w:unit w:active="false"/>
    </w:value>
  </w:element>
  <w:element w:id="9" w:kind="variable" w:selector="check" w:type="string" w:valueMode="normal" w:required="false" w:groupID="5">
    <w:identifier xml:space="preserve">ID9</w:identifier>
    <w:name xml:space="preserve">Ijaraga beruvchining hisob raqami joylashgan bank nomi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string" w:valueMode="normal" w:required="false" w:groupID="5">
    <w:identifier xml:space="preserve">ID11</w:identifier>
    <w:name xml:space="preserve">Ijaraga beruvchining STIR raqami</w:name>
    <w:value w:hidden="false">
      <w:unit w:active="false"/>
    </w:value>
  </w:element>
  <w:element w:id="12" w:kind="variable" w:selector="check" w:type="string" w:valueMode="normal" w:required="false" w:groupID="5">
    <w:identifier xml:space="preserve">ID12</w:identifier>
    <w:name xml:space="preserve">Ijaraga beruvchining telefon raqami</w:name>
    <w:value w:hidden="false">
      <w:unit w:active="false"/>
    </w:value>
  </w:element>
  <w:element w:id="13" w:kind="variable" w:selector="check" w:type="string" w:valueMode="normal" w:required="false" w:groupID="5">
    <w:identifier xml:space="preserve">ID13</w:identifier>
    <w:name xml:space="preserve">Ijaraga beruvchi tashkilotning manzili</w:name>
    <w:value w:hidden="false">
      <w:unit w:active="false"/>
    </w:value>
  </w:element>
  <w:element w:id="14" w:kind="category" w:selector="check" w:type="string" w:valueMode="normal" w:required="false">
    <w:identifier xml:space="preserve">ID14</w:identifier>
    <w:name xml:space="preserve">Ijaraga beruvchi tashkilotning manzili</w:name>
    <w:value w:hidden="true">
      <w:unit w:active="false"/>
    </w:value>
  </w:element>
  <w:element w:id="15" w:kind="variable" w:selector="check" w:type="string" w:valueMode="normal" w:required="false" w:groupID="14">
    <w:identifier xml:space="preserve">ID15</w:identifier>
    <w:name xml:space="preserve">Ijaraga oluvchi tashkilot nomi, tashkiliy huquqiy shakli</w:name>
    <w:value w:hidden="false">
      <w:unit w:active="false"/>
    </w:value>
  </w:element>
  <w:element w:id="16" w:kind="variable" w:selector="check" w:type="string" w:valueMode="normal" w:required="false" w:groupID="14">
    <w:identifier xml:space="preserve">ID16</w:identifier>
    <w:name xml:space="preserve">Ijaraga oluvchi tashkilot vakiliga vakolat beruvchi (uning vakolatini tasdiqlovchi) hujjat</w:name>
    <w:comment xml:space="preserve">Masalan: Korxonaning Ustavi, Nizomi yoki ishonchnoma</w:comment>
    <w:value w:hidden="false">
      <w:unit w:active="false"/>
    </w:value>
  </w:element>
  <w:element w:id="17" w:kind="variable" w:selector="check" w:type="string" w:valueMode="normal" w:required="false" w:groupID="14">
    <w:identifier xml:space="preserve">ID17</w:identifier>
    <w:name xml:space="preserve">Ijaraga oluvchi maʼsul shaxsining lavozimi va F.I.O.si</w:name>
    <w:value w:hidden="false">
      <w:unit w:active="false"/>
    </w:value>
  </w:element>
  <w:element w:id="18" w:kind="variable" w:selector="check" w:type="string" w:valueMode="normal" w:required="false" w:groupID="14">
    <w:identifier xml:space="preserve">ID18</w:identifier>
    <w:name xml:space="preserve">Ijaraga oluvchining hisob raqami joylashgan bank nomi</w:name>
    <w:value w:hidden="false">
      <w:unit w:active="false"/>
    </w:value>
  </w:element>
  <w:element w:id="19" w:kind="variable" w:selector="check" w:type="string" w:valueMode="normal" w:required="false" w:groupID="14">
    <w:identifier xml:space="preserve">ID19</w:identifier>
    <w:name xml:space="preserve">Ijaraga oluvchining hisob raqami</w:name>
    <w:value w:hidden="false">
      <w:unit w:active="false"/>
    </w:value>
  </w:element>
  <w:element w:id="20" w:kind="variable" w:selector="check" w:type="string" w:valueMode="normal" w:required="false" w:groupID="14">
    <w:identifier xml:space="preserve">ID20</w:identifier>
    <w:name xml:space="preserve">Ijaraga oluvchining STIR raqami</w:name>
    <w:value w:hidden="false">
      <w:unit w:active="false"/>
    </w:value>
  </w:element>
  <w:element w:id="21" w:kind="variable" w:selector="check" w:type="string" w:valueMode="normal" w:required="false" w:groupID="14">
    <w:identifier xml:space="preserve">ID21</w:identifier>
    <w:name xml:space="preserve">Ijaraga oluvchi tashkilotning telefon raqami</w:name>
    <w:value w:hidden="false">
      <w:unit w:active="false"/>
    </w:value>
  </w:element>
  <w:element w:id="22" w:kind="variable" w:selector="check" w:type="string" w:valueMode="normal" w:required="false" w:groupID="14">
    <w:identifier xml:space="preserve">ID22</w:identifier>
    <w:name xml:space="preserve">Ijaraga oluvchining manzili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Ijaraga berilayotgan mol-mulkning nomlanishi</w:name>
    <w:value w:hidden="false">
      <w:unit w:active="false"/>
    </w:value>
  </w:element>
  <w:element w:id="25" w:kind="variable" w:selector="check" w:type="string" w:valueMode="normal" w:required="false" w:groupID="23">
    <w:identifier xml:space="preserve">ID25</w:identifier>
    <w:name xml:space="preserve">Ijaraga berilayotgan mol-mulkning miqdori</w:name>
    <w:value w:hidden="false">
      <w:unit w:active="false"/>
    </w:value>
  </w:element>
  <w:element w:id="26" w:kind="variable" w:selector="check" w:type="string" w:valueMode="normal" w:required="false" w:groupID="23">
    <w:identifier xml:space="preserve">ID26</w:identifier>
    <w:name xml:space="preserve">Ijaraga berilayotgan mol-mulkning qiymati</w:name>
    <w:value w:hidden="false">
      <w:unit w:active="false"/>
    </w:value>
  </w:element>
  <w:element w:id="27" w:kind="variable" w:selector="check" w:type="string" w:valueMode="normal" w:required="false" w:groupID="23">
    <w:identifier xml:space="preserve">ID27</w:identifier>
    <w:name xml:space="preserve">Mol-mulkni ijaraga berish muddati </w:name>
    <w:value w:hidden="false">
      <w:unit w:active="false"/>
    </w:value>
  </w:element>
  <w:element w:id="28" w:kind="variable" w:selector="check" w:type="string" w:valueMode="normal" w:required="false" w:groupID="23">
    <w:identifier xml:space="preserve">ID28</w:identifier>
    <w:name xml:space="preserve">Bir oylik ijara haqi miqdori</w:name>
    <w:value w:hidden="false">
      <w:unit w:active="false"/>
    </w:value>
  </w:element>
  <w:element w:id="29" w:kind="variable" w:selector="check" w:type="string" w:valueMode="normal" w:required="false" w:groupID="23">
    <w:identifier xml:space="preserve">ID29</w:identifier>
    <w:name xml:space="preserve">Bir oylik amortizatsiya miqdori</w:name>
    <w:value w:hidden="false">
      <w:unit w:active="false"/>
    </w:value>
  </w:element>
  <w:element w:id="30" w:kind="variable" w:selector="check" w:type="string" w:valueMode="normal" w:required="false" w:groupID="23">
    <w:identifier xml:space="preserve">ID30</w:identifier>
    <w:name xml:space="preserve">Ijaraga oluvchi ijaraga olingan mulkdan foydalanish maqsadlari</w:name>
    <w:value w:hidden="false">
      <w:unit w:active="false"/>
    </w:value>
  </w:element>
  <w:element w:id="31" w:kind="variable" w:selector="check" w:type="string" w:valueMode="normal" w:required="false" w:groupID="23">
    <w:identifier xml:space="preserve">ID31</w:identifier>
    <w:name xml:space="preserve">Ijaraga oluvchi ijaraga olingan mulk uchun har oy to‘laydigan to‘lov miqdori</w:name>
    <w:value w:hidden="false">
      <w:unit w:active="false"/>
    </w:value>
  </w:element>
  <w:element w:id="32" w:kind="variable" w:selector="check" w:type="string" w:valueMode="normal" w:required="false" w:groupID="23">
    <w:identifier xml:space="preserve">ID32</w:identifier>
    <w:name xml:space="preserve">Har oylik ijara to‘lovlarini amalga oshirish vaqti</w:name>
    <w:comment xml:space="preserve">Ushbu bandda har oylik ijara haqi keyingi oyning qaysi sanasiga qadar to‘lanishi lozimligi ko‘rsatiladi</w:comment>
    <w:value w:hidden="false">
      <w:unit w:active="false"/>
    </w:value>
  </w:element>
  <w:element w:id="33" w:kind="variable" w:selector="check" w:type="string" w:valueMode="normal" w:required="false" w:groupID="23">
    <w:identifier xml:space="preserve">ID33</w:identifier>
    <w:name xml:space="preserve">Ijara to‘lovlarini to‘lash usuli</w:name>
    <w:comment xml:space="preserve">pul ko‘chirish, naqd pul, elektron to‘lov orqali bo‘lishi mumkin</w:comment>
    <w:value w:hidden="false">
      <w:unit w:active="false"/>
    </w:value>
  </w:element>
  <w:element w:id="34" w:kind="variable" w:selector="check" w:type="string" w:valueMode="normal" w:required="false" w:groupID="23">
    <w:identifier xml:space="preserve">ID34</w:identifier>
    <w:name xml:space="preserve">Ijarachi to‘lovlarni kechiktirgan taqdirda bir kunda to‘lanadigan penya miqdori (foizi)</w:name>
    <w:value w:hidden="false">
      <w:unit w:active="false"/>
    </w:value>
  </w:element>
  <w:element w:id="35" w:kind="variable" w:selector="check" w:type="string" w:valueMode="normal" w:required="false" w:groupID="23">
    <w:identifier xml:space="preserve">ID35</w:identifier>
    <w:name xml:space="preserve">Ijara to‘lovi miqdorini qayta ko‘rib chiqishga sabab bo‘ladigan asoslari</w:name>
    <w:value w:hidden="false">
      <w:unit w:active="false"/>
    </w:value>
  </w:element>
  <w:element w:id="36" w:kind="variable" w:selector="check" w:type="string" w:valueMode="normal" w:required="false" w:groupID="23">
    <w:identifier xml:space="preserve">ID36</w:identifier>
    <w:name xml:space="preserve">Ijaraga beruvchi kelishilgan mulkni ijaraga berishni rad etganda to‘laydigan jarima miqdori</w:name>
    <w:value w:hidden="false">
      <w:unit w:active="false"/>
    </w:value>
  </w:element>
  <w:element w:id="37" w:kind="variable" w:selector="check" w:type="string" w:valueMode="normal" w:required="false" w:groupID="23">
    <w:identifier xml:space="preserve">ID37</w:identifier>
    <w:name xml:space="preserve">Taraflar o‘rtasida kelib chiqadigan nizolar yuzasidan murojaat qilinadigan sud nomi</w:name>
    <w:comment xml:space="preserve">mazkur bandga hududiy tegishliligi bo‘yicha iqtisodiy yoki fuqarolik sudi nomi yoki taraflarning kelishuviga asosan tanlangan hakamlik sudining nomi yoziladi</w:comment>
    <w:value w:hidden="false">
      <w:unit w:active="false"/>
    </w:value>
  </w:element>
  <w:element w:id="38" w:kind="variable" w:selector="check" w:type="string" w:valueMode="normal" w:required="false" w:groupID="23">
    <w:identifier xml:space="preserve">ID38</w:identifier>
    <w:name xml:space="preserve">Shartnomaning amal qilish muddati</w:name>
    <w:value w:hidden="false">
      <w:unit w:active="false"/>
    </w:value>
  </w:element>
  <w:element w:id="39" w:kind="variable" w:selector="check" w:type="string" w:valueMode="normal" w:required="false" w:groupID="23">
    <w:identifier xml:space="preserve">ID39</w:identifier>
    <w:name xml:space="preserve">Shartnomaning amal qilish muddatining boshlanish vaqti</w:name>
    <w:value w:hidden="false">
      <w:unit w:active="false"/>
    </w:value>
  </w:element>
  <w:element w:id="40" w:kind="variable" w:selector="check" w:type="string" w:valueMode="normal" w:required="false" w:groupID="23">
    <w:identifier xml:space="preserve">ID40</w:identifier>
    <w:name xml:space="preserve">Shartnomaning amal qilish muddatining tugash vaqti</w:name>
    <w:value w:hidden="false">
      <w:unit w:active="false"/>
    </w:value>
  </w:element>
  <w:element w:id="41" w:kind="variable" w:selector="check" w:type="string" w:valueMode="normal" w:required="false" w:groupID="23">
    <w:identifier xml:space="preserve">ID41</w:identifier>
    <w:name xml:space="preserve">Shartnomaning bir nusxasini saqlovchi notarial idora nomi va manzili</w:name>
    <w:value w:hidden="false">
      <w:unit w:active="false"/>
    </w:value>
  </w:element>
</w:structure>
</file>