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right"/>
        <w:ind w:left="5664"/>
        <w:spacing w:after="0" w:line="240" w:lineRule="auto"/>
        <w:rPr>
          <w:sz w:val="24"/>
          <w:rFonts w:ascii="Times New Roman" w:hAnsi="Times New Roman"/>
        </w:rPr>
      </w:pPr>
    </w:p>
    <w:tbl>
      <w:tblPr>
        <w:tblStyle w:val="af0"/>
        <w:tblW w:w="0" w:type="auto"/>
        <w:tblInd w:w="-5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962"/>
        <w:gridCol w:w="4671"/>
      </w:tblGrid>
      <w:tr>
        <w:tc>
          <w:tcPr>
            <w:tcW w:w="4962" w:type="dxa"/>
          </w:tcPr>
          <w:p>
            <w:pPr>
              <w:jc w:val="both"/>
              <w:spacing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4671" w:type="dxa"/>
          </w:tcPr>
          <w:p>
            <w:pPr>
              <w:jc w:val="both"/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</w:t>
            </w:r>
          </w:p>
          <w:p>
            <w:pPr>
              <w:jc w:val="both"/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Ariza berilgan fuqarolik ishlari bo‘yicha sud nomi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 xml:space="preserve"> sudiga</w:t>
            </w:r>
          </w:p>
          <w:p/>
          <w:p>
            <w:pPr>
              <w:spacing w:line="240" w:lineRule="auto"/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Ariza bergan shaxsning yashash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 xml:space="preserve">da yashovchi                                                  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bergan shaxsning F.I.O.si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>dan</w:t>
            </w:r>
          </w:p>
        </w:tc>
      </w:tr>
      <w:tr>
        <w:trPr>
          <w:gridAfter w:val="1"/>
        </w:trPr>
        <w:tc>
          <w:tcPr>
            <w:tcW w:w="4671" w:type="dxa"/>
          </w:tcPr>
          <w:p>
            <w:pPr>
              <w:spacing w:after="0" w:line="240" w:lineRule="auto"/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671" w:type="dxa"/>
          </w:tcPr>
          <w:p>
            <w:pPr>
              <w:spacing w:after="0" w:line="240" w:lineRule="auto"/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671" w:type="dxa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jc w:val="right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</w:p>
    <w:p>
      <w:pPr>
        <w:jc w:val="center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 R I Z A</w:t>
      </w:r>
    </w:p>
    <w:p>
      <w:pPr>
        <w:jc w:val="center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(Sud topshiriqlarini yuborish toʻgʻrisida)</w:t>
      </w:r>
    </w:p>
    <w:p>
      <w:pPr>
        <w:jc w:val="center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</w:p>
    <w:p>
      <w:pPr>
        <w:jc w:val="both"/>
        <w:ind w:firstLine="709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Fuqarolik ishlari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 berilgan fuqarolik ishlari bo‘yicha sud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sudining ish yurituvida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Ariza bergan shaxsning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Ish bo‘yicha javobgarning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Ish bo‘yicha arizaning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toʻgʻrisidagi daʼvo arizasi yuzasidan fuqarolik ishi mavjud. Daʼvogarning daʼvo arizasiga qonuniy baho berishlik uchun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Javobgarning yashash manzili</w:t>
        <w:fldChar w:fldCharType="end"/>
      </w:r>
      <w:r>
        <w:rPr>
          <w:sz w:val="24"/>
          <w:rFonts w:ascii="Times New Roman" w:hAnsi="Times New Roman"/>
        </w:rPr>
        <w:t xml:space="preserve">da yashab kelayotgan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Ish bo‘yicha javobgarning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ni sudga chaqirtirishni imkoni yoʻqligini inobatga olib,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Sud topshirig‘i yo‘llangan sud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sud topshirigʻi yuborishni soʻrayman.</w:t>
      </w:r>
    </w:p>
    <w:p>
      <w:pPr>
        <w:jc w:val="both"/>
        <w:ind w:firstLine="709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Javobgarni yuqorida koʻrsatilgan manzilda yashashligini tasdiqlovchi maʼlumotnomani taqdim etaman.</w:t>
      </w:r>
    </w:p>
    <w:p>
      <w:pPr>
        <w:jc w:val="both"/>
        <w:ind w:firstLine="709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Yuqoridagilardan kelib chiqib, Oʻzbekiston Respublikasi Fuqarolik protsessual kodeksining 103-moddasiga asoslanib,</w:t>
      </w:r>
    </w:p>
    <w:p>
      <w:pPr>
        <w:jc w:val="both"/>
        <w:ind w:firstLine="709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</w:p>
    <w:p>
      <w:pPr>
        <w:jc w:val="center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jc w:val="both"/>
        <w:ind w:firstLine="709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</w:p>
    <w:p>
      <w:pPr>
        <w:jc w:val="both"/>
        <w:ind w:firstLine="709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Daʼvogar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Ariza bergan shaxsning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Ish bo‘yicha javobgarning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Ish bo‘yicha arizaning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toʻgʻrisidagi daʼvo arizasi yuzasidan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Ish bo‘yicha javobgarning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ni soʻroq qilish uchun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Sud topshirig‘i yo‘llangan sud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sud topshirigʻi yuborishingizni.</w:t>
      </w:r>
    </w:p>
    <w:p>
      <w:pPr>
        <w:jc w:val="both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4"/>
          <w:rFonts w:ascii="Times New Roman" w:hAnsi="Times New Roman"/>
        </w:rPr>
      </w:pPr>
    </w:p>
    <w:p>
      <w:pPr>
        <w:jc w:val="both"/>
        <w:ind w:firstLine="360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Arizaga ilova qilinayotgan hujjatlar</w:t>
      </w:r>
      <w:r>
        <w:rPr>
          <w:sz w:val="24"/>
          <w:rFonts w:ascii="Times New Roman" w:hAnsi="Times New Roman"/>
        </w:rPr>
        <w:t>:</w:t>
      </w:r>
    </w:p>
    <w:p>
      <w:pPr>
        <w:jc w:val="both"/>
        <w:ind w:firstLine="360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1.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Ilova qilinayotgan hujjatlar ro‘yxati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</w:p>
    <w:p>
      <w:pPr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</w:p>
    <w:tbl>
      <w:tblPr>
        <w:tblStyle w:val="af0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209"/>
        <w:gridCol w:w="3209"/>
        <w:gridCol w:w="3210"/>
      </w:tblGrid>
      <w:tr>
        <w:tc>
          <w:tcPr>
            <w:tcW w:w="3209" w:type="dxa"/>
          </w:tcPr>
          <w:p>
            <w:pPr>
              <w:spacing w:after="0" w:line="240" w:lineRule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bergan shaxsning F.I.O.si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3209" w:type="dxa"/>
          </w:tcPr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</w:p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_____________                        </w:t>
            </w:r>
            <w:r>
              <w:rPr>
                <w:sz w:val="20"/>
                <w:rFonts w:ascii="Times New Roman" w:hAnsi="Times New Roman"/>
              </w:rPr>
              <w:t>(imzo)</w:t>
            </w:r>
          </w:p>
        </w:tc>
        <w:tc>
          <w:tcPr>
            <w:tcW w:w="3210" w:type="dxa"/>
          </w:tcPr>
          <w:p>
            <w:pPr>
              <w:jc w:val="center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Ariza berilgan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</w:tbl>
    <w:p>
      <w:pPr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</w:p>
    <w:p>
      <w:pPr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</w:p>
    <w:p>
      <w:pPr>
        <w:ind w:firstLine="709"/>
        <w:spacing w:after="0"/>
        <w:rPr>
          <w:b/>
          <w:sz w:val="24"/>
          <w:rFonts w:ascii="Times New Roman" w:hAnsi="Times New Roman"/>
        </w:rPr>
      </w:pPr>
    </w:p>
    <w:p>
      <w:pPr>
        <w:ind w:firstLine="709"/>
        <w:spacing w:after="0"/>
        <w:rPr>
          <w:b/>
          <w:sz w:val="24"/>
          <w:rFonts w:ascii="Times New Roman" w:hAnsi="Times New Roman"/>
        </w:rPr>
      </w:pPr>
    </w:p>
    <w:sectPr>
      <w:pgSz w:w="11906" w:h="16838"/>
      <w:pgMar w:left="1701" w:right="567" w:top="454" w:bottom="454" w:header="720" w:footer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2031" w:rsidRDefault="00292031">
      <w:pPr>
        <w:spacing w:after="0" w:line="240" w:lineRule="auto"/>
      </w:pPr>
      <w:r>
        <w:separator/>
      </w:r>
    </w:p>
  </w:endnote>
  <w:endnote w:type="continuationSeparator" w:id="0">
    <w:p w:rsidR="00292031" w:rsidRDefault="00292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2031" w:rsidRDefault="00292031">
      <w:pPr>
        <w:spacing w:after="0" w:line="240" w:lineRule="auto"/>
      </w:pPr>
      <w:r>
        <w:separator/>
      </w:r>
    </w:p>
  </w:footnote>
  <w:footnote w:type="continuationSeparator" w:id="0">
    <w:p w:rsidR="00292031" w:rsidRDefault="002920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CCA518A"/>
    <w:multiLevelType w:val="hybridMultilevel"/>
    <w:tmpl w:val="AD9E0E68"/>
    <w:lvl w:ilvl="0" w:tplc="1D0C9A92">
      <w:start w:val="1"/>
      <w:numFmt w:val="decimal"/>
      <w:lvlText w:val="%1"/>
      <w:lvlJc w:val="left"/>
      <w:pPr>
        <w:ind w:left="988" w:hanging="705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51253"/>
    <w:rsid w:val="00084079"/>
    <w:rsid w:val="000A5790"/>
    <w:rsid w:val="00100DC5"/>
    <w:rsid w:val="00113C1F"/>
    <w:rsid w:val="00145D24"/>
    <w:rsid w:val="00151090"/>
    <w:rsid w:val="00192AD5"/>
    <w:rsid w:val="00292031"/>
    <w:rsid w:val="002D3093"/>
    <w:rsid w:val="002E4807"/>
    <w:rsid w:val="00340C52"/>
    <w:rsid w:val="00373C4B"/>
    <w:rsid w:val="00375AB0"/>
    <w:rsid w:val="003D0EDB"/>
    <w:rsid w:val="003E2C3D"/>
    <w:rsid w:val="00402B8F"/>
    <w:rsid w:val="004E592E"/>
    <w:rsid w:val="004F0877"/>
    <w:rsid w:val="00573D5F"/>
    <w:rsid w:val="00592661"/>
    <w:rsid w:val="005B471F"/>
    <w:rsid w:val="005F43DE"/>
    <w:rsid w:val="006428DD"/>
    <w:rsid w:val="006576BC"/>
    <w:rsid w:val="00675F7D"/>
    <w:rsid w:val="00680D9A"/>
    <w:rsid w:val="006E7CE4"/>
    <w:rsid w:val="00707583"/>
    <w:rsid w:val="00715654"/>
    <w:rsid w:val="00740520"/>
    <w:rsid w:val="00745152"/>
    <w:rsid w:val="00771A73"/>
    <w:rsid w:val="007C0CA0"/>
    <w:rsid w:val="007E343B"/>
    <w:rsid w:val="007F438A"/>
    <w:rsid w:val="007F4F8A"/>
    <w:rsid w:val="008129DA"/>
    <w:rsid w:val="0087799D"/>
    <w:rsid w:val="00897BC3"/>
    <w:rsid w:val="009939DA"/>
    <w:rsid w:val="00AB2348"/>
    <w:rsid w:val="00AF430F"/>
    <w:rsid w:val="00B01ED2"/>
    <w:rsid w:val="00B103AD"/>
    <w:rsid w:val="00B11900"/>
    <w:rsid w:val="00B5195A"/>
    <w:rsid w:val="00B91B89"/>
    <w:rsid w:val="00BA100B"/>
    <w:rsid w:val="00C07367"/>
    <w:rsid w:val="00C87641"/>
    <w:rsid w:val="00CA3544"/>
    <w:rsid w:val="00CC1796"/>
    <w:rsid w:val="00D05289"/>
    <w:rsid w:val="00D27946"/>
    <w:rsid w:val="00D7488F"/>
    <w:rsid w:val="00E025CA"/>
    <w:rsid w:val="00E27B62"/>
    <w:rsid w:val="00E309F2"/>
    <w:rsid w:val="00E3438B"/>
    <w:rsid w:val="00F257F2"/>
    <w:rsid w:val="00F452C6"/>
    <w:rsid w:val="00F84F72"/>
    <w:rsid w:val="00FA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ADB15168-ED7C-418C-89FB-4A10BCB3E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9">
    <w:name w:val="List"/>
    <w:basedOn w:val="a0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b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c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paragraph" w:styleId="af">
    <w:name w:val="List Paragraph"/>
    <w:basedOn w:val="a"/>
    <w:uiPriority w:val="34"/>
    <w:qFormat/>
    <w:rsid w:val="00C87641"/>
    <w:pPr>
      <w:suppressAutoHyphens w:val="0"/>
      <w:ind w:left="720"/>
      <w:contextualSpacing/>
    </w:pPr>
    <w:rPr>
      <w:lang w:eastAsia="en-US"/>
    </w:rPr>
  </w:style>
  <w:style w:type="table" w:styleId="af0">
    <w:name w:val="Table Grid"/>
    <w:basedOn w:val="a2"/>
    <w:uiPriority w:val="59"/>
    <w:rsid w:val="00AF43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51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Goyibnazarov</cp:lastModifiedBy>
  <cp:revision>2</cp:revision>
  <cp:lastPrinted>1899-12-31T19:00:00Z</cp:lastPrinted>
  <dcterms:created xsi:type="dcterms:W3CDTF">2022-09-14T11:56:00Z</dcterms:created>
  <dcterms:modified xsi:type="dcterms:W3CDTF">2022-09-14T11:56:00Z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ishlari bo‘yicha sud nomi</w:name>
    <w:comment xml:space="preserve">Bu yerda tuman, tumanlaro, shahar sudi nomi ko‘rsatiladi</w:comment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 to‘g‘risida maʼlumotlar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bergan shaxsning yashash manzili</w:name>
    <w:comment xml:space="preserve">Bu yerda viloyat, tuman (shahar) yashash mazili to‘liq ko‘rsatiladi</w:comment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bergan shaxsning F.I.O.si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Ariza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 bo‘yicha javobgarning F.I.O.si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Ish bo‘yicha arizaning mazmuni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Sud topshirig‘i yo‘llangan sud nomi</w:name>
    <w:comment xml:space="preserve">Bu yerda viloyat (tuman, shahar) nomi ko‘rsatiladi</w:comment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Ilova qilinayotgan hujjatlar ro‘yxati</w:name>
    <w:comment xml:space="preserve"/>
    <w:value w:hidden="false">
      <w:unit w:active="false"/>
    </w:value>
  </w:element>
  <w:element w:id="12" w:kind="variable" w:selector="check" w:type="string" w:valueMode="normal" w:required="false" w:groupID="7">
    <w:identifier xml:space="preserve">ID12</w:identifier>
    <w:name xml:space="preserve">Javobgarning yashash manzili</w:name>
    <w:comment xml:space="preserve">Javobgar yashaydigan viloyat, tuman (shahar), mahalla, ko‘cha noma va uy raqami. Javobgar jazoni ijro etish muassasasida (JIEM) bo‘lsa JIEM raqami</w:comment>
    <w:value w:hidden="false">
      <w:unit w:active="false"/>
    </w:value>
  </w:element>
</w:structure>
</file>