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(Sud tuproqshunoslik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Sud tuproqshunoslik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sud tuproqshunoslik ekspertizasini oʻtkazish orqali aniqlashtirilishi lozim. Dastlabki tergov davomida tuproqshunoslik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sud tuproqshunoslik ekspertizasi tayinlanishi, jinoyat ishida koʻrsatilgan yer maydonlarining bal boniteti aniqlanishi, ekspertiza malakali mutaxasislar tomonidan oʻtkazilishi, ekspert xulosasidan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tuproqshunoslik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sud tuproqshunoslik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1" w:type="dxa"/>
          </w:tcPr>
          <w:p>
            <w:pPr>
              <w:jc w:val="both"/>
              <w:spacing w:line="276" w:lineRule="auto"/>
              <w:rPr>
                <w:color w:val="000000"/>
                <w:sz w:val="28"/>
                <w:rFonts w:ascii="Times New Roman" w:hAnsi="Times New Roman"/>
              </w:rPr>
            </w:pPr>
            <w:r>
              <w:rPr>
                <w:vanish w:val="false"/>
              </w:rPr>
              <w:fldChar w:fldCharType="begin"/>
              <w:instrText xml:space="preserve">X {"Y":3}</w:instrText>
              <w:fldChar w:fldCharType="separate"/>
            </w:r>
            <w:r>
              <w:rPr>
                <w:vanish w:val="false"/>
              </w:rPr>
              <w:t xml:space="preserve">Iltimosnoma muallifining F.I.Sh.i</w:t>
              <w:fldChar w:fldCharType="end"/>
            </w: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213A5B"/>
    <w:rsid w:val="002577D0"/>
    <w:rsid w:val="00263191"/>
    <w:rsid w:val="00273A17"/>
    <w:rsid w:val="00370D20"/>
    <w:rsid w:val="00406D50"/>
    <w:rsid w:val="00411193"/>
    <w:rsid w:val="0045084B"/>
    <w:rsid w:val="00482439"/>
    <w:rsid w:val="004A7E98"/>
    <w:rsid w:val="004E6318"/>
    <w:rsid w:val="00573F1C"/>
    <w:rsid w:val="00582785"/>
    <w:rsid w:val="005A070B"/>
    <w:rsid w:val="00611FFF"/>
    <w:rsid w:val="0065777A"/>
    <w:rsid w:val="006D2867"/>
    <w:rsid w:val="007366DF"/>
    <w:rsid w:val="00745E81"/>
    <w:rsid w:val="0075215D"/>
    <w:rsid w:val="00792610"/>
    <w:rsid w:val="007C4520"/>
    <w:rsid w:val="007C4823"/>
    <w:rsid w:val="007E2A31"/>
    <w:rsid w:val="0086519C"/>
    <w:rsid w:val="00895839"/>
    <w:rsid w:val="009511FA"/>
    <w:rsid w:val="009543C8"/>
    <w:rsid w:val="00981631"/>
    <w:rsid w:val="0099420D"/>
    <w:rsid w:val="009D0426"/>
    <w:rsid w:val="009F14AC"/>
    <w:rsid w:val="00A55836"/>
    <w:rsid w:val="00A708DD"/>
    <w:rsid w:val="00A91D33"/>
    <w:rsid w:val="00B63C81"/>
    <w:rsid w:val="00BD09DD"/>
    <w:rsid w:val="00C24A9C"/>
    <w:rsid w:val="00C34E96"/>
    <w:rsid w:val="00C468F9"/>
    <w:rsid w:val="00C71D3A"/>
    <w:rsid w:val="00CB2FEC"/>
    <w:rsid w:val="00CC3E0C"/>
    <w:rsid w:val="00D0568F"/>
    <w:rsid w:val="00DD37F5"/>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37764-597D-4948-A4BE-C747EF29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3</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29</cp:revision>
  <dcterms:created xsi:type="dcterms:W3CDTF">2022-03-29T14:54:00Z</dcterms:created>
  <dcterms:modified xsi:type="dcterms:W3CDTF">2025-01-07T04:07:00Z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Sud tuproqshunoslik ekspertizasi tayinlash yoʻli bilan aniqlanishi lozim boʻlgan holatning qisqacha tafsiloti </w:name>
    <w:value w:hidden="false">
      <w:unit w:active="false"/>
    </w:value>
  </w:element>
</w:structure>
</file>