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07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01"/>
      </w:tblGrid>
      <w:tr>
        <w:tc>
          <w:tcPr>
            <w:tcW w:w="4501" w:type="dxa"/>
          </w:tcPr>
          <w:p>
            <w:pPr>
              <w:jc w:val="right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Fuqarolik ishlari boʻyicha Ariza berilgan sud nomi</w:t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501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501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t>tomonidan</w:t>
            </w:r>
          </w:p>
        </w:tc>
      </w:tr>
    </w:tbl>
    <w:p>
      <w:pPr>
        <w:jc w:val="both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(Sudning hal qiluv qarori ijrosini kechiktirish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Hal qiluv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Hal qiluv qarorini qabul qilgan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boʻyicha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Daʼvogarning daʼvo arizasi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haqidagi fuqarolik ishi koʻrib chiqilib, daʼvogarning daʼvo talabi qanoatlantirilgan.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Hozirda menga mazkur ish yuzasidan chiqarilgan hal qiluv qarori ijrosini taʼminlash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Hal qiluv qarori ijrosini taʼminlayotgan MIB boʻlimi nomi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boʻlimidan daʼvogarning foydasiga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Hal qiluv qarorida daʼvogarning foydasiga nima undirish belgilangan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undirish, davlat boji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Undirilishi belgilangan davlat boji miqdori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toʻlash lozimligi haqida ogohlantirish xati kelgan.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Bugungi kunda ushbu pullarni toʻlashga imkoniyatim yoʻq, chunki oilaviy ahvolim ogʻir, oʻzim hech qayerda ishlamayman, kam taʼminlangan oilalar hisobida turaman, shu sababli Oʻzbekiston Respublikasi FPKning 454-moddasiga asosan hal qiluv qarori ijrosini kechiktirishingizni soʻrayman.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Ilova: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Arizaga asos sifatida ilova qilinayotgan hujjatlar roʻyxati</w:t>
        <w:fldChar w:fldCharType="end"/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8"/>
        <w:gridCol w:w="3118"/>
        <w:gridCol w:w="3119"/>
      </w:tblGrid>
      <w:tr>
        <w:tc>
          <w:tcPr>
            <w:tcW w:w="3190" w:type="dxa"/>
          </w:tcPr>
          <w:p>
            <w:pPr>
              <w:pStyle w:val="ConsPlusNonformat"/>
              <w:jc w:val="both"/>
              <w:ind w:hanging="171"/>
              <w:tabs>
                <w:tab w:val="left" w:pos="0"/>
              </w:tabs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F.I.O.si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</w:tcPr>
          <w:p>
            <w:pPr>
              <w:pStyle w:val="ConsPlusNonformat"/>
              <w:jc w:val="left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_____________________</w:t>
            </w:r>
          </w:p>
        </w:tc>
        <w:tc>
          <w:tcPr>
            <w:tcW w:w="3191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  <w:tr>
        <w:tc>
          <w:tcPr>
            <w:tcW w:w="319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1" w:type="dxa"/>
          </w:tcPr>
          <w:p>
            <w:pPr>
              <w:pStyle w:val="ConsPlusNonformat"/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5A1"/>
    <w:rsid w:val="00233A92"/>
    <w:rsid w:val="00322E51"/>
    <w:rsid w:val="003C08B6"/>
    <w:rsid w:val="003F5CBA"/>
    <w:rsid w:val="00533794"/>
    <w:rsid w:val="005E1DF6"/>
    <w:rsid w:val="00602FC9"/>
    <w:rsid w:val="006A024C"/>
    <w:rsid w:val="0077398C"/>
    <w:rsid w:val="00836BF6"/>
    <w:rsid w:val="00897F49"/>
    <w:rsid w:val="009B4ECA"/>
    <w:rsid w:val="00B844CF"/>
    <w:rsid w:val="00C74A19"/>
    <w:rsid w:val="00CC75A1"/>
    <w:rsid w:val="00CE2EB0"/>
    <w:rsid w:val="00D54E84"/>
    <w:rsid w:val="00E353F4"/>
    <w:rsid w:val="00E66465"/>
    <w:rsid w:val="00EE4012"/>
    <w:rsid w:val="00F06F11"/>
    <w:rsid w:val="00F6648A"/>
    <w:rsid w:val="00F83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9384"/>
  <w15:docId w15:val="{C3A267B1-0175-430B-9AB1-F68C852C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3A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233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Adolat2</cp:lastModifiedBy>
  <cp:revision>18</cp:revision>
  <dcterms:created xsi:type="dcterms:W3CDTF">2018-09-07T06:35:00Z</dcterms:created>
  <dcterms:modified xsi:type="dcterms:W3CDTF">2021-04-21T09:08:00Z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sud nomi</w:name>
    <w:comment xml:space="preserve">(ariza berilgan tuman (shahar) sudi nomidan oldin sudning sohasi (fuqarolik, iqtisodiy, maʼmuriy ishlar boʻyicha) koʻrsatilishi lozim)</w:comment>
    <w:value w:hidden="false">
      <w:unit w:active="false"/>
      <w:binding w:dataSource="2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beruvchining yashash manzili</w:name>
    <w:comment xml:space="preserve">(viloyat, tuman (shahar), MFY, koʻcha nomlari va uy raqami yoziladi)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date" w:valueMode="normal" w:required="false" w:groupID="7">
    <w:identifier xml:space="preserve">ID8</w:identifier>
    <w:name xml:space="preserve">Hal qiluv qarori qabul qilingan sana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Hal qiluv qarorini qabul qilgan sud nomi</w:name>
    <w:comment xml:space="preserve">(qaror qabul qilgan tuman (shahar) sudi nomidan oldin sudning sohasi (fuqarolik, iqtisodiy, maʼmuriy ishlar boʻyicha) koʻrsatilishi lozim)</w:comment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boʻyicha daʼvogarning F.I.O.si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Daʼvogarning daʼvo arizasi mazmuni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Hal qiluv qarori ijrosini taʼminlayotgan MIB boʻlimi nomi</w:name>
    <w:comment xml:space="preserve">(tuman (shahar) MIB boʻlimi nomi yoziladi)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Hal qiluv qarorida daʼvogarning foydasiga nima undirish belgilangan</w:name>
    <w:comment xml:space="preserve">(undirilishi lozim boʻlgan narsalarning turi va soni batafsil yoziladi)</w:comment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Undirilishi belgilangan davlat boji miqdori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Arizaga asos sifatida ilova qilinayotgan hujjatlar roʻyxati</w:name>
    <w:value w:hidden="false">
      <w:unit w:active="false"/>
    </w:value>
  </w:element>
</w:structure>
</file>