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pStyle w:val="a3"/>
        <w:jc w:val="center"/>
        <w:spacing w:before="0" w:beforeAutoSpacing="false" w:after="0" w:afterAutoSpacing="false"/>
        <w:rPr>
          <w:b/>
          <w:color w:val="000000"/>
          <w:sz w:val="28"/>
          <w:rFonts w:ascii="Times New Roman" w:hAnsi="Times New Roman"/>
        </w:rPr>
      </w:pPr>
      <w:r>
        <w:rPr>
          <w:b/>
          <w:color w:val="000000"/>
          <w:sz w:val="28"/>
        </w:rPr>
        <w:t>BUYRUQ</w:t>
      </w:r>
    </w:p>
    <w:tbl>
      <w:tblPr>
        <w:tblStyle w:val="a4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3115"/>
        <w:gridCol w:w="3115"/>
        <w:gridCol w:w="3115"/>
      </w:tblGrid>
      <w:tr>
        <w:tc>
          <w:tcPr>
            <w:tcW w:w="3115" w:type="dxa"/>
          </w:tcPr>
          <w:p>
            <w:pPr>
              <w:pStyle w:val="a3"/>
              <w:jc w:val="center"/>
              <w:spacing w:before="0" w:beforeAutoSpacing="false" w:after="0" w:afterAutoSpacing="false"/>
              <w:rPr>
                <w:b/>
                <w:color w:val="000000"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</w: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t xml:space="preserve">Buyruq qabul qilingan sana</w:t>
              <w:fldChar w:fldCharType="end"/>
            </w:r>
            <w:r>
              <w:rPr>
                <w:b/>
                <w:color w:val="000000"/>
                <w:sz w:val="28"/>
              </w:rPr>
              <w:t xml:space="preserve">                          </w:t>
            </w:r>
          </w:p>
        </w:tc>
        <w:tc>
          <w:tcPr>
            <w:tcW w:w="3115" w:type="dxa"/>
          </w:tcPr>
          <w:p>
            <w:pPr>
              <w:pStyle w:val="a3"/>
              <w:jc w:val="center"/>
              <w:spacing w:before="0" w:beforeAutoSpacing="false" w:after="0" w:afterAutoSpacing="false"/>
              <w:rPr>
                <w:b/>
                <w:color w:val="000000"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</w: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t xml:space="preserve">Buyruq raqami</w:t>
              <w:fldChar w:fldCharType="end"/>
            </w:r>
            <w:r>
              <w:rPr>
                <w:b/>
                <w:color w:val="000000"/>
                <w:sz w:val="28"/>
              </w:rPr>
              <w:t xml:space="preserve">                     </w:t>
            </w:r>
          </w:p>
        </w:tc>
        <w:tc>
          <w:tcPr>
            <w:tcW w:w="3115" w:type="dxa"/>
          </w:tcPr>
          <w:p>
            <w:pPr>
              <w:pStyle w:val="a3"/>
              <w:spacing w:before="0" w:beforeAutoSpacing="false" w:after="0" w:afterAutoSpacing="false"/>
              <w:rPr>
                <w:b/>
                <w:color w:val="000000"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{"Y":4}</w:instrText>
              <w:fldChar w:fldCharType="separate"/>
            </w: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t xml:space="preserve">Buyruq qabul qilingan joy</w:t>
              <w:fldChar w:fldCharType="end"/>
            </w:r>
          </w:p>
        </w:tc>
      </w:tr>
    </w:tbl>
    <w:p>
      <w:pPr>
        <w:pStyle w:val="a3"/>
        <w:jc w:val="center"/>
        <w:ind w:firstLine="708"/>
        <w:spacing w:before="0" w:beforeAutoSpacing="false" w:after="0" w:afterAutoSpacing="false"/>
        <w:rPr>
          <w:b/>
          <w:color w:val="000000"/>
          <w:sz w:val="28"/>
          <w:rFonts w:ascii="Times New Roman" w:hAnsi="Times New Roman"/>
        </w:rPr>
      </w:pPr>
    </w:p>
    <w:p>
      <w:pPr>
        <w:pStyle w:val="a3"/>
        <w:jc w:val="center"/>
        <w:ind w:firstLine="708"/>
        <w:spacing w:before="0" w:beforeAutoSpacing="false" w:after="0" w:afterAutoSpacing="false"/>
      </w:pPr>
      <w:r>
        <w:rPr>
          <w:b/>
          <w:color w:val="000000"/>
          <w:sz w:val="28"/>
        </w:rPr>
        <w:t xml:space="preserve">Tashkilot tugatilishi munosabati bilan mehnat shartnomasini</w:t>
      </w:r>
    </w:p>
    <w:p>
      <w:pPr>
        <w:pStyle w:val="a3"/>
        <w:jc w:val="center"/>
        <w:ind w:firstLine="708"/>
        <w:spacing w:before="0" w:beforeAutoSpacing="false" w:after="0" w:afterAutoSpacing="false"/>
        <w:rPr>
          <w:b/>
          <w:color w:val="000000"/>
          <w:sz w:val="28"/>
          <w:rFonts w:ascii="Times New Roman" w:hAnsi="Times New Roman"/>
        </w:rPr>
      </w:pPr>
      <w:r>
        <w:rPr>
          <w:b/>
          <w:color w:val="000000"/>
          <w:sz w:val="28"/>
        </w:rPr>
        <w:t xml:space="preserve">bekor qilish to‘g‘risida</w:t>
      </w:r>
    </w:p>
    <w:p>
      <w:pPr>
        <w:pStyle w:val="a3"/>
        <w:spacing w:before="0" w:beforeAutoSpacing="false" w:after="0" w:afterAutoSpacing="false"/>
        <w:rPr>
          <w:b/>
          <w:color w:val="000000"/>
          <w:sz w:val="28"/>
          <w:rFonts w:ascii="Times New Roman" w:hAnsi="Times New Roman"/>
        </w:rPr>
      </w:pPr>
    </w:p>
    <w:p>
      <w:pPr>
        <w:pStyle w:val="a3"/>
        <w:jc w:val="both"/>
        <w:spacing w:after="0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</w:rPr>
        <w:tab/>
        <w:t xml:space="preserve">Mehnat kodeksining 161-moddasi. Mehnat shartnomasini ish beruvchining tashabbusiga ko‘ra bekor qilish</w:t>
      </w:r>
    </w:p>
    <w:p>
      <w:pPr>
        <w:pStyle w:val="a3"/>
        <w:jc w:val="both"/>
        <w:ind w:firstLine="708"/>
        <w:spacing w:after="0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</w:rPr>
        <w:t xml:space="preserve">Nomuayyan muddatga tuzilgan mehnat shartnomasini, shuningdek muddati tugaguniga qadar muddatli mehnat shartnomasini ish beruvchining tashabbusiga ko‘ra bekor qilish asoslangan bo‘lishi kerak.</w:t>
      </w:r>
    </w:p>
    <w:p>
      <w:pPr>
        <w:pStyle w:val="a3"/>
        <w:jc w:val="both"/>
        <w:ind w:firstLine="708"/>
        <w:spacing w:after="0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</w:rPr>
        <w:t xml:space="preserve">Quyidagi sabablardan (asoslardan) birining mavjudligi mehnat shartnomasini bekor qilishning asoslanganligini bildiradi:</w:t>
      </w:r>
    </w:p>
    <w:p>
      <w:pPr>
        <w:pStyle w:val="a3"/>
        <w:jc w:val="both"/>
        <w:ind w:firstLine="707"/>
        <w:spacing w:before="0" w:beforeAutoSpacing="false" w:after="0" w:afterAutoSpacing="false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</w:rPr>
        <w:t xml:space="preserve">1) tashkilot (uning alohida bo‘linmasi) o‘z muassislarining (ishtirokchilarining) yoki ta’sis hujjatlari bilan bunga vakolat berilgan yuridik shaxs organining qarori bilan tugatilganligi yoxud yakka tartibdagi tadbirkor tomonidan faoliyatning tugatilganligi.</w:t>
      </w:r>
    </w:p>
    <w:p>
      <w:pPr>
        <w:pStyle w:val="a3"/>
        <w:jc w:val="both"/>
        <w:ind w:firstLine="707"/>
        <w:spacing w:before="0" w:beforeAutoSpacing="false" w:after="0" w:afterAutoSpacing="false"/>
        <w:rPr>
          <w:sz w:val="28"/>
          <w:rFonts w:ascii="Times New Roman" w:hAnsi="Times New Roman"/>
        </w:rPr>
      </w:pPr>
    </w:p>
    <w:p>
      <w:pPr>
        <w:pStyle w:val="a3"/>
        <w:jc w:val="both"/>
        <w:ind w:firstLine="707"/>
        <w:spacing w:before="0" w:beforeAutoSpacing="false" w:after="0" w:afterAutoSpacing="false"/>
        <w:rPr>
          <w:sz w:val="28"/>
          <w:rFonts w:ascii="Times New Roman" w:hAnsi="Times New Roman"/>
        </w:rPr>
      </w:pPr>
      <w:r>
        <w:rPr>
          <w:sz w:val="28"/>
        </w:rPr>
        <w:t xml:space="preserve">O‘zbekiston Respublikasi Mehnat kodeksining 161-moddasi 2-qismi birinchi bandiga muvofiq, </w:t>
      </w:r>
    </w:p>
    <w:p>
      <w:pPr>
        <w:pStyle w:val="a3"/>
        <w:jc w:val="both"/>
        <w:ind w:firstLine="707"/>
        <w:spacing w:before="0" w:beforeAutoSpacing="false" w:after="0" w:afterAutoSpacing="false"/>
        <w:rPr>
          <w:sz w:val="28"/>
          <w:rFonts w:ascii="Times New Roman" w:hAnsi="Times New Roman"/>
        </w:rPr>
      </w:pPr>
    </w:p>
    <w:p>
      <w:pPr>
        <w:pStyle w:val="a3"/>
        <w:jc w:val="center"/>
        <w:ind w:firstLine="707"/>
        <w:spacing w:before="0" w:beforeAutoSpacing="false" w:after="0" w:afterAutoSpacing="false"/>
        <w:rPr>
          <w:b/>
          <w:sz w:val="28"/>
          <w:rFonts w:ascii="Times New Roman" w:hAnsi="Times New Roman"/>
        </w:rPr>
      </w:pPr>
      <w:r>
        <w:rPr>
          <w:b/>
          <w:sz w:val="28"/>
        </w:rPr>
        <w:t>BUYURAMAN</w:t>
      </w:r>
    </w:p>
    <w:p>
      <w:pPr>
        <w:pStyle w:val="a3"/>
        <w:jc w:val="center"/>
        <w:ind w:firstLine="708"/>
        <w:spacing w:before="0" w:beforeAutoSpacing="false" w:after="0" w:afterAutoSpacing="false"/>
        <w:rPr>
          <w:color w:val="000000"/>
          <w:rFonts w:ascii="Times New Roman" w:hAnsi="Times New Roman"/>
        </w:rPr>
      </w:pPr>
      <w:r>
        <w:rPr>
          <w:color w:val="000000"/>
        </w:rPr>
        <w:t> </w:t>
      </w:r>
    </w:p>
    <w:p>
      <w:pPr>
        <w:pStyle w:val="a3"/>
        <w:jc w:val="center"/>
        <w:ind w:firstLine="708"/>
        <w:spacing w:before="0" w:beforeAutoSpacing="false" w:after="0" w:afterAutoSpacing="false"/>
        <w:rPr>
          <w:color w:val="000000"/>
          <w:rFonts w:ascii="Times New Roman" w:hAnsi="Times New Roman"/>
        </w:rPr>
      </w:pPr>
      <w:r>
        <w:rPr>
          <w:color w:val="000000"/>
        </w:rPr>
        <w:t> </w:t>
      </w:r>
    </w:p>
    <w:p>
      <w:pPr>
        <w:pStyle w:val="a3"/>
        <w:jc w:val="both"/>
        <w:ind w:firstLine="707"/>
        <w:spacing w:before="0" w:beforeAutoSpacing="false" w:after="0" w:afterAutoSpacing="false"/>
      </w:pPr>
      <w:r>
        <w:rPr>
          <w:b/>
          <w:color w:val="000000"/>
          <w:sz w:val="28"/>
        </w:rPr>
        <w:t>1</w:t>
      </w:r>
      <w:r>
        <w:rPr>
          <w:color w:val="000000"/>
          <w:sz w:val="28"/>
        </w:rPr>
        <w:t xml:space="preserve">. Tashkilot tugatilishi munosabati bilan </w:t>
      </w:r>
      <w:r>
        <w:rPr>
          <w:b/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{"Y":6}</w:instrText>
        <w:fldChar w:fldCharType="separate"/>
      </w:r>
      <w:r>
        <w:rPr>
          <w:b/>
          <w:vanish w:val="false"/>
          <w:color w:val="000000"/>
          <w:sz w:val="28"/>
          <w:rFonts w:ascii="Times New Roman" w:hAnsi="Times New Roman"/>
        </w:rPr>
        <w:t xml:space="preserve">Xodimning familiyasi, ismi, otasining ismi</w:t>
        <w:fldChar w:fldCharType="end"/>
      </w:r>
      <w:r>
        <w:rPr>
          <w:color w:val="000000"/>
          <w:sz w:val="28"/>
        </w:rPr>
        <w:t xml:space="preserve"> bilan tuzilgan mehnat shartnomasi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{"Y":7}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Xodim bilan tuzilgan mehnat shartnomasi bekor qilinadigan sana</w:t>
        <w:fldChar w:fldCharType="end"/>
      </w:r>
      <w:r>
        <w:rPr>
          <w:color w:val="000000"/>
          <w:sz w:val="28"/>
        </w:rPr>
        <w:t xml:space="preserve">dan eʼtiboran bekor qilinsin va unga oʻrtacha oylik ish haqi miqdorida nafaqa toʻlansin.</w:t>
      </w:r>
    </w:p>
    <w:p>
      <w:pPr>
        <w:pStyle w:val="a3"/>
        <w:jc w:val="both"/>
        <w:ind w:firstLine="707"/>
        <w:spacing w:before="0" w:beforeAutoSpacing="false" w:after="0" w:afterAutoSpacing="false"/>
        <w:rPr>
          <w:b/>
          <w:color w:val="000000"/>
          <w:rFonts w:ascii="Times New Roman" w:hAnsi="Times New Roman"/>
        </w:rPr>
      </w:pPr>
      <w:r>
        <w:rPr>
          <w:b/>
          <w:color w:val="000000"/>
        </w:rPr>
        <w:t> </w:t>
      </w:r>
    </w:p>
    <w:p>
      <w:pPr>
        <w:pStyle w:val="a3"/>
        <w:jc w:val="both"/>
        <w:ind w:firstLine="707"/>
        <w:spacing w:before="0" w:beforeAutoSpacing="false" w:after="0" w:afterAutoSpacing="false"/>
      </w:pPr>
      <w:r>
        <w:rPr>
          <w:b/>
          <w:color w:val="000000"/>
          <w:sz w:val="28"/>
        </w:rPr>
        <w:t>2</w:t>
      </w:r>
      <w:r>
        <w:rPr>
          <w:color w:val="000000"/>
          <w:sz w:val="28"/>
        </w:rPr>
        <w:t xml:space="preserve">. Buxgalteriya bo‘limiga: xodim </w:t>
      </w:r>
      <w:r>
        <w:rPr>
          <w:b/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{"Y":6}</w:instrText>
        <w:fldChar w:fldCharType="separate"/>
      </w:r>
      <w:r>
        <w:rPr>
          <w:b/>
          <w:vanish w:val="false"/>
          <w:color w:val="000000"/>
          <w:sz w:val="28"/>
          <w:rFonts w:ascii="Times New Roman" w:hAnsi="Times New Roman"/>
        </w:rPr>
        <w:t xml:space="preserve">Xodimning familiyasi, ismi, otasining ismi</w:t>
        <w:fldChar w:fldCharType="end"/>
      </w:r>
      <w:r>
        <w:rPr>
          <w:color w:val="000000"/>
          <w:sz w:val="28"/>
        </w:rPr>
        <w:t xml:space="preserve">ga tegishli toʻlovlar amaldagi qonunchilik hujjatlarida belgilangan tartibda amalga oshirilsin.</w:t>
      </w:r>
    </w:p>
    <w:p>
      <w:pPr>
        <w:pStyle w:val="a3"/>
        <w:jc w:val="both"/>
        <w:ind w:firstLine="707"/>
        <w:spacing w:before="0" w:beforeAutoSpacing="false" w:after="0" w:afterAutoSpacing="false"/>
        <w:rPr>
          <w:color w:val="000000"/>
          <w:rFonts w:ascii="Times New Roman" w:hAnsi="Times New Roman"/>
        </w:rPr>
      </w:pPr>
      <w:r>
        <w:rPr>
          <w:color w:val="000000"/>
        </w:rPr>
        <w:t> </w:t>
      </w:r>
    </w:p>
    <w:p>
      <w:pPr>
        <w:pStyle w:val="a3"/>
        <w:jc w:val="both"/>
        <w:ind w:firstLine="707"/>
        <w:spacing w:before="0" w:beforeAutoSpacing="false" w:after="0" w:afterAutoSpacing="false"/>
      </w:pPr>
      <w:r>
        <w:rPr>
          <w:b/>
          <w:color w:val="000000"/>
        </w:rPr>
        <w:t xml:space="preserve">Asos: </w:t>
      </w:r>
      <w:r>
        <w:rPr>
          <w:color w:val="000000"/>
        </w:rPr>
        <w:t xml:space="preserve">O‘zbekiston Respublikasi Mehnat kodeksining 161-moddasi 2-qismi 1-bandi.</w:t>
      </w:r>
    </w:p>
    <w:p>
      <w:pPr>
        <w:spacing w:after="0"/>
        <w:rPr>
          <w:b/>
          <w:sz w:val="28"/>
          <w:rFonts w:ascii="Times New Roman" w:hAnsi="Times New Roman"/>
        </w:rPr>
      </w:pPr>
    </w:p>
    <w:tbl>
      <w:tblPr>
        <w:tblStyle w:val="a4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3112"/>
        <w:gridCol w:w="3087"/>
        <w:gridCol w:w="3156"/>
      </w:tblGrid>
      <w:tr>
        <w:tc>
          <w:tcPr>
            <w:tcW w:w="3115" w:type="dxa"/>
          </w:tcPr>
          <w:p>
            <w:pPr>
              <w:rPr>
                <w:color w:val="000000"/>
                <w:sz w:val="28"/>
                <w:rFonts w:ascii="Times New Roman" w:hAnsi="Times New Roman"/>
              </w:rPr>
            </w:pPr>
            <w:r>
              <w:rPr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{"Y":8}</w:instrText>
              <w:fldChar w:fldCharType="separate"/>
            </w:r>
            <w:r>
              <w:rPr>
                <w:vanish w:val="false"/>
                <w:color w:val="000000"/>
                <w:sz w:val="28"/>
                <w:rFonts w:ascii="Times New Roman" w:hAnsi="Times New Roman"/>
              </w:rPr>
              <w:t xml:space="preserve">Buyruq chiqargan shaxsning lavozimi</w:t>
              <w:fldChar w:fldCharType="end"/>
            </w:r>
          </w:p>
        </w:tc>
        <w:tc>
          <w:tcPr>
            <w:tcW w:w="3115" w:type="dxa"/>
          </w:tcPr>
          <w:p>
            <w:pPr>
              <w:rPr>
                <w:color w:val="000000"/>
                <w:sz w:val="28"/>
                <w:rFonts w:ascii="Times New Roman" w:hAnsi="Times New Roman"/>
              </w:rPr>
            </w:pPr>
            <w:r>
              <w:rPr>
                <w:color w:val="000000"/>
                <w:sz w:val="28"/>
                <w:rFonts w:ascii="Times New Roman" w:hAnsi="Times New Roman"/>
              </w:rPr>
              <w:t>_______________</w:t>
            </w:r>
          </w:p>
        </w:tc>
        <w:tc>
          <w:tcPr>
            <w:tcW w:w="3115" w:type="dxa"/>
          </w:tcPr>
          <w:p>
            <w:pPr>
              <w:rPr>
                <w:color w:val="000000"/>
                <w:sz w:val="28"/>
                <w:rFonts w:ascii="Times New Roman" w:hAnsi="Times New Roman"/>
              </w:rPr>
            </w:pPr>
            <w:r>
              <w:rPr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{"Y":9}</w:instrText>
              <w:fldChar w:fldCharType="separate"/>
            </w:r>
            <w:r>
              <w:rPr>
                <w:vanish w:val="false"/>
                <w:color w:val="000000"/>
                <w:sz w:val="28"/>
                <w:rFonts w:ascii="Times New Roman" w:hAnsi="Times New Roman"/>
              </w:rPr>
              <w:t xml:space="preserve">Buyruq chiqargan shaxsning F.I.O.si</w:t>
              <w:fldChar w:fldCharType="end"/>
            </w:r>
          </w:p>
        </w:tc>
      </w:tr>
      <w:tr>
        <w:tc>
          <w:tcPr>
            <w:tcW w:w="3115" w:type="dxa"/>
          </w:tcPr>
          <w:p>
            <w:pPr>
              <w:rPr>
                <w:color w:val="000000"/>
                <w:sz w:val="28"/>
                <w:rFonts w:ascii="Times New Roman" w:hAnsi="Times New Roman"/>
              </w:rPr>
            </w:pPr>
          </w:p>
        </w:tc>
        <w:tc>
          <w:tcPr>
            <w:tcW w:w="3115" w:type="dxa"/>
          </w:tcPr>
          <w:p>
            <w:pPr>
              <w:rPr>
                <w:color w:val="000000"/>
                <w:sz w:val="28"/>
                <w:rFonts w:ascii="Times New Roman" w:hAnsi="Times New Roman"/>
              </w:rPr>
            </w:pPr>
          </w:p>
        </w:tc>
        <w:tc>
          <w:tcPr>
            <w:tcW w:w="3115" w:type="dxa"/>
          </w:tcPr>
          <w:p>
            <w:pPr>
              <w:rPr>
                <w:color w:val="000000"/>
                <w:sz w:val="28"/>
                <w:rFonts w:ascii="Times New Roman" w:hAnsi="Times New Roman"/>
              </w:rPr>
            </w:pPr>
          </w:p>
        </w:tc>
      </w:tr>
    </w:tbl>
    <w:p>
      <w:pPr>
        <w:pStyle w:val="a3"/>
        <w:jc w:val="both"/>
        <w:spacing w:before="0" w:beforeAutoSpacing="false" w:after="0" w:afterAutoSpacing="false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</w:rPr>
        <w:tab/>
        <w:tab/>
        <w:tab/>
        <w:tab/>
        <w:tab/>
        <w:t xml:space="preserve">   (imzo)</w:t>
      </w:r>
    </w:p>
    <w:p>
      <w:pPr>
        <w:spacing w:after="0"/>
        <w:rPr>
          <w:b/>
          <w:sz w:val="28"/>
          <w:rFonts w:ascii="Times New Roman" w:hAnsi="Times New Roman"/>
        </w:rPr>
      </w:pPr>
    </w:p>
    <w:p>
      <w:pPr>
        <w:spacing w:after="0"/>
        <w:rPr>
          <w:b/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</w: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6FB5"/>
    <w:rsid w:val="00162A98"/>
    <w:rsid w:val="002C043A"/>
    <w:rsid w:val="00317B32"/>
    <w:rsid w:val="00420D2E"/>
    <w:rsid w:val="0053194A"/>
    <w:rsid w:val="00752E69"/>
    <w:rsid w:val="0082170F"/>
    <w:rsid w:val="00A9001C"/>
    <w:rsid w:val="00B16C98"/>
    <w:rsid w:val="00C86FB5"/>
    <w:rsid w:val="00DA32D0"/>
    <w:rsid w:val="00F03656"/>
    <w:rsid w:val="00F92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9B7965"/>
  <w15:chartTrackingRefBased/>
  <w15:docId w15:val="{4F2E2512-0345-4432-AA41-4821CEE565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036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8217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388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400467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38782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43287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94804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701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268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Rahimov Xudoyberdi</dc:creator>
  <cp:keywords/>
  <dc:description/>
  <cp:lastModifiedBy>Rahimov Xudoyberdi</cp:lastModifiedBy>
  <cp:revision>3</cp:revision>
  <dcterms:created xsi:type="dcterms:W3CDTF">2025-01-08T04:59:00Z</dcterms:created>
  <dcterms:modified xsi:type="dcterms:W3CDTF">2025-01-20T06:07:00Z</dcterms:modified>
</cp:coreProperties>
</file>

<file path=legal/structure.xml><?xml version="1.0" encoding="utf-8"?>
<w:structure xmlns:w="http://schemas.openxmlformats.org/wordprocessingml/2006/main">
  <w:element w:id="1" w:kind="category" w:type="string" w:valueMode="normal" w:required="false" w:groupID="1">
    <w:identifier xml:space="preserve">ID1</w:identifier>
    <w:name xml:space="preserve">Buyruq rekvizitlari</w:name>
    <w:value w:hidden="true">
      <w:unit w:active="false"/>
    </w:value>
  </w:element>
  <w:element w:id="2" w:kind="variable" w:type="string" w:valueMode="normal" w:required="false" w:groupID="1">
    <w:identifier xml:space="preserve">ID2</w:identifier>
    <w:name xml:space="preserve">Buyruq qabul qilingan sana</w:name>
    <w:value w:hidden="false">
      <w:unit w:active="false"/>
    </w:value>
  </w:element>
  <w:element w:id="3" w:kind="variable" w:type="string" w:valueMode="normal" w:required="false" w:groupID="1">
    <w:identifier xml:space="preserve">ID3</w:identifier>
    <w:name xml:space="preserve">Buyruq raqami</w:name>
    <w:value w:hidden="false">
      <w:unit w:active="false"/>
    </w:value>
  </w:element>
  <w:element w:id="4" w:kind="variable" w:type="string" w:valueMode="normal" w:required="false" w:groupID="1">
    <w:identifier xml:space="preserve">ID4</w:identifier>
    <w:name xml:space="preserve">Buyruq qabul qilingan joy</w:name>
    <w:value w:hidden="false">
      <w:unit w:active="false"/>
    </w:value>
  </w:element>
  <w:element w:id="5" w:kind="category" w:type="string" w:valueMode="normal" w:required="false" w:groupID="5">
    <w:identifier xml:space="preserve">ID5</w:identifier>
    <w:name xml:space="preserve">Taraflar</w:name>
    <w:value w:hidden="true">
      <w:unit w:active="false"/>
    </w:value>
  </w:element>
  <w:element w:id="6" w:kind="variable" w:type="string" w:valueMode="normal" w:required="false" w:groupID="5">
    <w:identifier xml:space="preserve">ID6</w:identifier>
    <w:name xml:space="preserve">Xodimning familiyasi, ismi, otasining ismi</w:name>
    <w:value w:hidden="false">
      <w:unit w:active="false"/>
    </w:value>
  </w:element>
  <w:element w:id="7" w:kind="variable" w:type="string" w:valueMode="normal" w:required="false" w:groupID="5">
    <w:identifier xml:space="preserve">ID7</w:identifier>
    <w:name xml:space="preserve">Xodim bilan tuzilgan mehnat shartnomasi bekor qilinadigan sana</w:name>
    <w:value w:hidden="false">
      <w:unit w:active="false"/>
    </w:value>
  </w:element>
  <w:element w:id="8" w:kind="variable" w:type="string" w:valueMode="normal" w:required="false" w:groupID="5">
    <w:identifier xml:space="preserve">ID8</w:identifier>
    <w:name xml:space="preserve">Buyruq chiqargan shaxsning lavozimi</w:name>
    <w:value w:hidden="false">
      <w:unit w:active="false"/>
    </w:value>
  </w:element>
  <w:element w:id="9" w:kind="variable" w:type="string" w:valueMode="normal" w:required="false" w:groupID="5">
    <w:identifier xml:space="preserve">ID9</w:identifier>
    <w:name xml:space="preserve">Buyruq chiqargan shaxsning F.I.O.si</w:name>
    <w:value w:hidden="false">
      <w:unit w:active="false"/>
    </w:value>
  </w:element>
</w:structure>
</file>