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Xarid komissiyasini tuzish to‘g‘risida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 </w:t>
      </w:r>
    </w:p>
    <w:p>
      <w:pPr>
        <w:pStyle w:val="a3"/>
        <w:jc w:val="both"/>
        <w:ind w:firstLine="706"/>
        <w:spacing w:before="0" w:beforeAutoSpacing="false" w:after="0" w:afterAutoSpacing="false"/>
      </w:pP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da xarid qilish tartib taomillari ishtirokchilarining takliflarini buyurtmaga muvofiqlik darajasi bo‘yicha xolis baholash va tartibga solish hamda davlat xaridlari raqobatlashuv usullari orqali amalga oshirilganda g‘olibni (g‘oliblarni) tanlash maqsadida:</w:t>
      </w:r>
    </w:p>
    <w:p>
      <w:pPr>
        <w:pStyle w:val="a3"/>
        <w:jc w:val="both"/>
        <w:ind w:firstLine="706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6"/>
        <w:spacing w:before="0" w:beforeAutoSpacing="false" w:after="0" w:afterAutoSpacing="false"/>
      </w:pPr>
      <w:r>
        <w:rPr>
          <w:b/>
          <w:color w:val="000000"/>
          <w:sz w:val="28"/>
        </w:rPr>
        <w:t>1.</w:t>
      </w:r>
      <w:r>
        <w:rPr>
          <w:color w:val="000000"/>
          <w:sz w:val="28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Tashkilot nomi</w:t>
        <w:fldChar w:fldCharType="end"/>
      </w:r>
      <w:r>
        <w:rPr>
          <w:color w:val="000000"/>
          <w:sz w:val="28"/>
        </w:rPr>
        <w:t xml:space="preserve"> uchun tovarlar (xizmatlar ishlar) ning xarid qilinishini ta’minlash bo‘yicha xarid komissiyasi tuzilsin.</w:t>
      </w:r>
    </w:p>
    <w:p>
      <w:pPr>
        <w:pStyle w:val="a3"/>
        <w:jc w:val="both"/>
        <w:ind w:firstLine="706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6"/>
        <w:spacing w:before="0" w:beforeAutoSpacing="false" w:after="0" w:afterAutoSpacing="false"/>
      </w:pPr>
      <w:r>
        <w:rPr>
          <w:b/>
          <w:color w:val="000000"/>
          <w:sz w:val="28"/>
        </w:rPr>
        <w:t>2.</w:t>
      </w:r>
      <w:r>
        <w:rPr>
          <w:color w:val="000000"/>
          <w:sz w:val="28"/>
        </w:rPr>
        <w:t xml:space="preserve"> Tovarlar (xizmatlar va ishlar) ni xarid qilishda “Davlat xaridlari to‘g‘risida”gi O‘zbekiston Respublikasi qonuni hamda mazkur masalaga doir boshqa qonunchilik hujjatlari talablariga qat’iy amal qilinsin.</w:t>
      </w:r>
    </w:p>
    <w:p>
      <w:pPr>
        <w:pStyle w:val="a3"/>
        <w:jc w:val="both"/>
        <w:ind w:firstLine="706"/>
        <w:spacing w:before="0" w:beforeAutoSpacing="false" w:after="0" w:afterAutoSpacing="false"/>
        <w:rPr>
          <w:b/>
          <w:color w:val="000000"/>
          <w:rFonts w:ascii="Times New Roman" w:hAnsi="Times New Roman"/>
        </w:rPr>
      </w:pPr>
      <w:r>
        <w:rPr>
          <w:b/>
          <w:color w:val="000000"/>
        </w:rPr>
        <w:t> </w:t>
      </w:r>
    </w:p>
    <w:p>
      <w:pPr>
        <w:pStyle w:val="a3"/>
        <w:jc w:val="both"/>
        <w:ind w:firstLine="706"/>
        <w:spacing w:before="0" w:beforeAutoSpacing="false" w:after="0" w:afterAutoSpacing="false"/>
      </w:pPr>
      <w:r>
        <w:rPr>
          <w:b/>
          <w:color w:val="000000"/>
          <w:sz w:val="28"/>
        </w:rPr>
        <w:t>3.</w:t>
      </w:r>
      <w:r>
        <w:rPr>
          <w:color w:val="000000"/>
          <w:sz w:val="28"/>
        </w:rPr>
        <w:t xml:space="preserve"> Xarid qilish tartib taomillarini tashkil etish va o‘tkazishning qonuniyligini ta’minlash xarid komissiyasi zimmasiga yuklatilsin.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</w:p>
    <w:p>
      <w:pPr>
        <w:pStyle w:val="a3"/>
        <w:jc w:val="center"/>
        <w:spacing w:before="0" w:beforeAutoSpacing="false" w:after="0" w:afterAutoSpacing="false"/>
      </w:pPr>
      <w:r>
        <w:rPr>
          <w:b/>
          <w:color w:val="000000"/>
          <w:sz w:val="28"/>
        </w:rPr>
        <w:t xml:space="preserve">Xarid komissiyasi a’zolari:</w:t>
      </w:r>
    </w:p>
    <w:p>
      <w:pPr>
        <w:pStyle w:val="a3"/>
        <w:jc w:val="both"/>
        <w:spacing w:before="0" w:beforeAutoSpacing="false" w:after="0" w:afterAutoSpacing="false"/>
        <w:rPr>
          <w:color w:val="000000"/>
          <w:rFonts w:ascii="Times New Roman" w:hAnsi="Times New Roman"/>
        </w:rPr>
      </w:pPr>
      <w:r>
        <w:rPr>
          <w:color w:val="000000"/>
        </w:rPr>
        <w:t> </w:t>
      </w:r>
    </w:p>
    <w:p>
      <w:pPr>
        <w:pStyle w:val="a3"/>
        <w:jc w:val="both"/>
        <w:ind w:firstLine="720"/>
        <w:spacing w:before="0" w:beforeAutoSpacing="false" w:after="0" w:afterAutoSpacing="false"/>
      </w:pPr>
      <w:r>
        <w:rPr>
          <w:b/>
          <w:color w:val="000000"/>
          <w:sz w:val="28"/>
          <w:rFonts w:ascii="Times New Roman" w:hAnsi="Times New Roman"/>
        </w:rPr>
        <w:t xml:space="preserve">Komissiya raisi:</w:t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Xarid komissiyasi raisining lavozimi</w:t>
        <w:fldChar w:fldCharType="end"/>
      </w:r>
      <w:r>
        <w:rPr>
          <w:vanish w:val="false"/>
          <w:color w:val="000000"/>
          <w:sz w:val="28"/>
          <w:rFonts w:ascii="Times New Roman" w:hAnsi="Times New Roman"/>
        </w:rPr>
        <w:t xml:space="preserve"> </w:t>
      </w:r>
      <w:r>
        <w:rPr>
          <w:color w:val="000000"/>
          <w:sz w:val="28"/>
        </w:rPr>
        <w:t xml:space="preserve">-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Xarid komissiyasi raisining familiyasi, ismi, otasining ismi</w:t>
        <w:fldChar w:fldCharType="end"/>
      </w:r>
    </w:p>
    <w:p>
      <w:pPr>
        <w:pStyle w:val="a3"/>
        <w:jc w:val="both"/>
        <w:ind w:firstLine="720"/>
        <w:spacing w:before="0" w:beforeAutoSpacing="false" w:after="0" w:afterAutoSpacing="false"/>
      </w:pPr>
      <w:r>
        <w:rPr>
          <w:b/>
          <w:color w:val="000000"/>
          <w:sz w:val="28"/>
          <w:rFonts w:ascii="Times New Roman" w:hAnsi="Times New Roman"/>
        </w:rPr>
        <w:t xml:space="preserve">Komissiya a’zolari:</w:t>
      </w:r>
      <w:r>
        <w:rPr>
          <w:color w:val="000000"/>
          <w:sz w:val="28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Komissiya a’zosining lavozimi</w:t>
        <w:fldChar w:fldCharType="end"/>
      </w:r>
      <w:r>
        <w:rPr>
          <w:color w:val="000000"/>
          <w:sz w:val="28"/>
        </w:rPr>
        <w:t xml:space="preserve"> -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Komissiya a’zosining familiyasi, ismi, otasining ismi</w:t>
        <w:fldChar w:fldCharType="end"/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096"/>
        <w:gridCol w:w="2963"/>
        <w:gridCol w:w="3296"/>
      </w:tblGrid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t>_______________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  <w:r>
              <w:rPr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color w:val="000000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color w:val="000000"/>
                <w:sz w:val="28"/>
                <w:rFonts w:ascii="Times New Roman" w:hAnsi="Times New Roman"/>
              </w:rPr>
            </w:pPr>
          </w:p>
        </w:tc>
      </w:tr>
    </w:tbl>
    <w:p>
      <w:pPr>
        <w:pStyle w:val="a3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(imzo)</w:t>
      </w:r>
    </w:p>
    <w:p/>
    <w:p>
      <w:pPr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</w:r>
    </w:p>
    <w:p/>
    <w:p>
      <w:pPr>
        <w:spacing w:after="0"/>
        <w:rPr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2E4"/>
    <w:rsid w:val="0052143B"/>
    <w:rsid w:val="005804C1"/>
    <w:rsid w:val="005B08CA"/>
    <w:rsid w:val="006969D0"/>
    <w:rsid w:val="006E32A8"/>
    <w:rsid w:val="007152E4"/>
    <w:rsid w:val="00752E69"/>
    <w:rsid w:val="009A76C0"/>
    <w:rsid w:val="00AF7913"/>
    <w:rsid w:val="00CC2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2E55"/>
  <w15:chartTrackingRefBased/>
  <w15:docId w15:val="{63D9BA4A-5EA8-4728-AFED-4A5D024D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0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6E32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9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3</cp:revision>
  <dcterms:created xsi:type="dcterms:W3CDTF">2025-01-08T05:56:00Z</dcterms:created>
  <dcterms:modified xsi:type="dcterms:W3CDTF">2025-01-21T04:42:00Z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>
    <w:identifier xml:space="preserve">ID6</w:identifier>
    <w:name xml:space="preserve">Tashkilot nomi</w:name>
    <w:value w:hidden="false">
      <w:unit w:active="false"/>
    </w:value>
  </w:element>
  <w:element w:id="7" w:kind="variable" w:type="string" w:valueMode="normal" w:required="false">
    <w:identifier xml:space="preserve">ID7</w:identifier>
    <w:name xml:space="preserve">Xarid komissiyasi raisining lavozimi</w:name>
    <w:value w:hidden="false">
      <w:unit w:active="false"/>
    </w:value>
  </w:element>
  <w:element w:id="8" w:kind="variable" w:type="string" w:valueMode="normal" w:required="false">
    <w:identifier xml:space="preserve">ID8</w:identifier>
    <w:name xml:space="preserve">Xarid komissiyasi raisining familiyasi, ismi, otasining ismi</w:name>
    <w:value w:hidden="false">
      <w:unit w:active="false"/>
    </w:value>
  </w:element>
  <w:element w:id="9" w:kind="variable" w:type="string" w:valueMode="normal" w:required="false">
    <w:identifier xml:space="preserve">ID9</w:identifier>
    <w:name xml:space="preserve">Komissiya a’zosining lavozimi</w:name>
    <w:value w:hidden="false">
      <w:unit w:active="false"/>
    </w:value>
  </w:element>
  <w:element w:id="10" w:kind="variable" w:type="string" w:valueMode="normal" w:required="false">
    <w:identifier xml:space="preserve">ID10</w:identifier>
    <w:name xml:space="preserve">Komissiya a’zosining familiyasi, ismi, otasining ismi</w:name>
    <w:value w:hidden="false">
      <w:unit w:active="false"/>
    </w:value>
  </w:element>
  <w:element w:id="11" w:kind="variable" w:type="string" w:valueMode="normal" w:required="false">
    <w:identifier xml:space="preserve">ID11</w:identifier>
    <w:name xml:space="preserve">Buyruq chiqargan shaxsning lavozimi</w:name>
    <w:value w:hidden="false">
      <w:unit w:active="false"/>
    </w:value>
  </w:element>
  <w:element w:id="12" w:kind="variable" w:type="string" w:valueMode="normal" w:required="false">
    <w:identifier xml:space="preserve">ID12</w:identifier>
    <w:name xml:space="preserve">Buyruq chiqargan shaxsning F.I.O.si</w:name>
    <w:value w:hidden="false">
      <w:unit w:active="false"/>
    </w:value>
  </w:element>
</w:structure>
</file>