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</w:rPr>
      </w:pPr>
      <w:r>
        <w:rPr>
          <w:b/>
          <w:sz w:val="26"/>
        </w:rPr>
        <w:t>TILXAT</w:t>
      </w:r>
    </w:p>
    <w:p>
      <w:pPr>
        <w:jc w:val="center"/>
        <w:ind w:hanging="15"/>
      </w:pPr>
      <w:r>
        <w:rPr>
          <w:i/>
          <w:sz w:val="24"/>
          <w:rFonts w:ascii="Times New Roman" w:hAnsi="Times New Roman"/>
        </w:rPr>
        <w:t xml:space="preserve">(Mehnat daftarchasini vaqtinchalik olib turish toʻgʻrisida)</w:t>
      </w:r>
    </w:p>
    <w:p/>
    <w:tbl>
      <w:tblPr>
        <w:tblW w:w="0" w:type="auto"/>
      </w:tblPr>
      <w:tblGrid>
        <w:gridCol w:w="3113"/>
        <w:gridCol w:w="3066"/>
        <w:gridCol w:w="3176"/>
      </w:tblGrid>
      <w:tr>
        <w:tc>
          <w:tcPr>
            <w:tcW w:w="3190" w:type="dxa"/>
          </w:tcPr>
          <w:p>
            <w:pPr>
              <w:jc w:val="left"/>
              <w:ind w:hanging="15"/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Tilxat tuzilgan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sz w:val="24"/>
              </w:rPr>
            </w:r>
          </w:p>
        </w:tc>
        <w:tc>
          <w:tcPr>
            <w:tcW w:w="3190" w:type="dxa"/>
          </w:tcPr>
          <w:p>
            <w:pPr>
              <w:jc w:val="right"/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Tilxat tuzilgan joy</w:t>
            </w:r>
            <w:r>
              <w:rPr>
                <w:vanish w:val="false"/>
                <w:sz w:val="24"/>
              </w:rPr>
              <w:fldChar w:fldCharType="end"/>
            </w:r>
          </w:p>
          <w:p/>
        </w:tc>
      </w:tr>
    </w:tbl>
    <w:p>
      <w:pPr>
        <w:jc w:val="both"/>
        <w:ind w:firstLine="684"/>
        <w:spacing w:line="276" w:lineRule="auto"/>
        <w:rPr>
          <w:sz w:val="26"/>
        </w:rPr>
      </w:pPr>
      <w:r>
        <w:rPr>
          <w:sz w:val="24"/>
        </w:rPr>
        <w:t xml:space="preserve">Men, </w:t>
      </w: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Xodim ishlayotgan tashkilotning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Mehnat daftarchasini olayotgan xodimning ishlayotgan boʻlimi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Mehnat daftarchasini olayotgan xodimning ishlayotgan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Mehnat daftarchasini olayotgan xodimning 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{"Y":15,"dateFormat":"dd month yyyyY"}</w:instrText>
        <w:fldChar w:fldCharType="separate"/>
        <w:t xml:space="preserve">Mehnat daftarchasi olinayotgan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kuni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Mehnat daftarchasini  berayotgan xodimning ishlayotgan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Daftarchani  berayotgan xodimning ishlayotgan boʻlimi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Daftarchani  berayotgan xodimning ishlayotgan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Daftarchani  berayotgan xodimning 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dan menga tegishli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Mehnat daftarchasi raqami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-sonli mehnat daftarchasini undan nusxa olish va notarial tartibda tasdiqlatish uchun qabul qilib oldim.</w:t>
      </w:r>
    </w:p>
    <w:p>
      <w:pPr>
        <w:jc w:val="both"/>
        <w:ind w:firstLine="684"/>
        <w:spacing w:line="276" w:lineRule="auto"/>
        <w:rPr>
          <w:i/>
          <w:sz w:val="26"/>
        </w:rPr>
      </w:pPr>
      <w:r>
        <w:rPr>
          <w:sz w:val="24"/>
        </w:rPr>
        <w:t xml:space="preserve">Men ushbu mehnat daftarchasini </w:t>
      </w:r>
      <w:r>
        <w:rPr>
          <w:vanish w:val="false"/>
          <w:sz w:val="24"/>
        </w:rPr>
        <w:fldChar w:fldCharType="begin"/>
        <w:instrText xml:space="preserve">X {"Y":17,"dateFormat":"dd month yyyyY"}</w:instrText>
        <w:fldChar w:fldCharType="separate"/>
        <w:t xml:space="preserve">Mehnat daftarchasini topshirish kuni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kuni soat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Mehnat daftarchasini topshirish soati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qadar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Daftarchani  berayotgan xodimning ishlayotgan boʻlimi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Daftarchani  berayotgan xodimning ishlayotgan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Daftarchani  berayotgan xodimning 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qaytarilishini taʼminlayman.</w:t>
      </w:r>
    </w:p>
    <w:p>
      <w:pPr>
        <w:ind w:firstLine="900"/>
        <w:spacing w:line="276" w:lineRule="auto"/>
        <w:rPr>
          <w:i/>
          <w:sz w:val="26"/>
        </w:rPr>
      </w:pPr>
      <w:r>
        <w:rPr>
          <w:sz w:val="24"/>
        </w:rPr>
      </w:r>
    </w:p>
    <w:p>
      <w:pPr>
        <w:ind w:firstLine="900"/>
        <w:spacing w:line="276" w:lineRule="auto"/>
        <w:rPr>
          <w:i/>
          <w:sz w:val="26"/>
        </w:rPr>
      </w:pPr>
    </w:p>
    <w:tbl>
      <w:tblPr>
        <w:tblW w:w="0" w:type="auto"/>
      </w:tblPr>
      <w:tblGrid>
        <w:gridCol w:w="3113"/>
        <w:gridCol w:w="3066"/>
        <w:gridCol w:w="3176"/>
      </w:tblGrid>
      <w:tr>
        <w:tc>
          <w:tcPr>
            <w:tcW w:w="3190" w:type="dxa"/>
          </w:tcPr>
          <w:p>
            <w:pPr>
              <w:jc w:val="center"/>
              <w:ind w:hanging="15"/>
            </w:pPr>
            <w:r>
              <w:rPr>
                <w:vanish w:val="false"/>
                <w:sz w:val="24"/>
              </w:rPr>
              <w:fldChar w:fldCharType="begin"/>
              <w:instrText xml:space="preserve">X {"Y":7}</w:instrText>
              <w:fldChar w:fldCharType="separate"/>
              <w:t xml:space="preserve">Mehnat daftarchasini olayotgan xodimning ishlayotgan lavozimi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sz w:val="24"/>
              </w:rPr>
            </w:r>
          </w:p>
        </w:tc>
        <w:tc>
          <w:tcPr>
            <w:tcW w:w="3190" w:type="dxa"/>
          </w:tcPr>
          <w:p>
            <w:pPr>
              <w:jc w:val="center"/>
              <w:ind w:hanging="21"/>
            </w:pPr>
            <w:r>
              <w:rPr>
                <w:vanish w:val="false"/>
                <w:sz w:val="24"/>
              </w:rPr>
              <w:fldChar w:fldCharType="begin"/>
              <w:instrText xml:space="preserve">X {"Y":8}</w:instrText>
              <w:fldChar w:fldCharType="separate"/>
              <w:t xml:space="preserve">Mehnat daftarchasini olayotgan xodimning  F.I.O.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right"/>
            </w:pPr>
            <w:r>
              <w:rPr>
                <w:sz w:val="24"/>
              </w:rPr>
            </w:r>
          </w:p>
        </w:tc>
      </w:tr>
    </w:tbl>
    <w:p>
      <w:pPr>
        <w:ind w:firstLine="900"/>
        <w:spacing w:line="276" w:lineRule="auto"/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B0503020000020004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733"/>
    <w:rsid w:val="00320EB7"/>
    <w:rsid w:val="003B1E6A"/>
    <w:rsid w:val="00791778"/>
    <w:rsid w:val="008D67BD"/>
    <w:rsid w:val="00947A6A"/>
    <w:rsid w:val="0096572B"/>
    <w:rsid w:val="00B143E7"/>
    <w:rsid w:val="00BA38FA"/>
    <w:rsid w:val="00BD67A7"/>
    <w:rsid w:val="00C32641"/>
    <w:rsid w:val="00D77733"/>
    <w:rsid w:val="00E40505"/>
    <w:rsid w:val="00EA4A80"/>
    <w:rsid w:val="00FA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F6475-8B8A-43EA-8094-7D9C88CC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733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aliases w:val="Знак Знак,Знак"/>
    <w:basedOn w:val="a"/>
    <w:link w:val="a4"/>
    <w:autoRedefine/>
    <w:rsid w:val="00BD67A7"/>
    <w:pPr>
      <w:tabs>
        <w:tab w:val="left" w:pos="-1134"/>
        <w:tab w:val="center" w:pos="4153"/>
        <w:tab w:val="right" w:pos="8306"/>
      </w:tabs>
      <w:ind w:firstLine="0"/>
      <w:jc w:val="center"/>
    </w:pPr>
    <w:rPr>
      <w:b/>
      <w:i/>
      <w:lang w:val="uz-Cyrl-UZ" w:eastAsia="en-US"/>
    </w:rPr>
  </w:style>
  <w:style w:type="character" w:customStyle="1" w:styleId="a4">
    <w:name w:val="Верхний колонтитул Знак"/>
    <w:aliases w:val="Знак Знак Знак,Знак Знак1"/>
    <w:link w:val="a3"/>
    <w:locked/>
    <w:rsid w:val="00BD67A7"/>
    <w:rPr>
      <w:rFonts w:eastAsia="Batang"/>
      <w:b/>
      <w:i/>
      <w:sz w:val="28"/>
      <w:lang w:val="uz-Cyrl-UZ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Меҳнат дафтарчасини вақтинчалик олиб туриш тўғрисидаги тилхатдан намуна</vt:lpstr>
    </vt:vector>
  </TitlesOfParts>
  <Company>RePack by SPecialiST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Меҳнат дафтарчасини вақтинчалик олиб туриш тўғрисидаги тилхатдан намуна</dc:title>
  <dc:subject/>
  <dc:creator>windows Help IT</dc:creator>
  <cp:keywords/>
  <dc:description/>
  <cp:lastModifiedBy>root</cp:lastModifiedBy>
  <cp:revision>2</cp:revision>
  <dcterms:created xsi:type="dcterms:W3CDTF">2021-04-17T09:36:00Z</dcterms:created>
  <dcterms:modified xsi:type="dcterms:W3CDTF">2021-04-17T09:36:00Z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Mehnat daftarchasini vaqtinchalik olib turish toʻgʻrisidagi tilxat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Tilxat tuzilgan sana</w:name>
    <w:comment xml:space="preserve">(yil, oy, kun koʻrsatiladi)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Tilxat tuzilgan joy</w:name>
    <w:comment xml:space="preserve">(tuman (shahar) nomi koʻrsatiladi)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Mehnat daftarchasini vaqtinchalik olayotgan taraf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Xodim ishlayotgan tashkilotning nomi va uni (tashkilotni) tashkiliy huquqiy shakli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Mehnat daftarchasini olayotgan xodimning ishlayotgan boʻlimi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Mehnat daftarchasini olayotgan xodimning ishlayotgan lavozimi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Mehnat daftarchasini olayotgan xodimning 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Mehnat daftarchasini vaqtinchalik berayotgan taraf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Mehnat daftarchasini  berayotgan xodimning ishlayotgan tashkilot nomi va uni (tashkilotni) tashkiliy huquqiy shakli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Daftarchani  berayotgan xodimning ishlayotgan boʻlimi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Daftarchani  berayotgan xodimning ishlayotgan lavozimi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Daftarchani  berayotgan xodimning  F.I.O.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Tilxat mazmuni</w:name>
    <w:value w:hidden="true">
      <w:unit w:active="false"/>
    </w:value>
  </w:element>
  <w:element w:id="15" w:kind="variable" w:selector="check" w:type="date" w:valueMode="normal" w:required="false" w:groupID="14">
    <w:identifier xml:space="preserve">ID15</w:identifier>
    <w:name xml:space="preserve">Mehnat daftarchasi olinayotgan sana</w:name>
    <w:value w:hidden="false">
      <w:unit w:active="false"/>
    </w:value>
  </w:element>
  <w:element w:id="16" w:kind="variable" w:selector="check" w:type="number" w:valueMode="normal" w:required="false" w:groupID="14">
    <w:identifier xml:space="preserve">ID16</w:identifier>
    <w:name xml:space="preserve">Mehnat daftarchasi raqami</w:name>
    <w:value w:hidden="false">
      <w:unit w:active="false"/>
    </w:value>
  </w:element>
  <w:element w:id="17" w:kind="variable" w:selector="check" w:type="date" w:valueMode="normal" w:required="false" w:groupID="14">
    <w:identifier xml:space="preserve">ID17</w:identifier>
    <w:name xml:space="preserve">Mehnat daftarchasini topshirish kuni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Mehnat daftarchasini topshirish soati</w:name>
    <w:value w:hidden="false">
      <w:unit w:active="false"/>
    </w:value>
  </w:element>
</w:structure>
</file>