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4"/>
          <w:rFonts w:ascii="Times New Roman" w:hAnsi="Times New Roman"/>
        </w:rPr>
      </w:pPr>
      <w:r>
        <w:rPr>
          <w:b/>
          <w:sz w:val="24"/>
          <w:rFonts w:ascii="Times New Roman" w:hAnsi="Times New Roman"/>
        </w:rPr>
        <w:t xml:space="preserve">TRANSPORT EKSPEDITSIYASI SHARTNOMASI</w:t>
      </w:r>
    </w:p>
    <w:p>
      <w:pPr>
        <w:jc w:val="both"/>
        <w:ind w:firstLine="425"/>
        <w:spacing w:after="0" w:line="288" w:lineRule="auto"/>
        <w:rPr>
          <w:sz w:val="24"/>
          <w:rFonts w:ascii="Times New Roman" w:hAnsi="Times New Roman"/>
        </w:rPr>
      </w:pPr>
    </w:p>
    <w:tbl>
      <w:tblPr>
        <w:tblW w:w="0" w:type="auto"/>
      </w:tblPr>
      <w:tblGrid>
        <w:gridCol w:w="3115"/>
        <w:gridCol w:w="3115"/>
        <w:gridCol w:w="3115"/>
      </w:tblGrid>
      <w:tr>
        <w:tc>
          <w:tcPr>
            <w:tcW w:w="3115" w:type="dxa"/>
            <w:shd w:fill="auto"/>
          </w:tcPr>
          <w:p>
            <w:pPr>
              <w:jc w:val="center"/>
              <w:ind w:firstLine="425"/>
              <w:spacing w:after="0" w:line="288" w:lineRule="auto"/>
              <w:rPr>
                <w:b/>
                <w:sz w:val="24"/>
                <w:rFonts w:ascii="Times New Roman" w:hAnsi="Times New Roman"/>
              </w:rPr>
            </w:pPr>
            <w:r>
              <w:rPr>
                <w:vanish w:val="false"/>
                <w:sz w:val="24"/>
                <w:rFonts w:ascii="Times New Roman" w:hAnsi="Times New Roman"/>
                <w:spacing w:val="0"/>
                <w:position w:val="-1"/>
              </w:rPr>
              <w:fldChar w:fldCharType="begin"/>
              <w:instrText xml:space="preserve">X {"Y":2}</w:instrText>
              <w:fldChar w:fldCharType="separate"/>
              <w:t xml:space="preserve">Shartnoma tuzilgan joy</w:t>
            </w:r>
            <w:r>
              <w:rPr>
                <w:vanish w:val="false"/>
                <w:sz w:val="24"/>
                <w:rFonts w:ascii="Times New Roman" w:hAnsi="Times New Roman"/>
                <w:spacing w:val="0"/>
                <w:position w:val="-1"/>
              </w:rPr>
              <w:fldChar w:fldCharType="end"/>
            </w:r>
          </w:p>
        </w:tc>
        <w:tc>
          <w:tcPr>
            <w:tcW w:w="3115" w:type="dxa"/>
            <w:shd w:fill="auto"/>
          </w:tcPr>
          <w:p>
            <w:pPr>
              <w:jc w:val="center"/>
              <w:ind w:firstLine="425"/>
              <w:spacing w:after="0" w:line="288" w:lineRule="auto"/>
              <w:rPr>
                <w:b/>
                <w:sz w:val="24"/>
                <w:rFonts w:ascii="Times New Roman" w:hAnsi="Times New Roman"/>
              </w:rPr>
            </w:pPr>
            <w:r>
              <w:rPr>
                <w:vanish w:val="false"/>
                <w:sz w:val="24"/>
                <w:rFonts w:ascii="Times New Roman" w:hAnsi="Times New Roman"/>
                <w:spacing w:val="0"/>
                <w:position w:val="-1"/>
              </w:rPr>
              <w:fldChar w:fldCharType="begin"/>
              <w:instrText xml:space="preserve">X {"Y":3}</w:instrText>
              <w:fldChar w:fldCharType="separate"/>
              <w:t xml:space="preserve">Shartnoma raqami</w:t>
            </w:r>
            <w:r>
              <w:rPr>
                <w:vanish w:val="false"/>
                <w:sz w:val="24"/>
                <w:rFonts w:ascii="Times New Roman" w:hAnsi="Times New Roman"/>
                <w:spacing w:val="0"/>
                <w:position w:val="-1"/>
              </w:rPr>
              <w:fldChar w:fldCharType="end"/>
            </w:r>
            <w:r>
              <w:rPr>
                <w:sz w:val="24"/>
                <w:rFonts w:ascii="Times New Roman" w:hAnsi="Times New Roman"/>
                <w:spacing w:val="0"/>
                <w:position w:val="-1"/>
              </w:rPr>
              <w:t>-</w:t>
            </w:r>
            <w:r>
              <w:rPr>
                <w:sz w:val="24"/>
                <w:rFonts w:ascii="Times New Roman" w:hAnsi="Times New Roman"/>
                <w:position w:val="-1"/>
              </w:rPr>
              <w:t>s</w:t>
            </w:r>
            <w:r>
              <w:rPr>
                <w:sz w:val="24"/>
                <w:rFonts w:ascii="Times New Roman" w:hAnsi="Times New Roman"/>
                <w:spacing w:val="0"/>
                <w:position w:val="-1"/>
              </w:rPr>
              <w:t>o</w:t>
            </w:r>
            <w:r>
              <w:rPr>
                <w:sz w:val="24"/>
                <w:rFonts w:ascii="Times New Roman" w:hAnsi="Times New Roman"/>
                <w:position w:val="-1"/>
              </w:rPr>
              <w:t>n</w:t>
            </w:r>
          </w:p>
        </w:tc>
        <w:tc>
          <w:tcPr>
            <w:tcW w:w="3115" w:type="dxa"/>
            <w:shd w:fill="auto"/>
          </w:tcPr>
          <w:p>
            <w:pPr>
              <w:jc w:val="center"/>
              <w:ind w:firstLine="425"/>
              <w:spacing w:after="0" w:line="288" w:lineRule="auto"/>
              <w:rPr>
                <w:b/>
                <w:sz w:val="24"/>
                <w:rFonts w:ascii="Times New Roman" w:hAnsi="Times New Roman"/>
              </w:rPr>
            </w:pPr>
            <w:r>
              <w:rPr>
                <w:vanish w:val="false"/>
                <w:sz w:val="24"/>
                <w:rFonts w:ascii="Times New Roman" w:hAnsi="Times New Roman"/>
                <w:spacing w:val="0"/>
                <w:position w:val="-1"/>
              </w:rPr>
              <w:fldChar w:fldCharType="begin"/>
              <w:instrText xml:space="preserve">X {"Y":4}</w:instrText>
              <w:fldChar w:fldCharType="separate"/>
              <w:t xml:space="preserve">Shartnoma tuzilgan sana</w:t>
            </w:r>
            <w:r>
              <w:rPr>
                <w:vanish w:val="false"/>
                <w:sz w:val="24"/>
                <w:rFonts w:ascii="Times New Roman" w:hAnsi="Times New Roman"/>
                <w:spacing w:val="0"/>
                <w:position w:val="-1"/>
              </w:rPr>
              <w:fldChar w:fldCharType="end"/>
            </w:r>
          </w:p>
        </w:tc>
      </w:tr>
    </w:tbl>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Ekspeditor (avtotransport korxonasi) tashkilot nomi, tashkiliy huquqiy shakli</w:t>
      </w:r>
      <w:r>
        <w:rPr>
          <w:vanish w:val="false"/>
          <w:sz w:val="24"/>
          <w:rFonts w:ascii="Times New Roman" w:hAnsi="Times New Roman"/>
        </w:rPr>
        <w:fldChar w:fldCharType="end"/>
      </w:r>
      <w:r>
        <w:rPr>
          <w:i/>
          <w:sz w:val="24"/>
          <w:rFonts w:ascii="Times New Roman" w:hAnsi="Times New Roman"/>
        </w:rPr>
        <w:t xml:space="preserve"> </w:t>
      </w:r>
      <w:r>
        <w:rPr>
          <w:sz w:val="24"/>
          <w:rFonts w:ascii="Times New Roman" w:hAnsi="Times New Roman"/>
        </w:rPr>
        <w:t xml:space="preserve">nomidan </w:t>
      </w:r>
      <w:r>
        <w:rPr>
          <w:sz w:val="24"/>
          <w:rFonts w:ascii="Times New Roman" w:hAnsi="Times New Roman"/>
        </w:rPr>
        <w:fldChar w:fldCharType="begin"/>
        <w:instrText xml:space="preserve">X {"Y":7}</w:instrText>
        <w:fldChar w:fldCharType="separate"/>
        <w:t xml:space="preserve">Ekspeditor (avtotransport korxonasi) korxonasining vakiliga shartnoma tuzish huquqini beruvchi hujjat</w:t>
      </w:r>
      <w:r>
        <w:rPr>
          <w:sz w:val="24"/>
          <w:rFonts w:ascii="Times New Roman" w:hAnsi="Times New Roman"/>
        </w:rPr>
        <w:fldChar w:fldCharType="end"/>
      </w:r>
      <w:r>
        <w:rPr>
          <w:i/>
          <w:sz w:val="24"/>
          <w:rFonts w:ascii="Times New Roman" w:hAnsi="Times New Roman"/>
        </w:rPr>
        <w:t xml:space="preserve"> </w:t>
      </w:r>
      <w:r>
        <w:rPr>
          <w:sz w:val="24"/>
          <w:rFonts w:ascii="Times New Roman" w:hAnsi="Times New Roman"/>
        </w:rPr>
        <w:t xml:space="preserve">asosida harakat qiluvchi </w:t>
      </w:r>
      <w:r>
        <w:rPr>
          <w:sz w:val="24"/>
          <w:rFonts w:ascii="Times New Roman" w:hAnsi="Times New Roman"/>
        </w:rPr>
        <w:fldChar w:fldCharType="begin"/>
        <w:instrText xml:space="preserve">X {"Y":8}</w:instrText>
        <w:fldChar w:fldCharType="separate"/>
        <w:t xml:space="preserve">Ekspeditor (avtotransport korxonasi) nomidan ish olib boruvchi shaxs lavozimi, F.I.O.si</w:t>
      </w:r>
      <w:r>
        <w:rPr>
          <w:sz w:val="24"/>
          <w:rFonts w:ascii="Times New Roman" w:hAnsi="Times New Roman"/>
        </w:rPr>
        <w:fldChar w:fldCharType="end"/>
      </w:r>
      <w:r>
        <w:rPr>
          <w:sz w:val="24"/>
          <w:rFonts w:ascii="Times New Roman" w:hAnsi="Times New Roman"/>
        </w:rPr>
        <w:t xml:space="preserve"> bir tomondan va </w:t>
      </w:r>
      <w:r>
        <w:rPr>
          <w:sz w:val="24"/>
          <w:rFonts w:ascii="Times New Roman" w:hAnsi="Times New Roman"/>
        </w:rPr>
        <w:fldChar w:fldCharType="begin"/>
        <w:instrText xml:space="preserve">X {"Y":15}</w:instrText>
        <w:fldChar w:fldCharType="separate"/>
        <w:t xml:space="preserve">Mijoz (yuridik shaxs)ning nomi, tashkiliy huquqiy shakli</w:t>
      </w:r>
      <w:r>
        <w:rPr>
          <w:sz w:val="24"/>
          <w:rFonts w:ascii="Times New Roman" w:hAnsi="Times New Roman"/>
        </w:rPr>
        <w:fldChar w:fldCharType="end"/>
      </w:r>
      <w:r>
        <w:rPr>
          <w:sz w:val="24"/>
          <w:rFonts w:ascii="Times New Roman" w:hAnsi="Times New Roman"/>
        </w:rPr>
        <w:t xml:space="preserve"> nomidan </w:t>
      </w:r>
      <w:r>
        <w:rPr>
          <w:sz w:val="24"/>
          <w:rFonts w:ascii="Times New Roman" w:hAnsi="Times New Roman"/>
        </w:rPr>
        <w:fldChar w:fldCharType="begin"/>
        <w:instrText xml:space="preserve">X {"Y":16}</w:instrText>
        <w:fldChar w:fldCharType="separate"/>
        <w:t xml:space="preserve">Mijoz (yuridik shaxs)ning vakiliga shartnoma tuzish huquqini beruvchi hujjat</w:t>
      </w:r>
      <w:r>
        <w:rPr>
          <w:sz w:val="24"/>
          <w:rFonts w:ascii="Times New Roman" w:hAnsi="Times New Roman"/>
        </w:rPr>
        <w:fldChar w:fldCharType="end"/>
      </w:r>
      <w:r>
        <w:rPr>
          <w:sz w:val="24"/>
          <w:rFonts w:ascii="Times New Roman" w:hAnsi="Times New Roman"/>
        </w:rPr>
        <w:t xml:space="preserve"> asosida harakat qiluvchi </w:t>
      </w:r>
      <w:r>
        <w:rPr>
          <w:sz w:val="24"/>
          <w:rFonts w:ascii="Times New Roman" w:hAnsi="Times New Roman"/>
        </w:rPr>
        <w:fldChar w:fldCharType="begin"/>
        <w:instrText xml:space="preserve">X {"Y":17}</w:instrText>
        <w:fldChar w:fldCharType="separate"/>
        <w:t xml:space="preserve">Mijoz (yuridik shaxs)ning nomidan ish olib boruvchi shaxs lavozimi, F.I.O.si</w:t>
      </w:r>
      <w:r>
        <w:rPr>
          <w:sz w:val="24"/>
          <w:rFonts w:ascii="Times New Roman" w:hAnsi="Times New Roman"/>
        </w:rPr>
        <w:fldChar w:fldCharType="end"/>
      </w:r>
      <w:r>
        <w:rPr>
          <w:sz w:val="24"/>
          <w:rFonts w:ascii="Times New Roman" w:hAnsi="Times New Roman"/>
        </w:rPr>
        <w:t xml:space="preserve">ikkinchi tomondan, quyidagilar toʻgʻrisida mazkur shartnomani tuzdilar: </w:t>
      </w:r>
    </w:p>
    <w:p>
      <w:pPr>
        <w:jc w:val="center"/>
        <w:ind w:firstLine="425"/>
        <w:spacing w:after="0" w:line="288" w:lineRule="auto"/>
        <w:rPr>
          <w:b/>
          <w:sz w:val="24"/>
          <w:rFonts w:ascii="Times New Roman" w:hAnsi="Times New Roman"/>
        </w:rPr>
      </w:pPr>
    </w:p>
    <w:p>
      <w:pPr>
        <w:pStyle w:val="a8"/>
        <w:numPr>
          <w:numId w:val="2"/>
          <w:ilvl w:val="0"/>
        </w:numPr>
        <w:jc w:val="center"/>
        <w:spacing w:after="0" w:line="288" w:lineRule="auto"/>
        <w:rPr>
          <w:b/>
          <w:sz w:val="24"/>
          <w:rFonts w:ascii="Times New Roman" w:hAnsi="Times New Roman"/>
        </w:rPr>
      </w:pPr>
      <w:r>
        <w:rPr>
          <w:b/>
          <w:sz w:val="24"/>
          <w:rFonts w:ascii="Times New Roman" w:hAnsi="Times New Roman"/>
        </w:rPr>
        <w:t xml:space="preserve">SHARTNOMA PREDMETI</w:t>
      </w:r>
    </w:p>
    <w:p>
      <w:pPr>
        <w:pStyle w:val="a8"/>
        <w:ind w:left="78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1.1. Mazkur shartnoma boʻyicha Ekspeditor haq evaziga va Mijoz hisobidan shartnomada belgilangan yuk tashish bilan bogʻliq xizmatlarni bajarish, Mijoz esa bajarilgan xizmatlar uchun haqni toʻlash majburiyatini oladi. </w:t>
      </w:r>
    </w:p>
    <w:p>
      <w:pPr>
        <w:jc w:val="center"/>
        <w:ind w:firstLine="425"/>
        <w:spacing w:after="0" w:line="288" w:lineRule="auto"/>
        <w:rPr>
          <w:b/>
          <w:sz w:val="24"/>
          <w:rFonts w:ascii="Times New Roman" w:hAnsi="Times New Roman"/>
        </w:rPr>
      </w:pPr>
      <w:r>
        <w:rPr>
          <w:b/>
          <w:sz w:val="24"/>
          <w:rFonts w:ascii="Times New Roman" w:hAnsi="Times New Roman"/>
        </w:rPr>
        <w:t xml:space="preserve">2. TARAFLARNING MAJBURIYATLARI</w:t>
      </w:r>
    </w:p>
    <w:p>
      <w:pPr>
        <w:jc w:val="both"/>
        <w:ind w:firstLine="425"/>
        <w:spacing w:after="0" w:line="288" w:lineRule="auto"/>
        <w:rPr>
          <w:sz w:val="24"/>
          <w:rFonts w:ascii="Times New Roman" w:hAnsi="Times New Roman"/>
        </w:rPr>
      </w:pPr>
      <w:r>
        <w:rPr>
          <w:sz w:val="24"/>
          <w:rFonts w:ascii="Times New Roman" w:hAnsi="Times New Roman"/>
        </w:rPr>
        <w:t xml:space="preserve">2.1. Ekspeditorning majburiyatlari: </w:t>
      </w:r>
    </w:p>
    <w:p>
      <w:pPr>
        <w:jc w:val="both"/>
        <w:ind w:firstLine="425"/>
        <w:spacing w:after="0" w:line="288" w:lineRule="auto"/>
        <w:rPr>
          <w:sz w:val="24"/>
          <w:rFonts w:ascii="Times New Roman" w:hAnsi="Times New Roman"/>
        </w:rPr>
      </w:pPr>
      <w:r>
        <w:rPr>
          <w:sz w:val="24"/>
          <w:rFonts w:ascii="Times New Roman" w:hAnsi="Times New Roman"/>
        </w:rPr>
        <w:t xml:space="preserve">2.1.1. oʻzi yoki Mijoz tanlagan transportda va yoʻnalishda yuk tashishni tashkil etish; </w:t>
      </w:r>
    </w:p>
    <w:p>
      <w:pPr>
        <w:jc w:val="both"/>
        <w:ind w:firstLine="425"/>
        <w:spacing w:after="0" w:line="288" w:lineRule="auto"/>
        <w:rPr>
          <w:sz w:val="24"/>
          <w:rFonts w:ascii="Times New Roman" w:hAnsi="Times New Roman"/>
        </w:rPr>
      </w:pPr>
      <w:r>
        <w:rPr>
          <w:sz w:val="24"/>
          <w:rFonts w:ascii="Times New Roman" w:hAnsi="Times New Roman"/>
        </w:rPr>
        <w:t xml:space="preserve">2.1.2. Mijoz yoki oʻzining nomidan yuk tashish shartnomasi (shartnomalari)ni tuzish; </w:t>
      </w:r>
    </w:p>
    <w:p>
      <w:pPr>
        <w:jc w:val="both"/>
        <w:ind w:firstLine="425"/>
        <w:spacing w:after="0" w:line="288" w:lineRule="auto"/>
        <w:rPr>
          <w:sz w:val="24"/>
          <w:rFonts w:ascii="Times New Roman" w:hAnsi="Times New Roman"/>
        </w:rPr>
      </w:pPr>
      <w:r>
        <w:rPr>
          <w:sz w:val="24"/>
          <w:rFonts w:ascii="Times New Roman" w:hAnsi="Times New Roman"/>
        </w:rPr>
        <w:t xml:space="preserve">2.1.3. yukning joʻnatilishini va olinishini taʼminlash; </w:t>
      </w:r>
    </w:p>
    <w:p>
      <w:pPr>
        <w:jc w:val="both"/>
        <w:ind w:firstLine="425"/>
        <w:spacing w:after="0" w:line="288" w:lineRule="auto"/>
        <w:rPr>
          <w:sz w:val="24"/>
          <w:rFonts w:ascii="Times New Roman" w:hAnsi="Times New Roman"/>
        </w:rPr>
      </w:pPr>
      <w:r>
        <w:rPr>
          <w:sz w:val="24"/>
          <w:rFonts w:ascii="Times New Roman" w:hAnsi="Times New Roman"/>
        </w:rPr>
        <w:t xml:space="preserve">2.1.4. yuk tashish bilan bogʻliq boshqa barcha ishlarni bajarish; </w:t>
      </w:r>
    </w:p>
    <w:p>
      <w:pPr>
        <w:jc w:val="both"/>
        <w:ind w:firstLine="425"/>
        <w:spacing w:after="0" w:line="288" w:lineRule="auto"/>
        <w:rPr>
          <w:sz w:val="24"/>
          <w:rFonts w:ascii="Times New Roman" w:hAnsi="Times New Roman"/>
        </w:rPr>
      </w:pPr>
      <w:r>
        <w:rPr>
          <w:sz w:val="24"/>
          <w:rFonts w:ascii="Times New Roman" w:hAnsi="Times New Roman"/>
        </w:rPr>
        <w:t xml:space="preserve">2.1.5. eksport yoki import uchun talab qilinadigan hujjatlarni olish; </w:t>
      </w:r>
    </w:p>
    <w:p>
      <w:pPr>
        <w:jc w:val="both"/>
        <w:ind w:firstLine="425"/>
        <w:spacing w:after="0" w:line="288" w:lineRule="auto"/>
        <w:rPr>
          <w:sz w:val="24"/>
          <w:rFonts w:ascii="Times New Roman" w:hAnsi="Times New Roman"/>
        </w:rPr>
      </w:pPr>
      <w:r>
        <w:rPr>
          <w:sz w:val="24"/>
          <w:rFonts w:ascii="Times New Roman" w:hAnsi="Times New Roman"/>
        </w:rPr>
        <w:t xml:space="preserve">2.1.6. bojxona rasmiyatchiliklari yoki oʻzga rasmiyatchiliklarni bajarish; </w:t>
      </w:r>
    </w:p>
    <w:p>
      <w:pPr>
        <w:jc w:val="both"/>
        <w:ind w:firstLine="425"/>
        <w:spacing w:after="0" w:line="288" w:lineRule="auto"/>
        <w:rPr>
          <w:sz w:val="24"/>
          <w:rFonts w:ascii="Times New Roman" w:hAnsi="Times New Roman"/>
        </w:rPr>
      </w:pPr>
      <w:r>
        <w:rPr>
          <w:sz w:val="24"/>
          <w:rFonts w:ascii="Times New Roman" w:hAnsi="Times New Roman"/>
        </w:rPr>
        <w:t xml:space="preserve">2.1.7. yukning miqdorini va holatini tekshirish; </w:t>
      </w:r>
    </w:p>
    <w:p>
      <w:pPr>
        <w:jc w:val="both"/>
        <w:ind w:firstLine="425"/>
        <w:spacing w:after="0" w:line="288" w:lineRule="auto"/>
        <w:rPr>
          <w:sz w:val="24"/>
          <w:rFonts w:ascii="Times New Roman" w:hAnsi="Times New Roman"/>
        </w:rPr>
      </w:pPr>
      <w:r>
        <w:rPr>
          <w:sz w:val="24"/>
          <w:rFonts w:ascii="Times New Roman" w:hAnsi="Times New Roman"/>
        </w:rPr>
        <w:t xml:space="preserve">2.1.8. yukni ortish va tushirish; </w:t>
      </w:r>
    </w:p>
    <w:p>
      <w:pPr>
        <w:jc w:val="both"/>
        <w:ind w:firstLine="425"/>
        <w:spacing w:after="0" w:line="288" w:lineRule="auto"/>
        <w:rPr>
          <w:sz w:val="24"/>
          <w:rFonts w:ascii="Times New Roman" w:hAnsi="Times New Roman"/>
        </w:rPr>
      </w:pPr>
      <w:r>
        <w:rPr>
          <w:sz w:val="24"/>
          <w:rFonts w:ascii="Times New Roman" w:hAnsi="Times New Roman"/>
        </w:rPr>
        <w:t xml:space="preserve">2.1.9. Mijoz zimmasiga yuklatiladigan bojlar, yigʻimlar va boshqa xarajatlarni toʻlash; </w:t>
      </w:r>
    </w:p>
    <w:p>
      <w:pPr>
        <w:jc w:val="both"/>
        <w:ind w:firstLine="425"/>
        <w:spacing w:after="0" w:line="288" w:lineRule="auto"/>
        <w:rPr>
          <w:sz w:val="24"/>
          <w:rFonts w:ascii="Times New Roman" w:hAnsi="Times New Roman"/>
        </w:rPr>
      </w:pPr>
      <w:r>
        <w:rPr>
          <w:sz w:val="24"/>
          <w:rFonts w:ascii="Times New Roman" w:hAnsi="Times New Roman"/>
        </w:rPr>
        <w:t xml:space="preserve">2.1.10. yukni saqlash, uni belgilangan manzilda olish kabi yukni yetkazib berish uchun zarur boʻlgan harakatlarni amalga oshirish; </w:t>
      </w:r>
    </w:p>
    <w:p>
      <w:pPr>
        <w:jc w:val="both"/>
        <w:ind w:firstLine="425"/>
        <w:spacing w:after="0" w:line="288" w:lineRule="auto"/>
        <w:rPr>
          <w:sz w:val="24"/>
          <w:rFonts w:ascii="Times New Roman" w:hAnsi="Times New Roman"/>
        </w:rPr>
      </w:pPr>
      <w:r>
        <w:rPr>
          <w:sz w:val="24"/>
          <w:rFonts w:ascii="Times New Roman" w:hAnsi="Times New Roman"/>
        </w:rPr>
        <w:t xml:space="preserve">2.1.11. Mijozdan olingan axborotdagi aniqlangan kamchiliklar haqida unga xabar qilish, axborot toʻliq boʻlmaganida esa, Mijozdan zarur maʼlumotlarni talab qilib olish; </w:t>
      </w:r>
    </w:p>
    <w:p>
      <w:pPr>
        <w:jc w:val="both"/>
        <w:ind w:firstLine="425"/>
        <w:spacing w:after="0" w:line="288" w:lineRule="auto"/>
        <w:rPr>
          <w:sz w:val="24"/>
          <w:rFonts w:ascii="Times New Roman" w:hAnsi="Times New Roman"/>
        </w:rPr>
      </w:pPr>
      <w:r>
        <w:rPr>
          <w:sz w:val="24"/>
          <w:rFonts w:ascii="Times New Roman" w:hAnsi="Times New Roman"/>
        </w:rPr>
        <w:t xml:space="preserve">2.1.12. shartnomada belgilangan boshqa operatsiyalar va xizmatlarni bajarish. </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{"Y":24}</w:instrText>
        <w:fldChar w:fldCharType="separate"/>
        <w:t xml:space="preserve">Ekspeditor (avtotransport korxonasining boshqa majburiyatlari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2.2. Mijozning majburiyatlari: </w:t>
      </w:r>
    </w:p>
    <w:p>
      <w:pPr>
        <w:jc w:val="both"/>
        <w:ind w:firstLine="425"/>
        <w:spacing w:after="0" w:line="288" w:lineRule="auto"/>
        <w:rPr>
          <w:sz w:val="24"/>
          <w:rFonts w:ascii="Times New Roman" w:hAnsi="Times New Roman"/>
        </w:rPr>
      </w:pPr>
      <w:r>
        <w:rPr>
          <w:sz w:val="24"/>
          <w:rFonts w:ascii="Times New Roman" w:hAnsi="Times New Roman"/>
        </w:rPr>
        <w:t xml:space="preserve">2.2.1. Ekspeditorning oʻz majburiyatlarini bajarishi uchun ishonchnoma berish; </w:t>
      </w:r>
    </w:p>
    <w:p>
      <w:pPr>
        <w:jc w:val="both"/>
        <w:ind w:firstLine="425"/>
        <w:spacing w:after="0" w:line="288" w:lineRule="auto"/>
        <w:rPr>
          <w:sz w:val="24"/>
          <w:rFonts w:ascii="Times New Roman" w:hAnsi="Times New Roman"/>
        </w:rPr>
      </w:pPr>
      <w:r>
        <w:rPr>
          <w:sz w:val="24"/>
          <w:rFonts w:ascii="Times New Roman" w:hAnsi="Times New Roman"/>
        </w:rPr>
        <w:t xml:space="preserve">2.2.2. Ekspeditorga hujjatlar hamda yukning xossalari, uni tashish shartlari toʻgʻrisidagi boshqa axborotni, shuningdek ekspeditor mazkur shartnomada nazarda tutilgan vazifalarni bajarishi uchun zarur boʻlgan boshqa axborotni berish; </w:t>
      </w:r>
    </w:p>
    <w:p>
      <w:pPr>
        <w:jc w:val="both"/>
        <w:ind w:firstLine="425"/>
        <w:spacing w:after="0" w:line="288" w:lineRule="auto"/>
        <w:rPr>
          <w:sz w:val="24"/>
          <w:rFonts w:ascii="Times New Roman" w:hAnsi="Times New Roman"/>
        </w:rPr>
      </w:pPr>
      <w:r>
        <w:rPr>
          <w:sz w:val="24"/>
          <w:rFonts w:ascii="Times New Roman" w:hAnsi="Times New Roman"/>
        </w:rPr>
        <w:t xml:space="preserve">2.2.3. Ekspeditor tomonidan bajarilgan xizmatlar uchun haqni shartnomaning 3.1 va 3.2-bandlarida koʻrsatilgan miqdor va muddatlarda toʻlash. </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{"Y":25}</w:instrText>
        <w:fldChar w:fldCharType="separate"/>
        <w:t xml:space="preserve">Mijoz (yuridik shaxs)ning boshqa majburiyatlari</w:t>
      </w:r>
      <w:r>
        <w:rPr>
          <w:vanish w:val="false"/>
          <w:sz w:val="24"/>
          <w:rFonts w:ascii="Times New Roman" w:hAnsi="Times New Roman"/>
        </w:rPr>
        <w:fldChar w:fldCharType="end"/>
      </w:r>
    </w:p>
    <w:p>
      <w:pPr>
        <w:jc w:val="both"/>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4"/>
          <w:rFonts w:ascii="Times New Roman" w:hAnsi="Times New Roman"/>
        </w:rPr>
        <w:t xml:space="preserve">3. SHARTNOMA SUMMASI VA HISOB-KITOBLAR TARTIBI</w:t>
      </w:r>
    </w:p>
    <w:p>
      <w:pPr>
        <w:jc w:val="both"/>
        <w:ind w:firstLine="425"/>
        <w:spacing w:after="0" w:line="288" w:lineRule="auto"/>
        <w:rPr>
          <w:sz w:val="24"/>
          <w:rFonts w:ascii="Times New Roman" w:hAnsi="Times New Roman"/>
        </w:rPr>
      </w:pPr>
      <w:r>
        <w:rPr>
          <w:sz w:val="24"/>
          <w:rFonts w:ascii="Times New Roman" w:hAnsi="Times New Roman"/>
        </w:rPr>
        <w:t xml:space="preserve">3.1. Bajarilgan xizmatlar uchun haq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Bajarilgan xizmatlar uchun Mijoz tomonidan to‘lanadigan mablag‘ miqdori</w:t>
        <w:fldChar w:fldCharType="end"/>
      </w:r>
      <w:r>
        <w:rPr>
          <w:sz w:val="24"/>
          <w:rFonts w:ascii="Times New Roman" w:hAnsi="Times New Roman"/>
        </w:rPr>
        <w:t xml:space="preserve"> soʻmni tashkil etadi.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3.2. Mijoz shartnomaning 3.1-bandida koʻrsatilgan summaning</w:t>
      </w:r>
      <w:r>
        <w:rPr>
          <w:vanish w:val="false"/>
          <w:sz w:val="24"/>
          <w:rFonts w:ascii="Times New Roman" w:hAnsi="Times New Roman"/>
        </w:rPr>
        <w:fldChar w:fldCharType="begin"/>
        <w:instrText xml:space="preserve">X {"Y":27}</w:instrText>
        <w:fldChar w:fldCharType="separate"/>
        <w:t xml:space="preserve">Oldindan to‘lanishi lozim bo‘lgan mablag‘ miqdori (foizda)</w:t>
      </w:r>
      <w:r>
        <w:rPr>
          <w:vanish w:val="false"/>
          <w:sz w:val="24"/>
          <w:rFonts w:ascii="Times New Roman" w:hAnsi="Times New Roman"/>
        </w:rPr>
        <w:fldChar w:fldCharType="end"/>
      </w:r>
      <w:r>
        <w:rPr>
          <w:vanish w:val="false"/>
          <w:sz w:val="24"/>
          <w:rFonts w:ascii="Times New Roman" w:hAnsi="Times New Roman"/>
        </w:rPr>
        <w:t xml:space="preserve"> foizi miqdorida toʻlovni oldindan toʻlov tartibida </w:t>
      </w:r>
      <w:r>
        <w:rPr>
          <w:vanish w:val="false"/>
          <w:sz w:val="24"/>
          <w:rFonts w:ascii="Times New Roman" w:hAnsi="Times New Roman"/>
        </w:rPr>
        <w:fldChar w:fldCharType="begin"/>
        <w:instrText xml:space="preserve">X {"Y":28}</w:instrText>
        <w:fldChar w:fldCharType="separate"/>
        <w:t xml:space="preserve">Oldindan to‘lanishi lozim bo‘lgan mablag‘ni to‘lash muddati</w:t>
      </w:r>
      <w:r>
        <w:rPr>
          <w:vanish w:val="false"/>
          <w:sz w:val="24"/>
          <w:rFonts w:ascii="Times New Roman" w:hAnsi="Times New Roman"/>
        </w:rPr>
        <w:fldChar w:fldCharType="end"/>
      </w:r>
      <w:r>
        <w:rPr>
          <w:vanish w:val="false"/>
          <w:sz w:val="24"/>
          <w:rFonts w:ascii="Times New Roman" w:hAnsi="Times New Roman"/>
        </w:rPr>
        <w:t xml:space="preserve">gacha amalga oshiradi. Qolgan summani shartnoma majburiyatlari toʻliq bajarilgandan soʻng </w:t>
      </w:r>
      <w:r>
        <w:rPr>
          <w:vanish w:val="false"/>
          <w:sz w:val="24"/>
          <w:rFonts w:ascii="Times New Roman" w:hAnsi="Times New Roman"/>
        </w:rPr>
        <w:fldChar w:fldCharType="begin"/>
        <w:instrText xml:space="preserve">X {"Y":29}</w:instrText>
        <w:fldChar w:fldCharType="separate"/>
        <w:t xml:space="preserve">Asosiy summani to‘lash muddati (sana)</w:t>
      </w:r>
      <w:r>
        <w:rPr>
          <w:vanish w:val="false"/>
          <w:sz w:val="24"/>
          <w:rFonts w:ascii="Times New Roman" w:hAnsi="Times New Roman"/>
        </w:rPr>
        <w:fldChar w:fldCharType="end"/>
      </w:r>
      <w:r>
        <w:rPr>
          <w:vanish w:val="false"/>
          <w:sz w:val="24"/>
          <w:rFonts w:ascii="Times New Roman" w:hAnsi="Times New Roman"/>
        </w:rPr>
        <w:t xml:space="preserve"> kun ichida toʻlaydi.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3.3. Taraflar oʻrtasida hisob-kitoblar </w:t>
      </w:r>
      <w:r>
        <w:rPr>
          <w:vanish w:val="false"/>
          <w:sz w:val="24"/>
          <w:rFonts w:ascii="Times New Roman" w:hAnsi="Times New Roman"/>
        </w:rPr>
        <w:fldChar w:fldCharType="begin"/>
        <w:instrText xml:space="preserve">X {"Y":30}</w:instrText>
        <w:fldChar w:fldCharType="separate"/>
        <w:t xml:space="preserve">Taraflar o‘rtasida to‘lovlarni amalga oshirish turi</w:t>
      </w:r>
      <w:r>
        <w:rPr>
          <w:vanish w:val="false"/>
          <w:sz w:val="24"/>
          <w:rFonts w:ascii="Times New Roman" w:hAnsi="Times New Roman"/>
        </w:rPr>
        <w:fldChar w:fldCharType="end"/>
      </w:r>
      <w:r>
        <w:rPr>
          <w:vanish w:val="false"/>
          <w:sz w:val="24"/>
          <w:rFonts w:ascii="Times New Roman" w:hAnsi="Times New Roman"/>
        </w:rPr>
        <w:t xml:space="preserve"> orqali amalga oshiriladi. </w:t>
      </w:r>
    </w:p>
    <w:p>
      <w:pPr>
        <w:jc w:val="center"/>
        <w:ind w:firstLine="425"/>
        <w:spacing w:after="0" w:line="288" w:lineRule="auto"/>
        <w:rPr>
          <w:b/>
          <w:sz w:val="24"/>
          <w:rFonts w:ascii="Times New Roman" w:hAnsi="Times New Roman"/>
        </w:rPr>
      </w:pPr>
      <w:r>
        <w:rPr>
          <w:vanish w:val="false"/>
        </w:rPr>
      </w:r>
    </w:p>
    <w:p>
      <w:pPr>
        <w:jc w:val="center"/>
        <w:ind w:firstLine="425"/>
        <w:spacing w:after="0" w:line="288" w:lineRule="auto"/>
        <w:rPr>
          <w:b/>
          <w:sz w:val="24"/>
          <w:rFonts w:ascii="Times New Roman" w:hAnsi="Times New Roman"/>
        </w:rPr>
      </w:pPr>
      <w:r>
        <w:rPr>
          <w:b/>
          <w:vanish w:val="false"/>
          <w:sz w:val="24"/>
          <w:rFonts w:ascii="Times New Roman" w:hAnsi="Times New Roman"/>
        </w:rPr>
        <w:t xml:space="preserve">4. TARAFLARNING JAVOBGARLIGI VA NIZOLARNI HAL QILISH TARTIBI</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4.1. Mazkur shartnoma boʻyicha majburiyatlarni bajarmaganligi yoki lozim darajada bajarmaganligi uchun Ekspeditor Oʻzbekiston Respublikasi qonun hujjatlari qoidalariga muvofiq belgilanadigan asoslarda va miqdorda javobgar boʻladi.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4.2. Agar Ekspeditor majburiyatning buzilishi tashish shartnomalari tegishli ravishda bajarilmaganligi tufayli kelib chiqqanini isbotlasa, Ekspeditorning mijoz oldidagi javobgarligi tegishli tashuvchi Ekspeditor oldida javobgar boʻladigan qoidalarga muvofiq belgilanadi.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4.3. Mijoz shartnomaning 2.2.2-bandida koʻrsatilgan axborotni taqdim etish majburiyatini buzganligi munosabati bilan Ekspeditorga yetkazilgan zarar uchun javobgar boʻladi.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4.4. Mazkur shartnomani bajarishdan bir tomonlama bosh tortilganida, bu haqda maʼlum qilgan taraf shartnomaning bekor qilinishi tufayli koʻrilgan zararni ikkinchi tarafga toʻlaydi.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4.5. Taraflar oʻz majburiyatlarini bajarmagan yoki lozim darajada bajarmaganliklari uchun Oʻzbekiston Respublikasining Fuqarolik kodeksi va boshqa qonun hujjatlari hamda mazkur shartnomaga muvofiq javobgar boʻladilar.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4.6. Taraflar oʻrtasida kelib chiqadigan nizolar taraflarning oʻzaro kelishuvi asosida hal etiladi. Taraflar kelishuvga erishmagan taqdirda, mazkur shartnomaning tuzilishi, uning shartlarining oʻzgarishi, buzilishi, ijro etilishi, bekor boʻlishi, tugatilishi va haqiqiyligi yuzasidan kelib chiquvchi barcha nizolar, kelishmovchiliklar va talablar </w:t>
      </w:r>
      <w:r>
        <w:rPr>
          <w:vanish w:val="false"/>
          <w:sz w:val="24"/>
          <w:rFonts w:ascii="Times New Roman" w:hAnsi="Times New Roman"/>
        </w:rPr>
        <w:fldChar w:fldCharType="begin"/>
        <w:instrText xml:space="preserve">X {"Y":33}</w:instrText>
        <w:fldChar w:fldCharType="separate"/>
        <w:t xml:space="preserve">Taraflar o‘rtasida kelib chiqqan nizolarni hal etish yuzasidan murojaat qilinuvchi sud nomi</w:t>
      </w:r>
      <w:r>
        <w:rPr>
          <w:vanish w:val="false"/>
          <w:sz w:val="24"/>
          <w:rFonts w:ascii="Times New Roman" w:hAnsi="Times New Roman"/>
        </w:rPr>
        <w:fldChar w:fldCharType="end"/>
      </w:r>
      <w:r>
        <w:rPr>
          <w:vanish w:val="false"/>
          <w:sz w:val="24"/>
          <w:rFonts w:ascii="Times New Roman" w:hAnsi="Times New Roman"/>
        </w:rPr>
        <w:t xml:space="preserve">dan koʻrib chiqilishi belgilanadi. Taraflar oʻrtasida kelib chiqqan nizolarni hal etish yuzasidan murojaat qilinuvchi sud nomi sudining hal qiluv qarori taraflar uchun qatʼiy va majburiy hisoblanadi. </w:t>
      </w:r>
    </w:p>
    <w:p>
      <w:pPr>
        <w:jc w:val="both"/>
        <w:ind w:firstLine="425"/>
        <w:spacing w:after="0" w:line="288" w:lineRule="auto"/>
        <w:rPr>
          <w:sz w:val="24"/>
          <w:rFonts w:ascii="Times New Roman" w:hAnsi="Times New Roman"/>
        </w:rPr>
      </w:pPr>
      <w:r>
        <w:rPr>
          <w:vanish w:val="false"/>
        </w:rPr>
      </w:r>
    </w:p>
    <w:p>
      <w:pPr>
        <w:jc w:val="center"/>
        <w:ind w:firstLine="425"/>
        <w:spacing w:after="0" w:line="288" w:lineRule="auto"/>
        <w:rPr>
          <w:b/>
          <w:sz w:val="24"/>
          <w:rFonts w:ascii="Times New Roman" w:hAnsi="Times New Roman"/>
        </w:rPr>
      </w:pPr>
      <w:r>
        <w:rPr>
          <w:b/>
          <w:vanish w:val="false"/>
          <w:sz w:val="24"/>
          <w:rFonts w:ascii="Times New Roman" w:hAnsi="Times New Roman"/>
        </w:rPr>
        <w:t xml:space="preserve">5. BOSHQA SHARTLAR</w:t>
      </w:r>
    </w:p>
    <w:p>
      <w:pPr>
        <w:jc w:val="center"/>
        <w:ind w:firstLine="425"/>
        <w:spacing w:after="0" w:line="288" w:lineRule="auto"/>
        <w:rPr>
          <w:b/>
          <w:sz w:val="24"/>
          <w:rFonts w:ascii="Times New Roman" w:hAnsi="Times New Roman"/>
        </w:rPr>
      </w:pPr>
      <w:r>
        <w:rPr>
          <w:vanish w:val="false"/>
        </w:rPr>
      </w:r>
    </w:p>
    <w:p>
      <w:pPr>
        <w:jc w:val="both"/>
        <w:ind w:firstLine="425"/>
        <w:spacing w:after="0" w:line="288" w:lineRule="auto"/>
        <w:rPr>
          <w:sz w:val="24"/>
          <w:rFonts w:ascii="Times New Roman" w:hAnsi="Times New Roman"/>
        </w:rPr>
      </w:pPr>
      <w:r>
        <w:rPr>
          <w:vanish w:val="false"/>
          <w:sz w:val="24"/>
          <w:rFonts w:ascii="Times New Roman" w:hAnsi="Times New Roman"/>
        </w:rPr>
        <w:t xml:space="preserve">5.1. Mijoz shartnomaning 2.2.2-bandida koʻrsatilgan zarur axborotni taqdim etmagan taqdirda, Ekspeditor bunday axborot taqdim etilgunga qadar tegishli majburiyatlarni ijro etishga kirishmaslikka haqli.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5.2. Ekspeditor oʻz majburiyatlarini bajarishga boshqa shaxslarni jalb qilishga haqli. Majburiyatni bajarishni uchinchi shaxs zimmasiga yuklash Ekspeditorni mazkur shartnomaning bajarilishi uchun Mijoz oldidagi javobgarlikdan ozod qilmaydi.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5.3. Mijoz yoki Ekspeditor </w:t>
      </w:r>
      <w:r>
        <w:rPr>
          <w:vanish w:val="false"/>
          <w:sz w:val="24"/>
          <w:rFonts w:ascii="Times New Roman" w:hAnsi="Times New Roman"/>
        </w:rPr>
        <w:fldChar w:fldCharType="begin"/>
        <w:instrText xml:space="preserve">X {"Y":32}</w:instrText>
        <w:fldChar w:fldCharType="separate"/>
        <w:t xml:space="preserve">Taraflardan biri shartnoma shartlarini bajarishdan bosh tortgan hollarda ikkinchi tarafni ogohlantiruvchi muddat</w:t>
      </w:r>
      <w:r>
        <w:rPr>
          <w:vanish w:val="false"/>
          <w:sz w:val="24"/>
          <w:rFonts w:ascii="Times New Roman" w:hAnsi="Times New Roman"/>
        </w:rPr>
        <w:fldChar w:fldCharType="end"/>
      </w:r>
      <w:r>
        <w:rPr>
          <w:vanish w:val="false"/>
          <w:sz w:val="24"/>
          <w:rFonts w:ascii="Times New Roman" w:hAnsi="Times New Roman"/>
        </w:rPr>
        <w:t xml:space="preserve"> oldin boshqa tarafni ogohlantirib, shartnomani bajarishdan bosh tortishga haqli. </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5.4. Ushbu shartnomaga har qanday oʻzgartirish va qoʻshimchalar ular yozma ravishda tuzilgan va taraflarning vakolatli shaxslari tomonidan imzolangan taqdirdagina haqiqiy hisoblanadi.</w:t>
      </w:r>
    </w:p>
    <w:p>
      <w:pPr>
        <w:jc w:val="both"/>
        <w:ind w:firstLine="425"/>
        <w:spacing w:after="0" w:line="288" w:lineRule="auto"/>
        <w:rPr>
          <w:sz w:val="24"/>
          <w:rFonts w:ascii="Times New Roman" w:hAnsi="Times New Roman"/>
        </w:rPr>
      </w:pPr>
      <w:r>
        <w:rPr>
          <w:vanish w:val="false"/>
          <w:sz w:val="24"/>
          <w:rFonts w:ascii="Times New Roman" w:hAnsi="Times New Roman"/>
        </w:rPr>
        <w:t xml:space="preserve">5.5. Shartnoma ikki nusxada tuzilgan boʻlib, bir xil yuridik kuchga ega va taraflarga bir nusxadan beriladi.</w:t>
      </w:r>
    </w:p>
    <w:p>
      <w:pPr>
        <w:jc w:val="both"/>
        <w:ind w:firstLine="425"/>
        <w:spacing w:after="0" w:line="288" w:lineRule="auto"/>
        <w:rPr>
          <w:b/>
          <w:sz w:val="24"/>
          <w:rFonts w:ascii="Times New Roman" w:hAnsi="Times New Roman"/>
        </w:rPr>
      </w:pPr>
      <w:r>
        <w:rPr>
          <w:vanish w:val="false"/>
        </w:rPr>
      </w:r>
    </w:p>
    <w:p>
      <w:pPr>
        <w:jc w:val="center"/>
        <w:rPr>
          <w:b/>
          <w:sz w:val="24"/>
          <w:rFonts w:ascii="Times New Roman" w:hAnsi="Times New Roman"/>
        </w:rPr>
      </w:pPr>
      <w:r>
        <w:rPr>
          <w:b/>
          <w:vanish w:val="false"/>
          <w:sz w:val="24"/>
          <w:rFonts w:ascii="Times New Roman" w:hAnsi="Times New Roman"/>
        </w:rPr>
        <w:t xml:space="preserve">TARAFLARNING REKVIZITLARI</w:t>
      </w: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pStyle w:val="a8"/>
              <w:jc w:val="both"/>
              <w:ind w:left="0"/>
              <w:spacing w:line="288" w:lineRule="auto"/>
              <w:rPr>
                <w:b/>
                <w:sz w:val="24"/>
                <w:rFonts w:ascii="Times New Roman" w:hAnsi="Times New Roman"/>
              </w:rPr>
            </w:pPr>
            <w:r>
              <w:rPr>
                <w:b/>
                <w:vanish w:val="false"/>
                <w:sz w:val="24"/>
                <w:rFonts w:ascii="Times New Roman" w:hAnsi="Times New Roman"/>
              </w:rPr>
              <w:t>EKSPEDITOR:</w:t>
            </w:r>
          </w:p>
        </w:tc>
        <w:tc>
          <w:tcPr>
            <w:tcW w:w="4673" w:type="dxa"/>
          </w:tcPr>
          <w:p>
            <w:pPr>
              <w:pStyle w:val="a8"/>
              <w:jc w:val="both"/>
              <w:ind w:left="0"/>
              <w:spacing w:line="288" w:lineRule="auto"/>
              <w:rPr>
                <w:b/>
                <w:sz w:val="24"/>
                <w:rFonts w:ascii="Times New Roman" w:hAnsi="Times New Roman"/>
              </w:rPr>
            </w:pPr>
            <w:r>
              <w:rPr>
                <w:b/>
                <w:vanish w:val="false"/>
                <w:sz w:val="24"/>
                <w:rFonts w:ascii="Times New Roman" w:hAnsi="Times New Roman"/>
              </w:rPr>
              <w:t>MIJOZ:</w:t>
            </w:r>
          </w:p>
        </w:tc>
      </w:tr>
      <w:tr>
        <w:tc>
          <w:tcPr>
            <w:tcW w:w="4672" w:type="dxa"/>
          </w:tcPr>
          <w:p>
            <w:pPr>
              <w:pStyle w:val="a8"/>
              <w:jc w:val="both"/>
              <w:ind w:left="0"/>
              <w:spacing w:line="288" w:lineRule="auto"/>
              <w:rPr>
                <w:sz w:val="24"/>
                <w:rFonts w:ascii="Times New Roman" w:hAnsi="Times New Roman"/>
              </w:rPr>
            </w:pPr>
            <w:r>
              <w:rPr>
                <w:b/>
                <w:vanish w:val="false"/>
                <w:sz w:val="24"/>
                <w:rFonts w:ascii="Times New Roman" w:hAnsi="Times New Roman"/>
              </w:rPr>
              <w:t>Manzil:</w:t>
            </w:r>
            <w:r>
              <w:rPr>
                <w:vanish w:val="false"/>
                <w:sz w:val="24"/>
                <w:rFonts w:ascii="Times New Roman" w:hAnsi="Times New Roman"/>
              </w:rPr>
              <w:t xml:space="preserve">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Ekspeditor (avtotransport korxonasi)ning manzili</w:t>
              <w:fldChar w:fldCharType="end"/>
            </w:r>
          </w:p>
        </w:tc>
        <w:tc>
          <w:tcPr>
            <w:tcW w:w="4673" w:type="dxa"/>
          </w:tcPr>
          <w:p>
            <w:pPr>
              <w:pStyle w:val="a8"/>
              <w:jc w:val="both"/>
              <w:ind w:left="0"/>
              <w:spacing w:line="288" w:lineRule="auto"/>
              <w:rPr>
                <w:sz w:val="24"/>
                <w:rFonts w:ascii="Times New Roman" w:hAnsi="Times New Roman"/>
              </w:rPr>
            </w:pPr>
            <w:r>
              <w:rPr>
                <w:b/>
                <w:vanish w:val="false"/>
                <w:sz w:val="24"/>
                <w:rFonts w:ascii="Times New Roman" w:hAnsi="Times New Roman"/>
              </w:rPr>
              <w:t>Manzil:</w:t>
            </w:r>
            <w:r>
              <w:rPr>
                <w:vanish w:val="false"/>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Mijoz (yuridik shaxs)ning manzili</w:t>
              <w:fldChar w:fldCharType="end"/>
            </w:r>
          </w:p>
        </w:tc>
      </w:tr>
      <w:tr>
        <w:tc>
          <w:tcPr>
            <w:tcW w:w="4672" w:type="dxa"/>
          </w:tcPr>
          <w:p>
            <w:pPr>
              <w:pStyle w:val="a8"/>
              <w:jc w:val="both"/>
              <w:ind w:left="0"/>
              <w:spacing w:line="288" w:lineRule="auto"/>
              <w:rPr>
                <w:sz w:val="24"/>
                <w:rFonts w:ascii="Times New Roman" w:hAnsi="Times New Roman"/>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Ekspeditor (avtotransport korxonasi)ning hisob raqami joylashgan bank nomi</w:t>
              <w:fldChar w:fldCharType="end"/>
            </w:r>
          </w:p>
        </w:tc>
        <w:tc>
          <w:tcPr>
            <w:tcW w:w="4673" w:type="dxa"/>
          </w:tcPr>
          <w:p>
            <w:pPr>
              <w:pStyle w:val="a8"/>
              <w:jc w:val="both"/>
              <w:ind w:left="0"/>
              <w:spacing w:line="288" w:lineRule="auto"/>
              <w:rPr>
                <w:sz w:val="24"/>
                <w:rFonts w:ascii="Times New Roman" w:hAnsi="Times New Roman"/>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Mijoz (yuridik shaxs)ning hisob raqami joylashgan bank nomi</w:t>
              <w:fldChar w:fldCharType="end"/>
            </w:r>
          </w:p>
        </w:tc>
      </w:tr>
      <w:tr>
        <w:tc>
          <w:tcPr>
            <w:tcW w:w="4672" w:type="dxa"/>
          </w:tcPr>
          <w:p>
            <w:pPr>
              <w:pStyle w:val="a8"/>
              <w:jc w:val="both"/>
              <w:ind w:left="0"/>
              <w:spacing w:line="288" w:lineRule="auto"/>
              <w:rPr>
                <w:sz w:val="24"/>
                <w:rFonts w:ascii="Times New Roman" w:hAnsi="Times New Roman"/>
              </w:rPr>
            </w:pPr>
            <w:r>
              <w:rPr>
                <w:b/>
                <w:vanish w:val="false"/>
                <w:sz w:val="24"/>
                <w:rFonts w:ascii="Times New Roman" w:hAnsi="Times New Roman"/>
              </w:rPr>
              <w:t xml:space="preserve">H/R: </w:t>
            </w:r>
            <w:r>
              <w:rPr>
                <w:vanish w:val="false"/>
                <w:sz w:val="24"/>
                <w:rFonts w:ascii="Times New Roman" w:hAnsi="Times New Roman"/>
              </w:rPr>
              <w:fldChar w:fldCharType="begin"/>
              <w:instrText xml:space="preserve">X {"Y":11}</w:instrText>
              <w:fldChar w:fldCharType="separate"/>
              <w:t xml:space="preserve">Ekspeditor (avtotransport korxonasi)ning hisob raqami</w:t>
            </w:r>
            <w:r>
              <w:rPr>
                <w:vanish w:val="false"/>
                <w:sz w:val="24"/>
                <w:rFonts w:ascii="Times New Roman" w:hAnsi="Times New Roman"/>
              </w:rPr>
              <w:fldChar w:fldCharType="end"/>
            </w:r>
          </w:p>
        </w:tc>
        <w:tc>
          <w:tcPr>
            <w:tcW w:w="4673" w:type="dxa"/>
          </w:tcPr>
          <w:p>
            <w:pPr>
              <w:pStyle w:val="a8"/>
              <w:jc w:val="both"/>
              <w:ind w:left="0"/>
              <w:spacing w:line="288" w:lineRule="auto"/>
              <w:rPr>
                <w:sz w:val="24"/>
                <w:rFonts w:ascii="Times New Roman" w:hAnsi="Times New Roman"/>
              </w:rPr>
            </w:pPr>
            <w:r>
              <w:rPr>
                <w:b/>
                <w:vanish w:val="false"/>
                <w:sz w:val="24"/>
                <w:rFonts w:ascii="Times New Roman" w:hAnsi="Times New Roman"/>
              </w:rPr>
              <w:t xml:space="preserve">H/R: </w:t>
            </w:r>
            <w:r>
              <w:rPr>
                <w:vanish w:val="false"/>
                <w:sz w:val="24"/>
                <w:rFonts w:ascii="Times New Roman" w:hAnsi="Times New Roman"/>
              </w:rPr>
              <w:fldChar w:fldCharType="begin"/>
              <w:instrText xml:space="preserve">X {"Y":20}</w:instrText>
              <w:fldChar w:fldCharType="separate"/>
              <w:t xml:space="preserve">Mijoz (yuridik shaxs)ning hisob raqami</w:t>
            </w:r>
            <w:r>
              <w:rPr>
                <w:vanish w:val="false"/>
                <w:sz w:val="24"/>
                <w:rFonts w:ascii="Times New Roman" w:hAnsi="Times New Roman"/>
              </w:rPr>
              <w:fldChar w:fldCharType="end"/>
            </w:r>
          </w:p>
        </w:tc>
      </w:tr>
      <w:tr>
        <w:tc>
          <w:tcPr>
            <w:tcW w:w="4672" w:type="dxa"/>
          </w:tcPr>
          <w:p>
            <w:pPr>
              <w:pStyle w:val="a8"/>
              <w:jc w:val="both"/>
              <w:ind w:left="0"/>
              <w:spacing w:line="288" w:lineRule="auto"/>
              <w:rPr>
                <w:b/>
                <w:sz w:val="24"/>
                <w:rFonts w:ascii="Times New Roman" w:hAnsi="Times New Roman"/>
              </w:rPr>
            </w:pPr>
            <w:r>
              <w:rPr>
                <w:b/>
                <w:vanish w:val="false"/>
                <w:sz w:val="24"/>
                <w:rFonts w:ascii="Times New Roman" w:hAnsi="Times New Roman"/>
              </w:rPr>
              <w:t xml:space="preserve">STIR: </w:t>
            </w:r>
            <w:r>
              <w:rPr>
                <w:vanish w:val="false"/>
                <w:sz w:val="24"/>
                <w:rFonts w:ascii="Times New Roman" w:hAnsi="Times New Roman"/>
              </w:rPr>
              <w:fldChar w:fldCharType="begin"/>
              <w:instrText xml:space="preserve">X {"Y":12}</w:instrText>
              <w:fldChar w:fldCharType="separate"/>
              <w:t xml:space="preserve">Ekspeditor (avtotransport korxonasi)ning STIR raqami</w:t>
            </w:r>
            <w:r>
              <w:rPr>
                <w:vanish w:val="false"/>
                <w:sz w:val="24"/>
                <w:rFonts w:ascii="Times New Roman" w:hAnsi="Times New Roman"/>
              </w:rPr>
              <w:fldChar w:fldCharType="end"/>
            </w:r>
          </w:p>
        </w:tc>
        <w:tc>
          <w:tcPr>
            <w:tcW w:w="4673" w:type="dxa"/>
          </w:tcPr>
          <w:p>
            <w:pPr>
              <w:pStyle w:val="a8"/>
              <w:jc w:val="both"/>
              <w:ind w:left="0"/>
              <w:spacing w:line="288" w:lineRule="auto"/>
              <w:rPr>
                <w:sz w:val="24"/>
                <w:rFonts w:ascii="Times New Roman" w:hAnsi="Times New Roman"/>
              </w:rPr>
            </w:pPr>
            <w:r>
              <w:rPr>
                <w:b/>
                <w:vanish w:val="false"/>
                <w:sz w:val="24"/>
                <w:rFonts w:ascii="Times New Roman" w:hAnsi="Times New Roman"/>
              </w:rPr>
              <w:t xml:space="preserve">STIR: </w:t>
            </w:r>
            <w:r>
              <w:rPr>
                <w:vanish w:val="false"/>
                <w:sz w:val="24"/>
                <w:rFonts w:ascii="Times New Roman" w:hAnsi="Times New Roman"/>
              </w:rPr>
              <w:fldChar w:fldCharType="begin"/>
              <w:instrText xml:space="preserve">X {"Y":21}</w:instrText>
              <w:fldChar w:fldCharType="separate"/>
              <w:t xml:space="preserve">Mijoz (yuridik shaxs)ning STIR raqami</w:t>
            </w:r>
            <w:r>
              <w:rPr>
                <w:vanish w:val="false"/>
                <w:sz w:val="24"/>
                <w:rFonts w:ascii="Times New Roman" w:hAnsi="Times New Roman"/>
              </w:rPr>
              <w:fldChar w:fldCharType="end"/>
            </w:r>
          </w:p>
        </w:tc>
      </w:tr>
      <w:tr>
        <w:tc>
          <w:tcPr>
            <w:tcW w:w="4672" w:type="dxa"/>
          </w:tcPr>
          <w:p>
            <w:pPr>
              <w:jc w:val="both"/>
              <w:spacing w:line="288" w:lineRule="auto"/>
              <w:rPr>
                <w:sz w:val="24"/>
                <w:rFonts w:ascii="Times New Roman" w:hAnsi="Times New Roman"/>
              </w:rPr>
            </w:pPr>
            <w:r>
              <w:rPr>
                <w:b/>
                <w:vanish w:val="false"/>
                <w:sz w:val="24"/>
                <w:rFonts w:ascii="Times New Roman" w:hAnsi="Times New Roman"/>
              </w:rPr>
              <w:t xml:space="preserve">Telefon: </w:t>
            </w:r>
            <w:r>
              <w:rPr>
                <w:vanish w:val="false"/>
                <w:sz w:val="24"/>
                <w:rFonts w:ascii="Times New Roman" w:hAnsi="Times New Roman"/>
              </w:rPr>
              <w:fldChar w:fldCharType="begin"/>
              <w:instrText xml:space="preserve">X {"Y":13}</w:instrText>
              <w:fldChar w:fldCharType="separate"/>
              <w:t xml:space="preserve">Ekspeditor (avtotransport korxonasi)ning telefon raqami</w:t>
            </w:r>
            <w:r>
              <w:rPr>
                <w:vanish w:val="false"/>
                <w:sz w:val="24"/>
                <w:rFonts w:ascii="Times New Roman" w:hAnsi="Times New Roman"/>
              </w:rPr>
              <w:fldChar w:fldCharType="end"/>
            </w:r>
          </w:p>
          <w:p>
            <w:pPr>
              <w:jc w:val="both"/>
              <w:spacing w:line="288" w:lineRule="auto"/>
              <w:rPr>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Ekspeditor (avtotransport korxonasi) nomidan ish olib boruvchi shaxs lavozimi, F.I.O.si</w:t>
            </w:r>
            <w:r>
              <w:rPr>
                <w:vanish w:val="false"/>
                <w:sz w:val="24"/>
                <w:rFonts w:ascii="Times New Roman" w:hAnsi="Times New Roman"/>
              </w:rPr>
              <w:fldChar w:fldCharType="end"/>
            </w:r>
          </w:p>
          <w:p>
            <w:pPr>
              <w:jc w:val="both"/>
              <w:spacing w:line="288" w:lineRule="auto"/>
              <w:rPr>
                <w:sz w:val="24"/>
                <w:rFonts w:ascii="Times New Roman" w:hAnsi="Times New Roman"/>
              </w:rPr>
            </w:pPr>
            <w:r>
              <w:rPr>
                <w:vanish w:val="false"/>
                <w:sz w:val="24"/>
                <w:rFonts w:ascii="Times New Roman" w:hAnsi="Times New Roman"/>
              </w:rPr>
            </w:r>
          </w:p>
          <w:p>
            <w:pPr>
              <w:jc w:val="both"/>
              <w:spacing w:line="288" w:lineRule="auto"/>
              <w:rPr>
                <w:sz w:val="24"/>
                <w:rFonts w:ascii="Times New Roman" w:hAnsi="Times New Roman"/>
              </w:rPr>
            </w:pPr>
            <w:r>
              <w:rPr>
                <w:vanish w:val="false"/>
                <w:sz w:val="24"/>
                <w:rFonts w:ascii="Times New Roman" w:hAnsi="Times New Roman"/>
              </w:rPr>
              <w:t xml:space="preserve">(imzo, muhr)</w:t>
            </w:r>
          </w:p>
          <w:p>
            <w:pPr>
              <w:pStyle w:val="a8"/>
              <w:jc w:val="both"/>
              <w:ind w:left="0"/>
              <w:spacing w:line="288" w:lineRule="auto"/>
              <w:rPr>
                <w:b/>
                <w:sz w:val="24"/>
                <w:rFonts w:ascii="Times New Roman" w:hAnsi="Times New Roman"/>
              </w:rPr>
            </w:pPr>
            <w:r>
              <w:rPr>
                <w:vanish w:val="false"/>
              </w:rPr>
            </w:r>
          </w:p>
        </w:tc>
        <w:tc>
          <w:tcPr>
            <w:tcW w:w="4673" w:type="dxa"/>
          </w:tcPr>
          <w:p>
            <w:pPr>
              <w:pStyle w:val="a8"/>
              <w:jc w:val="both"/>
              <w:ind w:left="0"/>
              <w:spacing w:line="288" w:lineRule="auto"/>
              <w:rPr>
                <w:sz w:val="24"/>
                <w:rFonts w:ascii="Times New Roman" w:hAnsi="Times New Roman"/>
              </w:rPr>
            </w:pPr>
            <w:r>
              <w:rPr>
                <w:b/>
                <w:vanish w:val="false"/>
                <w:sz w:val="24"/>
                <w:rFonts w:ascii="Times New Roman" w:hAnsi="Times New Roman"/>
              </w:rPr>
              <w:t xml:space="preserve">Telefon: </w:t>
            </w:r>
            <w:r>
              <w:rPr>
                <w:b w:val="false"/>
                <w:vanish w:val="false"/>
                <w:sz w:val="24"/>
                <w:rFonts w:ascii="Times New Roman" w:hAnsi="Times New Roman"/>
              </w:rPr>
              <w:fldChar w:fldCharType="begin"/>
              <w:instrText xml:space="preserve">X {"Y":22}</w:instrText>
              <w:fldChar w:fldCharType="separate"/>
              <w:t xml:space="preserve">Mijoz (yuridik shaxs)ning telefon raqami</w:t>
            </w:r>
            <w:r>
              <w:rPr>
                <w:b w:val="false"/>
                <w:vanish w:val="false"/>
                <w:sz w:val="24"/>
                <w:rFonts w:ascii="Times New Roman" w:hAnsi="Times New Roman"/>
              </w:rPr>
              <w:fldChar w:fldCharType="end"/>
            </w:r>
          </w:p>
          <w:p>
            <w:pPr>
              <w:jc w:val="both"/>
              <w:spacing w:line="288" w:lineRule="auto"/>
              <w:rPr>
                <w:sz w:val="24"/>
                <w:rFonts w:ascii="Times New Roman" w:hAnsi="Times New Roman"/>
              </w:rPr>
            </w:pPr>
            <w:r>
              <w:rPr>
                <w:vanish w:val="false"/>
                <w:sz w:val="24"/>
                <w:rFonts w:ascii="Times New Roman" w:hAnsi="Times New Roman"/>
              </w:rPr>
              <w:fldChar w:fldCharType="begin"/>
              <w:instrText xml:space="preserve">X {"Y":17}</w:instrText>
              <w:fldChar w:fldCharType="separate"/>
              <w:t xml:space="preserve">Mijoz (yuridik shaxs)ning nomidan ish olib boruvchi shaxs lavozimi, F.I.O.si</w:t>
            </w:r>
            <w:r>
              <w:rPr>
                <w:vanish w:val="false"/>
                <w:sz w:val="24"/>
                <w:rFonts w:ascii="Times New Roman" w:hAnsi="Times New Roman"/>
              </w:rPr>
              <w:fldChar w:fldCharType="end"/>
            </w:r>
          </w:p>
          <w:p>
            <w:pPr>
              <w:jc w:val="both"/>
              <w:spacing w:line="288" w:lineRule="auto"/>
              <w:rPr>
                <w:sz w:val="24"/>
                <w:rFonts w:ascii="Times New Roman" w:hAnsi="Times New Roman"/>
              </w:rPr>
            </w:pPr>
            <w:r>
              <w:rPr>
                <w:vanish w:val="false"/>
                <w:sz w:val="24"/>
                <w:rFonts w:ascii="Times New Roman" w:hAnsi="Times New Roman"/>
              </w:rPr>
            </w:r>
          </w:p>
          <w:p>
            <w:pPr>
              <w:jc w:val="both"/>
              <w:spacing w:line="288" w:lineRule="auto"/>
              <w:rPr>
                <w:sz w:val="24"/>
                <w:rFonts w:ascii="Times New Roman" w:hAnsi="Times New Roman"/>
              </w:rPr>
            </w:pPr>
            <w:r>
              <w:rPr>
                <w:vanish w:val="false"/>
                <w:sz w:val="24"/>
                <w:rFonts w:ascii="Times New Roman" w:hAnsi="Times New Roman"/>
              </w:rPr>
              <w:t xml:space="preserve">(imzo, muhr)</w:t>
            </w:r>
          </w:p>
          <w:p>
            <w:pPr>
              <w:pStyle w:val="a8"/>
              <w:jc w:val="both"/>
              <w:ind w:left="0"/>
              <w:spacing w:line="288" w:lineRule="auto"/>
              <w:rPr>
                <w:sz w:val="24"/>
                <w:rFonts w:ascii="Times New Roman" w:hAnsi="Times New Roman"/>
              </w:rPr>
            </w:pPr>
            <w:r>
              <w:rPr>
                <w:vanish w:val="false"/>
              </w:rPr>
            </w:r>
          </w:p>
        </w:tc>
      </w:tr>
    </w:tbl>
    <w:p>
      <w:pPr>
        <w:jc w:val="both"/>
        <w:spacing w:after="0" w:line="288" w:lineRule="auto"/>
        <w:rPr>
          <w:sz w:val="24"/>
          <w:rFonts w:ascii="Times New Roman" w:hAnsi="Times New Roman"/>
        </w:rPr>
      </w:pPr>
      <w:r>
        <w:rPr>
          <w:vanish w:val="false"/>
        </w:rPr>
      </w:r>
    </w:p>
    <w:sectPr>
      <w:pgSz w:w="11906" w:h="16838"/>
      <w:pgMar w:left="1701" w:right="851" w:top="1134" w:bottom="1134" w:header="709" w:footer="709"/>
      <w:headerReference r:id="rId7" w:type="default"/>
      <w:titlePg w:val="tru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810" w:rsidRDefault="00377810" w:rsidP="009A29AC">
      <w:pPr>
        <w:spacing w:after="0" w:line="240" w:lineRule="auto"/>
      </w:pPr>
      <w:r>
        <w:separator/>
      </w:r>
    </w:p>
  </w:endnote>
  <w:endnote w:type="continuationSeparator" w:id="0">
    <w:p w:rsidR="00377810" w:rsidRDefault="00377810" w:rsidP="009A2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810" w:rsidRDefault="00377810" w:rsidP="009A29AC">
      <w:pPr>
        <w:spacing w:after="0" w:line="240" w:lineRule="auto"/>
      </w:pPr>
      <w:r>
        <w:separator/>
      </w:r>
    </w:p>
  </w:footnote>
  <w:footnote w:type="continuationSeparator" w:id="0">
    <w:p w:rsidR="00377810" w:rsidRDefault="00377810" w:rsidP="009A2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345385704"/>
      <w:docPartObj>
        <w:docPartGallery w:val="Page Numbers (Top of Page)"/>
        <w:docPartUnique/>
      </w:docPartObj>
    </w:sdtPr>
    <w:sdtEndPr/>
    <w:sdtContent>
      <w:p w:rsidR="009A29AC" w:rsidRPr="009A29AC" w:rsidRDefault="009A29AC">
        <w:pPr>
          <w:pStyle w:val="a4"/>
          <w:jc w:val="center"/>
          <w:rPr>
            <w:rFonts w:ascii="Times New Roman" w:hAnsi="Times New Roman" w:cs="Times New Roman"/>
            <w:sz w:val="24"/>
          </w:rPr>
        </w:pPr>
        <w:r w:rsidRPr="009A29AC">
          <w:rPr>
            <w:rFonts w:ascii="Times New Roman" w:hAnsi="Times New Roman" w:cs="Times New Roman"/>
            <w:sz w:val="24"/>
          </w:rPr>
          <w:fldChar w:fldCharType="begin"/>
        </w:r>
        <w:r w:rsidRPr="009A29AC">
          <w:rPr>
            <w:rFonts w:ascii="Times New Roman" w:hAnsi="Times New Roman" w:cs="Times New Roman"/>
            <w:sz w:val="24"/>
          </w:rPr>
          <w:instrText>PAGE   \* MERGEFORMAT</w:instrText>
        </w:r>
        <w:r w:rsidRPr="009A29AC">
          <w:rPr>
            <w:rFonts w:ascii="Times New Roman" w:hAnsi="Times New Roman" w:cs="Times New Roman"/>
            <w:sz w:val="24"/>
          </w:rPr>
          <w:fldChar w:fldCharType="separate"/>
        </w:r>
        <w:r w:rsidR="001E7363">
          <w:rPr>
            <w:rFonts w:ascii="Times New Roman" w:hAnsi="Times New Roman" w:cs="Times New Roman"/>
            <w:noProof/>
            <w:sz w:val="24"/>
          </w:rPr>
          <w:t>2</w:t>
        </w:r>
        <w:r w:rsidRPr="009A29AC">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B75E6"/>
    <w:multiLevelType w:val="hybridMultilevel"/>
    <w:tmpl w:val="FCEA63E4"/>
    <w:lvl w:ilvl="0" w:tplc="9342C368">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35786EB1"/>
    <w:multiLevelType w:val="hybridMultilevel"/>
    <w:tmpl w:val="A26C94AA"/>
    <w:lvl w:ilvl="0" w:tplc="DBA87E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953016F"/>
    <w:multiLevelType w:val="hybridMultilevel"/>
    <w:tmpl w:val="F258C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960"/>
    <w:rsid w:val="000151F1"/>
    <w:rsid w:val="000268B3"/>
    <w:rsid w:val="00046775"/>
    <w:rsid w:val="0005236A"/>
    <w:rsid w:val="0005716D"/>
    <w:rsid w:val="000B40C6"/>
    <w:rsid w:val="00152B60"/>
    <w:rsid w:val="00154B78"/>
    <w:rsid w:val="00175427"/>
    <w:rsid w:val="00186A1D"/>
    <w:rsid w:val="00192433"/>
    <w:rsid w:val="001B719A"/>
    <w:rsid w:val="001B75CD"/>
    <w:rsid w:val="001E7363"/>
    <w:rsid w:val="001E7DA8"/>
    <w:rsid w:val="00204103"/>
    <w:rsid w:val="00207A3E"/>
    <w:rsid w:val="002150BA"/>
    <w:rsid w:val="00234655"/>
    <w:rsid w:val="00237417"/>
    <w:rsid w:val="002546FF"/>
    <w:rsid w:val="00264341"/>
    <w:rsid w:val="00267C03"/>
    <w:rsid w:val="002B6DF7"/>
    <w:rsid w:val="002D2AC2"/>
    <w:rsid w:val="002F7343"/>
    <w:rsid w:val="00311015"/>
    <w:rsid w:val="00343B80"/>
    <w:rsid w:val="00346E4E"/>
    <w:rsid w:val="00360505"/>
    <w:rsid w:val="00367FF7"/>
    <w:rsid w:val="00377810"/>
    <w:rsid w:val="003E5082"/>
    <w:rsid w:val="003F358E"/>
    <w:rsid w:val="004366B0"/>
    <w:rsid w:val="004416F9"/>
    <w:rsid w:val="004561EA"/>
    <w:rsid w:val="004638DA"/>
    <w:rsid w:val="004A037C"/>
    <w:rsid w:val="004C4EA9"/>
    <w:rsid w:val="004C4ED8"/>
    <w:rsid w:val="00501FDA"/>
    <w:rsid w:val="0051736B"/>
    <w:rsid w:val="00525748"/>
    <w:rsid w:val="00527D75"/>
    <w:rsid w:val="0053636F"/>
    <w:rsid w:val="00542C9C"/>
    <w:rsid w:val="0054667A"/>
    <w:rsid w:val="005521BC"/>
    <w:rsid w:val="00560D6F"/>
    <w:rsid w:val="00562812"/>
    <w:rsid w:val="00576960"/>
    <w:rsid w:val="005B353D"/>
    <w:rsid w:val="005D2943"/>
    <w:rsid w:val="005F04A3"/>
    <w:rsid w:val="00620674"/>
    <w:rsid w:val="00637131"/>
    <w:rsid w:val="006938BD"/>
    <w:rsid w:val="007029E5"/>
    <w:rsid w:val="00702D94"/>
    <w:rsid w:val="007044EA"/>
    <w:rsid w:val="00712924"/>
    <w:rsid w:val="00751623"/>
    <w:rsid w:val="00752ECF"/>
    <w:rsid w:val="007E16BD"/>
    <w:rsid w:val="00852CC5"/>
    <w:rsid w:val="008A5996"/>
    <w:rsid w:val="009731F8"/>
    <w:rsid w:val="009A29AC"/>
    <w:rsid w:val="00A00B54"/>
    <w:rsid w:val="00A074C3"/>
    <w:rsid w:val="00A17988"/>
    <w:rsid w:val="00A6704D"/>
    <w:rsid w:val="00AB1D43"/>
    <w:rsid w:val="00AE7172"/>
    <w:rsid w:val="00B02CB0"/>
    <w:rsid w:val="00B3005A"/>
    <w:rsid w:val="00B4143F"/>
    <w:rsid w:val="00B73F1E"/>
    <w:rsid w:val="00B77BC5"/>
    <w:rsid w:val="00BA4841"/>
    <w:rsid w:val="00BB4601"/>
    <w:rsid w:val="00BC49E0"/>
    <w:rsid w:val="00BE0840"/>
    <w:rsid w:val="00BE3022"/>
    <w:rsid w:val="00C03716"/>
    <w:rsid w:val="00C2098D"/>
    <w:rsid w:val="00C611C6"/>
    <w:rsid w:val="00C71348"/>
    <w:rsid w:val="00C84233"/>
    <w:rsid w:val="00CE538B"/>
    <w:rsid w:val="00CF7787"/>
    <w:rsid w:val="00D11CC3"/>
    <w:rsid w:val="00D82D2E"/>
    <w:rsid w:val="00DC238D"/>
    <w:rsid w:val="00DD20BC"/>
    <w:rsid w:val="00DE106E"/>
    <w:rsid w:val="00EC5E02"/>
    <w:rsid w:val="00ED56B1"/>
    <w:rsid w:val="00EE5F93"/>
    <w:rsid w:val="00F1278E"/>
    <w:rsid w:val="00F20151"/>
    <w:rsid w:val="00F366B6"/>
    <w:rsid w:val="00F663FA"/>
    <w:rsid w:val="00F66C12"/>
    <w:rsid w:val="00F82487"/>
    <w:rsid w:val="00FA1564"/>
    <w:rsid w:val="00FC25EB"/>
    <w:rsid w:val="00FD6877"/>
    <w:rsid w:val="00FE52E0"/>
    <w:rsid w:val="00FF19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AA2FF"/>
  <w15:chartTrackingRefBased/>
  <w15:docId w15:val="{E51C6CE3-5EFF-4954-8B11-1BE9354F3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F19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A29A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A29AC"/>
  </w:style>
  <w:style w:type="paragraph" w:styleId="a6">
    <w:name w:val="footer"/>
    <w:basedOn w:val="a"/>
    <w:link w:val="a7"/>
    <w:uiPriority w:val="99"/>
    <w:unhideWhenUsed/>
    <w:rsid w:val="009A29A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A29AC"/>
  </w:style>
  <w:style w:type="paragraph" w:styleId="a8">
    <w:name w:val="List Paragraph"/>
    <w:basedOn w:val="a"/>
    <w:uiPriority w:val="34"/>
    <w:qFormat/>
    <w:rsid w:val="00A074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4</Pages>
  <Words>1069</Words>
  <Characters>6094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Turopov Farxod</dc:creator>
  <cp:keywords/>
  <dc:description/>
  <cp:lastModifiedBy>User</cp:lastModifiedBy>
  <cp:revision>208</cp:revision>
  <dcterms:created xsi:type="dcterms:W3CDTF">2021-10-20T13:49:00Z</dcterms:created>
  <dcterms:modified xsi:type="dcterms:W3CDTF">2021-12-07T12:24:00Z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date"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Ekspeditor to‘g‘risida maʼlumotlar </w:name>
    <w:value w:hidden="true">
      <w:unit w:active="false"/>
    </w:value>
  </w:element>
  <w:element w:id="6" w:kind="variable" w:selector="check" w:type="string" w:valueMode="normal" w:required="false" w:groupID="5">
    <w:identifier xml:space="preserve">ID6</w:identifier>
    <w:name xml:space="preserve">Ekspeditor (avtotransport korxonasi) tashkilot nomi, tashkiliy huquqiy shakli</w:name>
    <w:value w:hidden="false">
      <w:unit w:active="false"/>
    </w:value>
  </w:element>
  <w:element w:id="7" w:kind="variable" w:selector="check" w:type="string" w:valueMode="normal" w:required="false" w:groupID="5">
    <w:identifier xml:space="preserve">ID7</w:identifier>
    <w:name xml:space="preserve">Ekspeditor (avtotransport korxonasi) korxonasining vakiliga shartnoma tuzish huquqini beruvchi hujjat</w:name>
    <w:comment xml:space="preserve">Izoh: Masalan Ustav, Nizom yoki ishonchnoma</w:comment>
    <w:value w:hidden="false">
      <w:unit w:active="false"/>
    </w:value>
  </w:element>
  <w:element w:id="8" w:kind="variable" w:selector="check" w:type="string" w:valueMode="normal" w:required="false" w:groupID="5">
    <w:identifier xml:space="preserve">ID8</w:identifier>
    <w:name xml:space="preserve">Ekspeditor (avtotransport korxonasi) nomidan ish olib boruvchi shaxs lavozimi, F.I.O.si</w:name>
    <w:value w:hidden="false">
      <w:unit w:active="false"/>
    </w:value>
  </w:element>
  <w:element w:id="9" w:kind="variable" w:selector="check" w:type="string" w:valueMode="normal" w:required="false" w:groupID="5">
    <w:identifier xml:space="preserve">ID9</w:identifier>
    <w:name xml:space="preserve">Ekspeditor (avtotransport korxonasi)ning manzili</w:name>
    <w:value w:hidden="false">
      <w:unit w:active="false"/>
    </w:value>
  </w:element>
  <w:element w:id="10" w:kind="variable" w:selector="check" w:type="string" w:valueMode="normal" w:required="false" w:groupID="5">
    <w:identifier xml:space="preserve">ID10</w:identifier>
    <w:name xml:space="preserve">Ekspeditor (avtotransport korxonasi)ning hisob raqami joylashgan bank nomi</w:name>
    <w:value w:hidden="false">
      <w:unit w:active="false"/>
    </w:value>
  </w:element>
  <w:element w:id="11" w:kind="variable" w:selector="check" w:type="string" w:valueMode="normal" w:required="false" w:groupID="5">
    <w:identifier xml:space="preserve">ID11</w:identifier>
    <w:name xml:space="preserve">Ekspeditor (avtotransport korxonasi)ning hisob raqami</w:name>
    <w:value w:hidden="false">
      <w:unit w:active="false"/>
    </w:value>
  </w:element>
  <w:element w:id="12" w:kind="variable" w:selector="check" w:type="string" w:valueMode="normal" w:required="false" w:groupID="5">
    <w:identifier xml:space="preserve">ID12</w:identifier>
    <w:name xml:space="preserve">Ekspeditor (avtotransport korxonasi)ning STIR raqami</w:name>
    <w:value w:hidden="false">
      <w:unit w:active="false"/>
    </w:value>
  </w:element>
  <w:element w:id="13" w:kind="variable" w:selector="check" w:type="string" w:valueMode="normal" w:required="false" w:groupID="5">
    <w:identifier xml:space="preserve">ID13</w:identifier>
    <w:name xml:space="preserve">Ekspeditor (avtotransport korxonasi)ning telefon raqami</w:name>
    <w:value w:hidden="false">
      <w:unit w:active="false"/>
    </w:value>
  </w:element>
  <w:element w:id="14" w:kind="category" w:selector="check" w:type="string" w:valueMode="normal" w:required="false">
    <w:identifier xml:space="preserve">ID14</w:identifier>
    <w:name xml:space="preserve">Mijoz to‘g‘risida maʼlumotlar</w:name>
    <w:value w:hidden="true">
      <w:unit w:active="false"/>
    </w:value>
  </w:element>
  <w:element w:id="15" w:kind="variable" w:selector="check" w:type="string" w:valueMode="normal" w:required="false" w:groupID="14">
    <w:identifier xml:space="preserve">ID15</w:identifier>
    <w:name xml:space="preserve">Mijoz (yuridik shaxs)ning nomi, tashkiliy huquqiy shakli</w:name>
    <w:value w:hidden="false">
      <w:unit w:active="false"/>
    </w:value>
  </w:element>
  <w:element w:id="16" w:kind="variable" w:selector="check" w:type="string" w:valueMode="normal" w:required="false" w:groupID="14">
    <w:identifier xml:space="preserve">ID16</w:identifier>
    <w:name xml:space="preserve">Mijoz (yuridik shaxs)ning vakiliga shartnoma tuzish huquqini beruvchi hujjat</w:name>
    <w:comment xml:space="preserve">Izoh: Yuridik shaxsning Ustav, Nizom yoki ishonchnoma asosida faoliyat olib borishi ko‘rsatiladi</w:comment>
    <w:value w:hidden="false">
      <w:unit w:active="false"/>
    </w:value>
  </w:element>
  <w:element w:id="17" w:kind="variable" w:selector="check" w:type="string" w:valueMode="normal" w:required="false" w:groupID="14">
    <w:identifier xml:space="preserve">ID17</w:identifier>
    <w:name xml:space="preserve">Mijoz (yuridik shaxs)ning nomidan ish olib boruvchi shaxs lavozimi, F.I.O.si</w:name>
    <w:value w:hidden="false">
      <w:unit w:active="false"/>
    </w:value>
  </w:element>
  <w:element w:id="18" w:kind="variable" w:selector="check" w:type="string" w:valueMode="normal" w:required="false" w:groupID="14">
    <w:identifier xml:space="preserve">ID18</w:identifier>
    <w:name xml:space="preserve">Mijoz (yuridik shaxs)ning manzili</w:name>
    <w:value w:hidden="false">
      <w:unit w:active="false"/>
    </w:value>
  </w:element>
  <w:element w:id="19" w:kind="variable" w:selector="check" w:type="string" w:valueMode="normal" w:required="false" w:groupID="14">
    <w:identifier xml:space="preserve">ID19</w:identifier>
    <w:name xml:space="preserve">Mijoz (yuridik shaxs)ning hisob raqami joylashgan bank nomi</w:name>
    <w:value w:hidden="false">
      <w:unit w:active="false"/>
    </w:value>
  </w:element>
  <w:element w:id="20" w:kind="variable" w:selector="check" w:type="string" w:valueMode="normal" w:required="false" w:groupID="14">
    <w:identifier xml:space="preserve">ID20</w:identifier>
    <w:name xml:space="preserve">Mijoz (yuridik shaxs)ning hisob raqami</w:name>
    <w:value w:hidden="false">
      <w:unit w:active="false"/>
    </w:value>
  </w:element>
  <w:element w:id="21" w:kind="variable" w:selector="check" w:type="string" w:valueMode="normal" w:required="false" w:groupID="14">
    <w:identifier xml:space="preserve">ID21</w:identifier>
    <w:name xml:space="preserve">Mijoz (yuridik shaxs)ning STIR raqami</w:name>
    <w:value w:hidden="false">
      <w:unit w:active="false"/>
    </w:value>
  </w:element>
  <w:element w:id="22" w:kind="variable" w:selector="check" w:type="string" w:valueMode="normal" w:required="false" w:groupID="14">
    <w:identifier xml:space="preserve">ID22</w:identifier>
    <w:name xml:space="preserve">Mijoz (yuridik shaxs)ning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Ekspeditor (avtotransport korxonasining boshqa majburiyatlari</w:name>
    <w:value w:hidden="false">
      <w:unit w:active="false"/>
    </w:value>
  </w:element>
  <w:element w:id="25" w:kind="variable" w:selector="check" w:type="string" w:valueMode="normal" w:required="false" w:groupID="23">
    <w:identifier xml:space="preserve">ID25</w:identifier>
    <w:name xml:space="preserve">Mijoz (yuridik shaxs)ning boshqa majburiyatlari</w:name>
    <w:value w:hidden="false">
      <w:unit w:active="false"/>
    </w:value>
  </w:element>
  <w:element w:id="26" w:kind="variable" w:selector="check" w:type="string" w:valueMode="normal" w:required="false" w:groupID="23">
    <w:identifier xml:space="preserve">ID26</w:identifier>
    <w:name xml:space="preserve">Bajarilgan xizmatlar uchun Mijoz tomonidan to‘lanadigan mablag‘ miqdori</w:name>
    <w:comment xml:space="preserve">Izoh: Mablag‘ miqdori raqam va so‘z bilan yozilishi lozim</w:comment>
    <w:value w:hidden="false">
      <w:unit w:active="false"/>
    </w:value>
  </w:element>
  <w:element w:id="27" w:kind="variable" w:selector="check" w:type="string" w:valueMode="normal" w:required="false" w:groupID="23">
    <w:identifier xml:space="preserve">ID27</w:identifier>
    <w:name xml:space="preserve">Oldindan to‘lanishi lozim bo‘lgan mablag‘ miqdori (foizda)</w:name>
    <w:value w:hidden="false">
      <w:unit w:active="false"/>
    </w:value>
  </w:element>
  <w:element w:id="28" w:kind="variable" w:selector="check" w:type="string" w:valueMode="normal" w:required="false" w:groupID="23">
    <w:identifier xml:space="preserve">ID28</w:identifier>
    <w:name xml:space="preserve">Oldindan to‘lanishi lozim bo‘lgan mablag‘ni to‘lash muddati</w:name>
    <w:comment xml:space="preserve">Izoh: Aniq sana ko‘rsatiladi (sana)</w:comment>
    <w:value w:hidden="false">
      <w:unit w:active="false"/>
    </w:value>
  </w:element>
  <w:element w:id="29" w:kind="variable" w:selector="check" w:type="string" w:valueMode="normal" w:required="false" w:groupID="23">
    <w:identifier xml:space="preserve">ID29</w:identifier>
    <w:name xml:space="preserve">Asosiy summani to‘lash muddati (sana)</w:name>
    <w:value w:hidden="false">
      <w:unit w:active="false"/>
    </w:value>
  </w:element>
  <w:element w:id="30" w:kind="variable" w:selector="check" w:type="string" w:valueMode="normal" w:required="false" w:groupID="23">
    <w:identifier xml:space="preserve">ID30</w:identifier>
    <w:name xml:space="preserve">Taraflar o‘rtasida to‘lovlarni amalga oshirish turi</w:name>
    <w:comment xml:space="preserve">Izoh: Naqd pullar bilan yoki naqd pulsiz hisob-kitob turi ko‘rsatiladi</w:comment>
    <w:value w:hidden="false">
      <w:unit w:active="false"/>
    </w:value>
  </w:element>
  <w:element w:id="33" w:kind="variable" w:selector="check" w:type="string" w:valueMode="normal" w:required="false" w:groupID="23">
    <w:identifier xml:space="preserve">ID33</w:identifier>
    <w:name xml:space="preserve">Taraflar o‘rtasida kelib chiqqan nizolarni hal etish yuzasidan murojaat qilinuvchi sud nomi</w:name>
    <w:value w:hidden="false">
      <w:unit w:active="false"/>
    </w:value>
  </w:element>
  <w:element w:id="32" w:kind="variable" w:selector="check" w:type="string" w:valueMode="normal" w:required="false" w:groupID="23">
    <w:identifier xml:space="preserve">ID32</w:identifier>
    <w:name xml:space="preserve">Taraflardan biri shartnoma shartlarini bajarishdan bosh tortgan hollarda ikkinchi tarafni ogohlantiruvchi muddat</w:name>
    <w:value w:hidden="false">
      <w:unit w:active="false"/>
    </w:value>
  </w:element>
</w:structure>
</file>