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center"/>
        <w:ind w:left="0"/>
      </w:pPr>
      <w:r>
        <w:t>Shartnoma</w:t>
      </w:r>
    </w:p>
    <w:p>
      <w:pPr>
        <w:pStyle w:val="1"/>
        <w:jc w:val="center"/>
        <w:ind w:left="0"/>
      </w:pPr>
    </w:p>
    <w:p>
      <w:pPr>
        <w:pStyle w:val="1"/>
        <w:jc w:val="center"/>
        <w:ind w:left="0"/>
        <w:rPr>
          <w:b w:val="false"/>
          <w:i/>
          <w:rFonts w:ascii="Times New Roman" w:hAnsi="Times New Roman"/>
        </w:rPr>
      </w:pPr>
      <w:r>
        <w:rPr>
          <w:b w:val="false"/>
          <w:i/>
        </w:rPr>
        <w:t xml:space="preserve">(turar-joy binosini ijaraga berish shartnomasi)</w:t>
      </w:r>
    </w:p>
    <w:p/>
    <w:p>
      <w:pPr>
        <w:jc w:val="center"/>
      </w:pPr>
      <w:r>
        <w:rPr>
          <w:vanish w:val="false"/>
        </w:rPr>
        <w:fldChar w:fldCharType="begin"/>
        <w:instrText xml:space="preserve">X {"Y":2}</w:instrText>
        <w:fldChar w:fldCharType="separate"/>
        <w:t xml:space="preserve">Shartnoma tuzilgan sana</w:t>
      </w:r>
      <w:r>
        <w:rPr>
          <w:vanish w:val="false"/>
        </w:rPr>
        <w:fldChar w:fldCharType="end"/>
      </w:r>
      <w:r>
        <w:t xml:space="preserve">                 № </w:t>
      </w:r>
      <w:r>
        <w:rPr>
          <w:vanish w:val="false"/>
        </w:rPr>
        <w:fldChar w:fldCharType="begin"/>
        <w:instrText xml:space="preserve">X {"Y":3}</w:instrText>
        <w:fldChar w:fldCharType="separate"/>
        <w:t xml:space="preserve">Shartnoma raqami</w:t>
      </w:r>
      <w:r>
        <w:rPr>
          <w:vanish w:val="false"/>
        </w:rPr>
        <w:fldChar w:fldCharType="end"/>
      </w:r>
      <w:r>
        <w:t xml:space="preserve">               </w:t>
      </w:r>
      <w:r>
        <w:rPr>
          <w:vanish w:val="false"/>
        </w:rPr>
        <w:fldChar w:fldCharType="begin"/>
        <w:instrText xml:space="preserve">X {"Y":4}</w:instrText>
        <w:fldChar w:fldCharType="separate"/>
        <w:t xml:space="preserve">Shartnoma tuzilgan hudud</w:t>
      </w:r>
      <w:r>
        <w:rPr>
          <w:vanish w:val="false"/>
        </w:rPr>
        <w:fldChar w:fldCharType="end"/>
      </w:r>
    </w:p>
    <w:p>
      <w:pPr>
        <w:jc w:val="both"/>
      </w:pPr>
    </w:p>
    <w:p>
      <w:pPr>
        <w:jc w:val="both"/>
        <w:ind w:firstLine="399"/>
      </w:pPr>
      <w:r>
        <w:t xml:space="preserve">Biz, </w:t>
      </w:r>
      <w:r>
        <w:rPr>
          <w:vanish w:val="false"/>
        </w:rPr>
        <w:fldChar w:fldCharType="begin"/>
        <w:instrText xml:space="preserve">X {"Y":6}</w:instrText>
        <w:fldChar w:fldCharType="separate"/>
        <w:t xml:space="preserve">Ijaraga beruvchi korxona nomi va tashkiliy huquqiy shakli</w:t>
      </w:r>
      <w:r>
        <w:rPr>
          <w:vanish w:val="false"/>
        </w:rPr>
        <w:fldChar w:fldCharType="end"/>
      </w:r>
      <w:r>
        <w:t xml:space="preserve"> korxonasi rahbari </w:t>
      </w:r>
      <w:r>
        <w:rPr>
          <w:vanish w:val="false"/>
        </w:rPr>
        <w:fldChar w:fldCharType="begin"/>
        <w:instrText xml:space="preserve">X {"Y":7}</w:instrText>
        <w:fldChar w:fldCharType="separate"/>
        <w:t xml:space="preserve">Ijaraga beruvchi korxona rahbarining F.I.O.</w:t>
      </w:r>
      <w:r>
        <w:rPr>
          <w:vanish w:val="false"/>
        </w:rPr>
        <w:fldChar w:fldCharType="end"/>
      </w:r>
      <w:r>
        <w:t xml:space="preserve"> (keyingi oʻrinlarda </w:t>
      </w:r>
      <w:r>
        <w:rPr>
          <w:b/>
        </w:rPr>
        <w:t xml:space="preserve">“IJARAGA BERUVCHI”) bir tomondan va oʻz Nizomiga asosan faoliyat koʻrsatuvchi </w:t>
      </w:r>
      <w:r>
        <w:rPr>
          <w:vanish w:val="false"/>
        </w:rPr>
        <w:fldChar w:fldCharType="begin"/>
        <w:instrText xml:space="preserve">X {"Y":8}</w:instrText>
        <w:fldChar w:fldCharType="separate"/>
        <w:t xml:space="preserve">Ijarachi tashkilot nomi va tashkiliy huquqiy shakli</w:t>
      </w:r>
      <w:r>
        <w:rPr>
          <w:vanish w:val="false"/>
        </w:rPr>
        <w:fldChar w:fldCharType="end"/>
      </w:r>
      <w:r>
        <w:t xml:space="preserve"> nomidan uning rahbari </w:t>
      </w:r>
      <w:r>
        <w:rPr>
          <w:vanish w:val="false"/>
        </w:rPr>
        <w:fldChar w:fldCharType="begin"/>
        <w:instrText xml:space="preserve">X {"Y":9}</w:instrText>
        <w:fldChar w:fldCharType="separate"/>
        <w:t xml:space="preserve">Ijarachi tashkilot raxbarining F.I.O.</w:t>
      </w:r>
      <w:r>
        <w:rPr>
          <w:vanish w:val="false"/>
        </w:rPr>
        <w:fldChar w:fldCharType="end"/>
      </w:r>
      <w:r>
        <w:t xml:space="preserve"> (keyingi oʻrinlarda </w:t>
      </w:r>
      <w:r>
        <w:rPr>
          <w:b/>
        </w:rPr>
        <w:t xml:space="preserve">“IJARAGA OLUVCHI”) ikkinchi tomondan ushbu shartnomani quyidagi mazmunda tuzdilar:</w:t>
      </w:r>
    </w:p>
    <w:p>
      <w:pPr>
        <w:jc w:val="center"/>
        <w:ind w:firstLine="399"/>
        <w:rPr>
          <w:b/>
          <w:rFonts w:ascii="Times New Roman" w:hAnsi="Times New Roman"/>
        </w:rPr>
      </w:pPr>
      <w:r>
        <w:rPr>
          <w:b/>
          <w:i w:val="false"/>
          <w:u w:val="none"/>
          <w:rFonts w:ascii="Times New Roman" w:hAnsi="Times New Roman"/>
        </w:rPr>
        <w:t xml:space="preserve">1. Shartnoma mazmuni</w:t>
      </w:r>
    </w:p>
    <w:p>
      <w:pPr>
        <w:jc w:val="center"/>
        <w:ind w:firstLine="399"/>
        <w:rPr>
          <w:b/>
          <w:rFonts w:ascii="Times New Roman" w:hAnsi="Times New Roman"/>
        </w:rPr>
      </w:pPr>
      <w:r>
        <w:rPr>
          <w:b/>
          <w:i w:val="false"/>
          <w:u w:val="none"/>
          <w:rFonts w:ascii="Times New Roman" w:hAnsi="Times New Roman"/>
        </w:rPr>
      </w:r>
    </w:p>
    <w:p>
      <w:pPr>
        <w:pStyle w:val="a3"/>
        <w:jc w:val="both"/>
        <w:ind w:firstLine="399"/>
        <w:rPr>
          <w:sz w:val="24"/>
          <w:rFonts w:ascii="Times New Roman" w:hAnsi="Times New Roman"/>
        </w:rPr>
      </w:pPr>
      <w:r>
        <w:rPr>
          <w:sz w:val="24"/>
        </w:rPr>
        <w:t xml:space="preserve">1.1. Ushbu shartnomaga muvofiq “IJARAGA BERUVCHI” “IJARAGA OLUVCHI”ga vaqtinchalik foydalanib turish uchun </w:t>
      </w:r>
      <w:r>
        <w:rPr>
          <w:vanish w:val="false"/>
          <w:sz w:val="24"/>
          <w:rFonts w:ascii="Times New Roman" w:hAnsi="Times New Roman"/>
        </w:rPr>
        <w:fldChar w:fldCharType="begin"/>
        <w:instrText xml:space="preserve">X {"Y":10}</w:instrText>
        <w:fldChar w:fldCharType="separate"/>
        <w:t xml:space="preserve">Ijara obyekti joylashgan manzil</w:t>
      </w:r>
      <w:r>
        <w:rPr>
          <w:vanish w:val="false"/>
          <w:sz w:val="24"/>
          <w:rFonts w:ascii="Times New Roman" w:hAnsi="Times New Roman"/>
        </w:rPr>
        <w:fldChar w:fldCharType="end"/>
      </w:r>
      <w:r>
        <w:rPr>
          <w:sz w:val="24"/>
        </w:rPr>
        <w:t xml:space="preserve">, </w:t>
      </w:r>
      <w:r>
        <w:rPr>
          <w:vanish w:val="false"/>
          <w:sz w:val="24"/>
        </w:rPr>
        <w:fldChar w:fldCharType="begin"/>
        <w:instrText xml:space="preserve">X {"Y":13}</w:instrText>
        <w:fldChar w:fldCharType="separate"/>
        <w:t xml:space="preserve">Ijara obyekti joylashgan uy raqami</w:t>
      </w:r>
      <w:r>
        <w:rPr>
          <w:vanish w:val="false"/>
          <w:sz w:val="24"/>
        </w:rPr>
        <w:fldChar w:fldCharType="end"/>
      </w:r>
      <w:r>
        <w:rPr>
          <w:sz w:val="24"/>
        </w:rPr>
        <w:t xml:space="preserve">da joylashgan turar-joy binosini shartnoma asosida ijaraga topshiradi, “IJARAGA OLUVCHI” esa oʻz Nizomida koʻrsatilgan vazifalarni bajarish uchun, ushbu turar-joy binosidan shartnoma shartlari boʻyicha foydalanishni yoʻlga qoʻyadi xamda shartnomada oʻzaro kelishilgan toʻlovni amalga oshiradi.</w:t>
      </w:r>
    </w:p>
    <w:p>
      <w:pPr>
        <w:pStyle w:val="a3"/>
        <w:jc w:val="both"/>
        <w:ind w:firstLine="399"/>
        <w:rPr>
          <w:sz w:val="24"/>
          <w:rFonts w:ascii="Times New Roman" w:hAnsi="Times New Roman"/>
        </w:rPr>
      </w:pPr>
      <w:r>
        <w:rPr>
          <w:sz w:val="24"/>
        </w:rPr>
      </w:r>
    </w:p>
    <w:p>
      <w:pPr>
        <w:jc w:val="center"/>
        <w:ind w:firstLine="399"/>
        <w:rPr>
          <w:b/>
          <w:rFonts w:ascii="Times New Roman" w:hAnsi="Times New Roman"/>
        </w:rPr>
      </w:pPr>
      <w:r>
        <w:rPr>
          <w:b/>
        </w:rPr>
        <w:t xml:space="preserve">2. Ijaraga beruvchining huquq va majburiyatlari</w:t>
      </w:r>
    </w:p>
    <w:p>
      <w:pPr>
        <w:jc w:val="center"/>
        <w:ind w:firstLine="399"/>
        <w:rPr>
          <w:b/>
          <w:rFonts w:ascii="Times New Roman" w:hAnsi="Times New Roman"/>
        </w:rPr>
      </w:pPr>
      <w:r>
        <w:rPr>
          <w:b/>
        </w:rPr>
      </w:r>
    </w:p>
    <w:p>
      <w:pPr>
        <w:jc w:val="both"/>
        <w:ind w:firstLine="399"/>
      </w:pPr>
      <w:r>
        <w:t xml:space="preserve">2.1. “IJARAGA BERUVCHI” “IJARAGA OLUVCHI”ga shartnomada kelishilgan savdo va maishiy xizmat koʻrsatish shoxobchasini oʻz ichiga olgan turar – joy binosini taqdim qiladi.</w:t>
      </w:r>
    </w:p>
    <w:p>
      <w:pPr>
        <w:jc w:val="both"/>
        <w:ind w:firstLine="399"/>
      </w:pPr>
      <w:r>
        <w:t xml:space="preserve">2.4. Zarurat tugʻilgan taqdirda, “IJARAGA BERUVCHI” “IJARAGA OLUVCHI” bilan tuzilgan shartnomani bekor qilish huquqiga ega boʻladi va bu haqda “IJARAGA OLUVCHI”ni </w:t>
      </w:r>
      <w:r>
        <w:rPr>
          <w:vanish w:val="false"/>
        </w:rPr>
        <w:fldChar w:fldCharType="begin"/>
        <w:instrText xml:space="preserve">X {"Y":14}</w:instrText>
        <w:fldChar w:fldCharType="separate"/>
        <w:t xml:space="preserve">Ijara shartnomasini bekor qilish uchun oldindan ogohlantirish muddati</w:t>
      </w:r>
      <w:r>
        <w:rPr>
          <w:vanish w:val="false"/>
        </w:rPr>
        <w:fldChar w:fldCharType="end"/>
      </w:r>
      <w:r>
        <w:t xml:space="preserve"> kun oldin yozma ravishda rasman ogohlantiradi.</w:t>
      </w:r>
    </w:p>
    <w:p>
      <w:pPr>
        <w:jc w:val="both"/>
        <w:ind w:firstLine="399"/>
      </w:pPr>
    </w:p>
    <w:p>
      <w:pPr>
        <w:jc w:val="center"/>
        <w:rPr>
          <w:b/>
        </w:rPr>
      </w:pPr>
      <w:r>
        <w:rPr>
          <w:b/>
        </w:rPr>
        <w:t xml:space="preserve">3. Ijaraga oluvchining huquq va majburiyatlari</w:t>
      </w:r>
    </w:p>
    <w:p>
      <w:pPr>
        <w:jc w:val="center"/>
        <w:rPr>
          <w:b/>
        </w:rPr>
      </w:pPr>
      <w:r>
        <w:rPr>
          <w:b/>
        </w:rPr>
      </w:r>
    </w:p>
    <w:p>
      <w:pPr>
        <w:jc w:val="both"/>
        <w:ind w:firstLine="399"/>
      </w:pPr>
      <w:r>
        <w:t xml:space="preserve">3.1. “IJARAGA OLUVCHI” oʻziga taqdim etilgan binodan foydalanishda amaldagi sanitariya-gigiyena, xavfsizlik texnikasi va yongʻin xavfsizligi qoidalari hamda mavjud mehnat qonunlariga qatʼiy amal qilgan holda ish tashkil etishni oʻz zimmasiga oladi.</w:t>
      </w:r>
    </w:p>
    <w:p>
      <w:pPr>
        <w:jc w:val="both"/>
        <w:ind w:firstLine="399"/>
      </w:pPr>
      <w:r>
        <w:t xml:space="preserve">3.2. “IJARAGA OLUVCHI” turar-joy binosi uchun belgilangan ijara toʻlovini shartnomada kelishilgan miqdorda va muddatlarda toʻlab borishni yoʻlga qoʻyadi.</w:t>
      </w:r>
    </w:p>
    <w:p>
      <w:pPr>
        <w:jc w:val="both"/>
        <w:ind w:firstLine="399"/>
      </w:pPr>
      <w:r>
        <w:t xml:space="preserve">3.3. “IJARAGA OLUVCHI” turar-joy binosiga yetkazilgan moddiy zararlarni oʻz hisobidan bartaraf qilishi shart hisoblanadi.</w:t>
      </w:r>
    </w:p>
    <w:p>
      <w:pPr>
        <w:jc w:val="both"/>
        <w:ind w:firstLine="399"/>
      </w:pPr>
      <w:r>
        <w:t xml:space="preserve">3.4. “Ijaraga oluvchi” turar-joy binosi uchun belgilangan yer va mulk soliqlarini, statsionar telefon, tabiiy gaz, elektr energiyasi va boshqa barcha kommunal xizmat koʻrsatilishi bilan bogʻliq toʻlovlarni oʻz hisobidan toʻlab borishi belgilab qoʻyiladi.</w:t>
      </w:r>
    </w:p>
    <w:p>
      <w:pPr>
        <w:jc w:val="both"/>
        <w:ind w:firstLine="399"/>
      </w:pPr>
    </w:p>
    <w:p>
      <w:pPr>
        <w:jc w:val="center"/>
        <w:ind w:firstLine="399"/>
        <w:rPr>
          <w:b/>
          <w:rFonts w:ascii="Times New Roman" w:hAnsi="Times New Roman"/>
        </w:rPr>
      </w:pPr>
      <w:r>
        <w:rPr>
          <w:b/>
        </w:rPr>
        <w:t xml:space="preserve">4. Ijara haqini toʻlash</w:t>
      </w:r>
    </w:p>
    <w:p>
      <w:pPr>
        <w:jc w:val="center"/>
        <w:ind w:firstLine="399"/>
        <w:rPr>
          <w:b/>
          <w:rFonts w:ascii="Times New Roman" w:hAnsi="Times New Roman"/>
        </w:rPr>
      </w:pPr>
      <w:r>
        <w:rPr>
          <w:b/>
        </w:rPr>
      </w:r>
    </w:p>
    <w:p>
      <w:pPr>
        <w:jc w:val="both"/>
        <w:ind w:firstLine="399"/>
      </w:pPr>
      <w:r>
        <w:t xml:space="preserve">4.1. “IJARAGA OLUVCHI” savdo va maishiy xizmat koʻrsatish shoxobchasini oʻz ichiga olgan turar-joy binosidan foydalanganligi uchun “IJARAGA BERUVCHI”ga har oy </w:t>
      </w:r>
      <w:r>
        <w:rPr>
          <w:vanish w:val="false"/>
        </w:rPr>
        <w:fldChar w:fldCharType="begin"/>
        <w:instrText xml:space="preserve">X {"Y":15}</w:instrText>
        <w:fldChar w:fldCharType="separate"/>
        <w:t xml:space="preserve">Ijara toʻlovi miqdori</w:t>
      </w:r>
      <w:r>
        <w:rPr>
          <w:vanish w:val="false"/>
        </w:rPr>
        <w:fldChar w:fldCharType="end"/>
      </w:r>
      <w:r>
        <w:t xml:space="preserve"> soʻmdan ijara xaqi toʻlashni oʻz zimmasiga oladi.</w:t>
      </w:r>
    </w:p>
    <w:p>
      <w:pPr>
        <w:jc w:val="both"/>
        <w:ind w:firstLine="399"/>
      </w:pPr>
      <w:r>
        <w:t xml:space="preserve">4.2. Ijara haqi har bir oyning 2 – sanasiga qadar “IJARAGA BERUVCHI”ning shaxsiy hisob raqami (SPK) ga pul oʻtkazish yoki naqd pul bilan hisob-kitob qilish yoʻlga qoʻyiladi.</w:t>
      </w:r>
    </w:p>
    <w:p>
      <w:pPr>
        <w:jc w:val="both"/>
        <w:ind w:firstLine="399"/>
      </w:pPr>
      <w:r>
        <w:t xml:space="preserve">4.3. Bozor munosabatlaridan kelib chiqib, Oʻzbekiston Respublikasida oʻrnatilgan eng kam oylik ish haqi miqdori va narx-navolarda boʻladigan oʻzgarishlarga qarab, ijara shartnomasidagi ijara toʻloviga oʻzgartirish kiritilishi mumkin.</w:t>
      </w:r>
    </w:p>
    <w:p>
      <w:pPr>
        <w:jc w:val="both"/>
        <w:ind w:firstLine="399"/>
      </w:pPr>
      <w:r>
        <w:t xml:space="preserve">4.4. “IJARAGA OLUVCHI” tomonidan toʻlov shartlari buzilgan taqdirda, har bir kechikkan kun uchun </w:t>
      </w:r>
      <w:r>
        <w:rPr>
          <w:vanish w:val="false"/>
        </w:rPr>
        <w:fldChar w:fldCharType="begin"/>
        <w:instrText xml:space="preserve">X {"Y":16}</w:instrText>
        <w:fldChar w:fldCharType="separate"/>
        <w:t xml:space="preserve">Ijara toʻlovi kechiktirilganda toʻlanadigan penya miqdori</w:t>
      </w:r>
      <w:r>
        <w:rPr>
          <w:vanish w:val="false"/>
        </w:rPr>
        <w:fldChar w:fldCharType="end"/>
      </w:r>
      <w:r>
        <w:t xml:space="preserve"> foiz miqdorida jarima (penya) undiriladi. Agarda </w:t>
      </w:r>
      <w:r>
        <w:rPr>
          <w:vanish w:val="false"/>
        </w:rPr>
        <w:fldChar w:fldCharType="begin"/>
        <w:instrText xml:space="preserve">X {"Y":17}</w:instrText>
        <w:fldChar w:fldCharType="separate"/>
        <w:t xml:space="preserve">Ijara haqi toʻlanmaganda shartnomani bekor qilish uchun asos boʻladigan muddat</w:t>
      </w:r>
      <w:r>
        <w:rPr>
          <w:vanish w:val="false"/>
        </w:rPr>
        <w:fldChar w:fldCharType="end"/>
      </w:r>
      <w:r>
        <w:t xml:space="preserve"> davomida muntazam ravishda ijara toʻlovini oʻz vaqtida toʻlanmagan taqdirda, ijaraga berilgan turar – joy binosi olib qoʻyiladi va oʻzaro tuzilgan shartnoma bekor qilinadi.</w:t>
      </w:r>
    </w:p>
    <w:p>
      <w:pPr>
        <w:jc w:val="center"/>
        <w:ind w:firstLine="399"/>
        <w:rPr>
          <w:b/>
          <w:rFonts w:ascii="Times New Roman" w:hAnsi="Times New Roman"/>
        </w:rPr>
      </w:pPr>
      <w:r>
        <w:rPr>
          <w:b/>
        </w:rPr>
      </w:r>
    </w:p>
    <w:p>
      <w:pPr>
        <w:jc w:val="center"/>
        <w:rPr>
          <w:b/>
        </w:rPr>
      </w:pPr>
      <w:r>
        <w:rPr>
          <w:b/>
        </w:rPr>
        <w:t xml:space="preserve">5. Nizolarni hal etish tartibi</w:t>
      </w:r>
    </w:p>
    <w:p>
      <w:pPr>
        <w:jc w:val="center"/>
        <w:rPr>
          <w:b/>
        </w:rPr>
      </w:pPr>
      <w:r>
        <w:rPr>
          <w:b/>
        </w:rPr>
      </w:r>
    </w:p>
    <w:p>
      <w:pPr>
        <w:jc w:val="both"/>
        <w:ind w:firstLine="399"/>
      </w:pPr>
      <w:r>
        <w:t xml:space="preserve">5.1. Har qanday kelib chiqadigan nizolarni tomonlar ikki tomonlama muzokara yoʻli bilan hal etadilar, bunda kelishishga erishish mumkin boʻlmay qolgan taqdirda nizolar begilangan tartibda mavjud qonunchilik asosida Iqtisodiy sudi orqali hal etiladi.</w:t>
      </w:r>
    </w:p>
    <w:p>
      <w:pPr>
        <w:jc w:val="both"/>
        <w:ind w:firstLine="399"/>
      </w:pPr>
    </w:p>
    <w:p>
      <w:pPr>
        <w:jc w:val="center"/>
        <w:ind w:firstLine="399"/>
        <w:rPr>
          <w:b/>
          <w:rFonts w:ascii="Times New Roman" w:hAnsi="Times New Roman"/>
        </w:rPr>
      </w:pPr>
      <w:r>
        <w:rPr>
          <w:b/>
        </w:rPr>
        <w:t xml:space="preserve">6. Shartnomaning amal qilish muddati</w:t>
      </w:r>
    </w:p>
    <w:p>
      <w:pPr>
        <w:jc w:val="center"/>
        <w:ind w:firstLine="399"/>
        <w:rPr>
          <w:b/>
          <w:rFonts w:ascii="Times New Roman" w:hAnsi="Times New Roman"/>
        </w:rPr>
      </w:pPr>
      <w:r>
        <w:rPr>
          <w:b/>
        </w:rPr>
      </w:r>
    </w:p>
    <w:p>
      <w:pPr>
        <w:jc w:val="both"/>
        <w:ind w:firstLine="399"/>
      </w:pPr>
      <w:r>
        <w:t xml:space="preserve">6.1. Shartnoma taraflar imzolagan kundan eʼtiboran qonuniy kuchga kiradi va </w:t>
      </w:r>
      <w:r>
        <w:rPr>
          <w:vanish w:val="false"/>
        </w:rPr>
        <w:fldChar w:fldCharType="begin"/>
        <w:instrText xml:space="preserve">X {"Y":18}</w:instrText>
        <w:fldChar w:fldCharType="separate"/>
        <w:t xml:space="preserve">Shartnomani amal qilish muddati</w:t>
      </w:r>
      <w:r>
        <w:rPr>
          <w:vanish w:val="false"/>
        </w:rPr>
        <w:fldChar w:fldCharType="end"/>
      </w:r>
      <w:r>
        <w:t xml:space="preserve"> yilga qadar amalda boʻladi.</w:t>
      </w:r>
    </w:p>
    <w:p>
      <w:pPr>
        <w:jc w:val="center"/>
        <w:ind w:firstLine="399"/>
        <w:rPr>
          <w:b/>
          <w:rFonts w:ascii="Times New Roman" w:hAnsi="Times New Roman"/>
        </w:rPr>
      </w:pPr>
      <w:r>
        <w:rPr>
          <w:b/>
        </w:rPr>
      </w:r>
    </w:p>
    <w:p>
      <w:pPr>
        <w:jc w:val="center"/>
        <w:ind w:firstLine="399"/>
        <w:rPr>
          <w:b/>
          <w:rFonts w:ascii="Times New Roman" w:hAnsi="Times New Roman"/>
        </w:rPr>
      </w:pPr>
      <w:r>
        <w:rPr>
          <w:b/>
          <w:sz w:val="24"/>
          <w:rFonts w:ascii="Times New Roman" w:hAnsi="Times New Roman"/>
        </w:rPr>
        <w:t xml:space="preserve">7. Alohida shartlar</w:t>
      </w:r>
    </w:p>
    <w:p>
      <w:pPr>
        <w:jc w:val="center"/>
        <w:ind w:firstLine="399"/>
        <w:rPr>
          <w:b/>
          <w:rFonts w:ascii="Times New Roman" w:hAnsi="Times New Roman"/>
        </w:rPr>
      </w:pPr>
      <w:r>
        <w:rPr>
          <w:b/>
        </w:rPr>
      </w:r>
    </w:p>
    <w:p>
      <w:pPr>
        <w:jc w:val="both"/>
        <w:ind w:firstLine="399"/>
      </w:pPr>
      <w:r>
        <w:t xml:space="preserve">7.1. “IJARAGA BERUVCHI” “IJARAGA OLUVCHI”dan ushbu shartnomaga muvofiq oʻz majburiyatlarini bajarmagan taqdirda, belgilangan tartibda toʻlovni talab qilishga xaqli.</w:t>
      </w:r>
    </w:p>
    <w:p>
      <w:pPr>
        <w:jc w:val="both"/>
        <w:ind w:firstLine="399"/>
      </w:pPr>
      <w:r>
        <w:t xml:space="preserve">7.2. “IJARAGA OLUVCHI” turar-joy binosiga yetkazilgan moddiy zarar uchun, hozirgi kundagi narx-navodan kelib chiqqan holda toʻlov qilishni amalga oshiradi.</w:t>
      </w:r>
    </w:p>
    <w:p>
      <w:pPr>
        <w:jc w:val="center"/>
        <w:rPr>
          <w:b/>
        </w:rPr>
      </w:pPr>
      <w:r>
        <w:rPr>
          <w:b/>
        </w:rPr>
      </w:r>
    </w:p>
    <w:p>
      <w:pPr>
        <w:jc w:val="center"/>
        <w:rPr>
          <w:b/>
        </w:rPr>
      </w:pPr>
      <w:r>
        <w:rPr>
          <w:b/>
        </w:rPr>
        <w:t xml:space="preserve">8. Tomonlarning manzili va bank rekvizitlari</w:t>
      </w:r>
    </w:p>
    <w:p>
      <w:pPr>
        <w:jc w:val="center"/>
        <w:rPr>
          <w:b/>
        </w:rPr>
      </w:pPr>
    </w:p>
    <w:tbl>
      <w:tblPr>
        <w:tblStyle w:val="a9"/>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center"/>
            </w:pPr>
            <w:r>
              <w:rPr>
                <w:b/>
              </w:rPr>
              <w:t xml:space="preserve">IJARAGA BERUVCHI</w:t>
            </w:r>
          </w:p>
          <w:p>
            <w:pPr>
              <w:jc w:val="both"/>
              <w:rPr>
                <w:sz w:val="28"/>
                <w:rFonts w:ascii="Times New Roman" w:hAnsi="Times New Roman"/>
              </w:rPr>
            </w:pPr>
            <w:r>
              <w:rPr>
                <w:vanish w:val="false"/>
                <w:sz w:val="24"/>
              </w:rPr>
              <w:fldChar w:fldCharType="begin"/>
              <w:instrText xml:space="preserve">X {"Y":20}</w:instrText>
              <w:fldChar w:fldCharType="separate"/>
              <w:t xml:space="preserve">Ijaraga beruvchi tashkilot nomi</w:t>
            </w:r>
            <w:r>
              <w:rPr>
                <w:vanish w:val="false"/>
                <w:sz w:val="24"/>
              </w:rPr>
              <w:fldChar w:fldCharType="end"/>
            </w:r>
          </w:p>
          <w:p>
            <w:pPr>
              <w:jc w:val="both"/>
              <w:rPr>
                <w:sz w:val="28"/>
                <w:rFonts w:ascii="Times New Roman" w:hAnsi="Times New Roman"/>
              </w:rPr>
            </w:pPr>
            <w:r>
              <w:rPr>
                <w:vanish w:val="false"/>
                <w:sz w:val="24"/>
              </w:rPr>
              <w:t xml:space="preserve">X/R: </w:t>
            </w:r>
            <w:r>
              <w:rPr>
                <w:vanish w:val="false"/>
                <w:sz w:val="24"/>
              </w:rPr>
              <w:fldChar w:fldCharType="begin"/>
              <w:instrText xml:space="preserve">X {"Y":21}</w:instrText>
              <w:fldChar w:fldCharType="separate"/>
              <w:t xml:space="preserve">Ijaraga beruvchi tashkilot hisob raqami</w:t>
            </w:r>
            <w:r>
              <w:rPr>
                <w:vanish w:val="false"/>
                <w:sz w:val="24"/>
              </w:rPr>
              <w:fldChar w:fldCharType="end"/>
            </w:r>
          </w:p>
          <w:p>
            <w:pPr>
              <w:jc w:val="both"/>
              <w:rPr>
                <w:sz w:val="28"/>
                <w:rFonts w:ascii="Times New Roman" w:hAnsi="Times New Roman"/>
              </w:rPr>
            </w:pPr>
            <w:r>
              <w:rPr>
                <w:vanish w:val="false"/>
                <w:sz w:val="24"/>
              </w:rPr>
              <w:t xml:space="preserve">MFO: </w:t>
            </w:r>
            <w:r>
              <w:rPr>
                <w:vanish w:val="false"/>
                <w:sz w:val="24"/>
              </w:rPr>
              <w:fldChar w:fldCharType="begin"/>
              <w:instrText xml:space="preserve">X {"Y":22}</w:instrText>
              <w:fldChar w:fldCharType="separate"/>
              <w:t xml:space="preserve">Ijaraga beruvchi tashkilotning bank kodi MFO</w:t>
            </w:r>
            <w:r>
              <w:rPr>
                <w:vanish w:val="false"/>
                <w:sz w:val="24"/>
              </w:rPr>
              <w:fldChar w:fldCharType="end"/>
            </w:r>
          </w:p>
          <w:p>
            <w:pPr>
              <w:jc w:val="both"/>
              <w:rPr>
                <w:sz w:val="28"/>
                <w:rFonts w:ascii="Times New Roman" w:hAnsi="Times New Roman"/>
              </w:rPr>
            </w:pPr>
            <w:r>
              <w:rPr>
                <w:vanish w:val="false"/>
                <w:sz w:val="24"/>
              </w:rPr>
              <w:t xml:space="preserve">STIR: </w:t>
            </w:r>
            <w:r>
              <w:rPr>
                <w:vanish w:val="false"/>
                <w:sz w:val="24"/>
              </w:rPr>
              <w:fldChar w:fldCharType="begin"/>
              <w:instrText xml:space="preserve">X {"Y":23}</w:instrText>
              <w:fldChar w:fldCharType="separate"/>
              <w:t xml:space="preserve">Ijaraga beruvchi tashkilot STIR raqami</w:t>
            </w:r>
            <w:r>
              <w:rPr>
                <w:vanish w:val="false"/>
                <w:sz w:val="24"/>
              </w:rPr>
              <w:fldChar w:fldCharType="end"/>
            </w:r>
          </w:p>
          <w:p>
            <w:pPr>
              <w:jc w:val="both"/>
              <w:rPr>
                <w:sz w:val="28"/>
                <w:rFonts w:ascii="Times New Roman" w:hAnsi="Times New Roman"/>
              </w:rPr>
            </w:pPr>
            <w:r>
              <w:rPr>
                <w:vanish w:val="false"/>
                <w:sz w:val="24"/>
              </w:rPr>
              <w:fldChar w:fldCharType="begin"/>
              <w:instrText xml:space="preserve">X {"Y":24}</w:instrText>
              <w:fldChar w:fldCharType="separate"/>
              <w:t xml:space="preserve">Ijaraga beruvchi tashkilotning bank nomi</w:t>
            </w:r>
            <w:r>
              <w:rPr>
                <w:vanish w:val="false"/>
                <w:sz w:val="24"/>
              </w:rPr>
              <w:fldChar w:fldCharType="end"/>
            </w:r>
          </w:p>
          <w:p>
            <w:pPr>
              <w:jc w:val="both"/>
              <w:rPr>
                <w:sz w:val="28"/>
                <w:rFonts w:ascii="Times New Roman" w:hAnsi="Times New Roman"/>
              </w:rPr>
            </w:pPr>
            <w:r>
              <w:rPr>
                <w:vanish w:val="false"/>
                <w:sz w:val="24"/>
              </w:rPr>
              <w:t xml:space="preserve">XXTUT: </w:t>
            </w:r>
            <w:r>
              <w:rPr>
                <w:vanish w:val="false"/>
                <w:sz w:val="24"/>
              </w:rPr>
              <w:fldChar w:fldCharType="begin"/>
              <w:instrText xml:space="preserve">X {"Y":25}</w:instrText>
              <w:fldChar w:fldCharType="separate"/>
              <w:t xml:space="preserve">Ijaraga beruvchi tashkilot XXTUT raqami</w:t>
            </w:r>
            <w:r>
              <w:rPr>
                <w:vanish w:val="false"/>
                <w:sz w:val="24"/>
              </w:rPr>
              <w:fldChar w:fldCharType="end"/>
            </w:r>
          </w:p>
          <w:p>
            <w:pPr>
              <w:jc w:val="both"/>
              <w:rPr>
                <w:sz w:val="28"/>
                <w:rFonts w:ascii="Times New Roman" w:hAnsi="Times New Roman"/>
              </w:rPr>
            </w:pPr>
            <w:r>
              <w:rPr>
                <w:vanish w:val="false"/>
                <w:sz w:val="24"/>
              </w:rPr>
              <w:fldChar w:fldCharType="begin"/>
              <w:instrText xml:space="preserve">X {"Y":26}</w:instrText>
              <w:fldChar w:fldCharType="separate"/>
              <w:t xml:space="preserve">Ijaraga beruvchi tashkilot manzili</w:t>
            </w:r>
            <w:r>
              <w:rPr>
                <w:vanish w:val="false"/>
                <w:sz w:val="24"/>
              </w:rPr>
              <w:fldChar w:fldCharType="end"/>
            </w:r>
          </w:p>
          <w:p>
            <w:pPr>
              <w:jc w:val="both"/>
              <w:rPr>
                <w:b/>
                <w:rFonts w:ascii="Times New Roman" w:hAnsi="Times New Roman"/>
              </w:rPr>
            </w:pPr>
            <w:r>
              <w:rPr>
                <w:vanish w:val="false"/>
                <w:sz w:val="24"/>
              </w:rPr>
              <w:fldChar w:fldCharType="begin"/>
              <w:instrText xml:space="preserve">X {"Y":27}</w:instrText>
              <w:fldChar w:fldCharType="separate"/>
              <w:t xml:space="preserve">Ijaraga beruvchi tashkilot raxbari F.I.O. va imzosi</w:t>
            </w:r>
            <w:r>
              <w:rPr>
                <w:vanish w:val="false"/>
                <w:sz w:val="24"/>
              </w:rPr>
              <w:fldChar w:fldCharType="end"/>
            </w:r>
          </w:p>
        </w:tc>
        <w:tc>
          <w:tcPr>
            <w:tcW w:w="4673" w:type="dxa"/>
          </w:tcPr>
          <w:p>
            <w:pPr>
              <w:jc w:val="center"/>
            </w:pPr>
            <w:r>
              <w:rPr>
                <w:b/>
              </w:rPr>
              <w:t>IJARACHI</w:t>
            </w:r>
          </w:p>
          <w:p>
            <w:pPr>
              <w:jc w:val="both"/>
              <w:rPr>
                <w:sz w:val="28"/>
                <w:rFonts w:ascii="Times New Roman" w:hAnsi="Times New Roman"/>
              </w:rPr>
            </w:pPr>
            <w:r>
              <w:rPr>
                <w:vanish w:val="false"/>
                <w:sz w:val="24"/>
              </w:rPr>
              <w:fldChar w:fldCharType="begin"/>
              <w:instrText xml:space="preserve">X {"Y":29}</w:instrText>
              <w:fldChar w:fldCharType="separate"/>
              <w:t xml:space="preserve">Ijarachi tashkilot nomi</w:t>
            </w:r>
            <w:r>
              <w:rPr>
                <w:vanish w:val="false"/>
                <w:sz w:val="24"/>
              </w:rPr>
              <w:fldChar w:fldCharType="end"/>
            </w:r>
          </w:p>
          <w:p>
            <w:pPr>
              <w:jc w:val="both"/>
              <w:rPr>
                <w:sz w:val="28"/>
                <w:rFonts w:ascii="Times New Roman" w:hAnsi="Times New Roman"/>
              </w:rPr>
            </w:pPr>
            <w:r>
              <w:rPr>
                <w:vanish w:val="false"/>
                <w:sz w:val="24"/>
              </w:rPr>
              <w:t xml:space="preserve">X/R: </w:t>
            </w:r>
            <w:r>
              <w:rPr>
                <w:vanish w:val="false"/>
                <w:sz w:val="24"/>
              </w:rPr>
              <w:fldChar w:fldCharType="begin"/>
              <w:instrText xml:space="preserve">X {"Y":30}</w:instrText>
              <w:fldChar w:fldCharType="separate"/>
              <w:t xml:space="preserve">Ijarachi tashkilot hisob raqami</w:t>
            </w:r>
            <w:r>
              <w:rPr>
                <w:vanish w:val="false"/>
                <w:sz w:val="24"/>
              </w:rPr>
              <w:fldChar w:fldCharType="end"/>
            </w:r>
          </w:p>
          <w:p>
            <w:pPr>
              <w:jc w:val="both"/>
              <w:rPr>
                <w:sz w:val="28"/>
                <w:rFonts w:ascii="Times New Roman" w:hAnsi="Times New Roman"/>
              </w:rPr>
            </w:pPr>
            <w:r>
              <w:rPr>
                <w:vanish w:val="false"/>
                <w:sz w:val="24"/>
              </w:rPr>
              <w:fldChar w:fldCharType="begin"/>
              <w:instrText xml:space="preserve">X {"Y":31}</w:instrText>
              <w:fldChar w:fldCharType="separate"/>
              <w:t xml:space="preserve">Ijarachi tashkilot bankining kodi MFO</w:t>
            </w:r>
            <w:r>
              <w:rPr>
                <w:vanish w:val="false"/>
                <w:sz w:val="24"/>
              </w:rPr>
              <w:fldChar w:fldCharType="end"/>
            </w:r>
          </w:p>
          <w:p>
            <w:pPr>
              <w:jc w:val="both"/>
              <w:rPr>
                <w:sz w:val="28"/>
                <w:rFonts w:ascii="Times New Roman" w:hAnsi="Times New Roman"/>
              </w:rPr>
            </w:pPr>
            <w:r>
              <w:rPr>
                <w:vanish w:val="false"/>
                <w:sz w:val="24"/>
              </w:rPr>
              <w:t xml:space="preserve">STIR: </w:t>
            </w:r>
            <w:r>
              <w:rPr>
                <w:vanish w:val="false"/>
                <w:sz w:val="24"/>
              </w:rPr>
              <w:fldChar w:fldCharType="begin"/>
              <w:instrText xml:space="preserve">X {"Y":32}</w:instrText>
              <w:fldChar w:fldCharType="separate"/>
              <w:t xml:space="preserve">Ijarachi tashkilot STIR raqami</w:t>
            </w:r>
            <w:r>
              <w:rPr>
                <w:vanish w:val="false"/>
                <w:sz w:val="24"/>
              </w:rPr>
              <w:fldChar w:fldCharType="end"/>
            </w:r>
          </w:p>
          <w:p>
            <w:pPr>
              <w:jc w:val="both"/>
              <w:rPr>
                <w:sz w:val="28"/>
                <w:rFonts w:ascii="Times New Roman" w:hAnsi="Times New Roman"/>
              </w:rPr>
            </w:pPr>
            <w:r>
              <w:rPr>
                <w:vanish w:val="false"/>
                <w:sz w:val="24"/>
              </w:rPr>
              <w:fldChar w:fldCharType="begin"/>
              <w:instrText xml:space="preserve">X {"Y":33}</w:instrText>
              <w:fldChar w:fldCharType="separate"/>
              <w:t xml:space="preserve">Ijarachi tashkilot bankining nomi</w:t>
            </w:r>
            <w:r>
              <w:rPr>
                <w:vanish w:val="false"/>
                <w:sz w:val="24"/>
              </w:rPr>
              <w:fldChar w:fldCharType="end"/>
            </w:r>
          </w:p>
          <w:p>
            <w:pPr>
              <w:jc w:val="both"/>
              <w:rPr>
                <w:sz w:val="28"/>
                <w:rFonts w:ascii="Times New Roman" w:hAnsi="Times New Roman"/>
              </w:rPr>
            </w:pPr>
            <w:r>
              <w:rPr>
                <w:vanish w:val="false"/>
                <w:sz w:val="24"/>
              </w:rPr>
              <w:t xml:space="preserve">XXTUT: </w:t>
            </w:r>
            <w:r>
              <w:rPr>
                <w:vanish w:val="false"/>
                <w:sz w:val="24"/>
              </w:rPr>
              <w:fldChar w:fldCharType="begin"/>
              <w:instrText xml:space="preserve">X {"Y":34}</w:instrText>
              <w:fldChar w:fldCharType="separate"/>
              <w:t xml:space="preserve">Ijarachi tashkilot XXTUT raqami</w:t>
            </w:r>
            <w:r>
              <w:rPr>
                <w:vanish w:val="false"/>
                <w:sz w:val="24"/>
              </w:rPr>
              <w:fldChar w:fldCharType="end"/>
            </w:r>
          </w:p>
          <w:p>
            <w:pPr>
              <w:jc w:val="both"/>
              <w:rPr>
                <w:sz w:val="28"/>
                <w:rFonts w:ascii="Times New Roman" w:hAnsi="Times New Roman"/>
              </w:rPr>
            </w:pPr>
            <w:r>
              <w:rPr>
                <w:vanish w:val="false"/>
                <w:sz w:val="24"/>
              </w:rPr>
              <w:fldChar w:fldCharType="begin"/>
              <w:instrText xml:space="preserve">X {"Y":35}</w:instrText>
              <w:fldChar w:fldCharType="separate"/>
              <w:t xml:space="preserve">Ijarachi tashkilot manzili</w:t>
            </w:r>
            <w:r>
              <w:rPr>
                <w:vanish w:val="false"/>
                <w:sz w:val="24"/>
              </w:rPr>
              <w:fldChar w:fldCharType="end"/>
            </w:r>
            <w:r>
              <w:rPr>
                <w:color w:val="ff0000"/>
                <w:sz w:val="24"/>
              </w:rPr>
              <w:t xml:space="preserve"> </w:t>
            </w:r>
          </w:p>
          <w:p>
            <w:pPr>
              <w:jc w:val="both"/>
              <w:rPr>
                <w:sz w:val="28"/>
                <w:rFonts w:ascii="Times New Roman" w:hAnsi="Times New Roman"/>
              </w:rPr>
            </w:pPr>
            <w:r>
              <w:rPr>
                <w:vanish w:val="false"/>
                <w:sz w:val="24"/>
              </w:rPr>
              <w:fldChar w:fldCharType="begin"/>
              <w:instrText xml:space="preserve">X {"Y":36}</w:instrText>
              <w:fldChar w:fldCharType="separate"/>
              <w:t xml:space="preserve">Ijarachi tashkilot raxbari F.I.O. va imzosi</w:t>
            </w:r>
            <w:r>
              <w:rPr>
                <w:vanish w:val="false"/>
                <w:sz w:val="24"/>
              </w:rPr>
              <w:fldChar w:fldCharType="end"/>
            </w:r>
          </w:p>
        </w:tc>
      </w:tr>
    </w:tbl>
    <w:p>
      <w:pPr>
        <w:jc w:val="center"/>
        <w:rPr>
          <w:b/>
        </w:rPr>
      </w:pPr>
      <w:r>
        <w:rPr>
          <w:sz w:val="28"/>
        </w:rPr>
      </w:r>
    </w:p>
    <w:sectPr>
      <w:pgSz w:w="11906" w:h="16838"/>
      <w:pgMar w:left="1701" w:right="850" w:top="1134" w:bottom="113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472" w:rsidRDefault="00A30472" w:rsidP="00DA52F3">
      <w:r>
        <w:separator/>
      </w:r>
    </w:p>
  </w:endnote>
  <w:endnote w:type="continuationSeparator" w:id="0">
    <w:p w:rsidR="00A30472" w:rsidRDefault="00A30472" w:rsidP="00DA5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472" w:rsidRDefault="00A30472" w:rsidP="00DA52F3">
      <w:r>
        <w:separator/>
      </w:r>
    </w:p>
  </w:footnote>
  <w:footnote w:type="continuationSeparator" w:id="0">
    <w:p w:rsidR="00A30472" w:rsidRDefault="00A30472" w:rsidP="00DA52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5B9A5EC4"/>
    <w:multiLevelType w:val="hybridMultilevel"/>
    <w:tmpl w:val="0F941B78"/>
    <w:lvl w:ilvl="0" w:tplc="881ADF10">
      <w:start w:val="7"/>
      <w:numFmt w:val="decimal"/>
      <w:lvlText w:val="%1."/>
      <w:lvlJc w:val="left"/>
      <w:pPr>
        <w:tabs>
          <w:tab w:val="num" w:pos="2484"/>
        </w:tabs>
        <w:ind w:left="2484" w:hanging="360"/>
      </w:pPr>
      <w:rPr>
        <w:rFonts w:hint="default"/>
      </w:rPr>
    </w:lvl>
    <w:lvl w:ilvl="1" w:tplc="04190019" w:tentative="1">
      <w:start w:val="1"/>
      <w:numFmt w:val="lowerLetter"/>
      <w:lvlText w:val="%2."/>
      <w:lvlJc w:val="left"/>
      <w:pPr>
        <w:tabs>
          <w:tab w:val="num" w:pos="3204"/>
        </w:tabs>
        <w:ind w:left="3204" w:hanging="360"/>
      </w:pPr>
    </w:lvl>
    <w:lvl w:ilvl="2" w:tplc="0419001B" w:tentative="1">
      <w:start w:val="1"/>
      <w:numFmt w:val="lowerRoman"/>
      <w:lvlText w:val="%3."/>
      <w:lvlJc w:val="right"/>
      <w:pPr>
        <w:tabs>
          <w:tab w:val="num" w:pos="3924"/>
        </w:tabs>
        <w:ind w:left="3924" w:hanging="180"/>
      </w:pPr>
    </w:lvl>
    <w:lvl w:ilvl="3" w:tplc="0419000F" w:tentative="1">
      <w:start w:val="1"/>
      <w:numFmt w:val="decimal"/>
      <w:lvlText w:val="%4."/>
      <w:lvlJc w:val="left"/>
      <w:pPr>
        <w:tabs>
          <w:tab w:val="num" w:pos="4644"/>
        </w:tabs>
        <w:ind w:left="4644" w:hanging="360"/>
      </w:pPr>
    </w:lvl>
    <w:lvl w:ilvl="4" w:tplc="04190019" w:tentative="1">
      <w:start w:val="1"/>
      <w:numFmt w:val="lowerLetter"/>
      <w:lvlText w:val="%5."/>
      <w:lvlJc w:val="left"/>
      <w:pPr>
        <w:tabs>
          <w:tab w:val="num" w:pos="5364"/>
        </w:tabs>
        <w:ind w:left="5364" w:hanging="360"/>
      </w:pPr>
    </w:lvl>
    <w:lvl w:ilvl="5" w:tplc="0419001B" w:tentative="1">
      <w:start w:val="1"/>
      <w:numFmt w:val="lowerRoman"/>
      <w:lvlText w:val="%6."/>
      <w:lvlJc w:val="right"/>
      <w:pPr>
        <w:tabs>
          <w:tab w:val="num" w:pos="6084"/>
        </w:tabs>
        <w:ind w:left="6084" w:hanging="180"/>
      </w:pPr>
    </w:lvl>
    <w:lvl w:ilvl="6" w:tplc="0419000F" w:tentative="1">
      <w:start w:val="1"/>
      <w:numFmt w:val="decimal"/>
      <w:lvlText w:val="%7."/>
      <w:lvlJc w:val="left"/>
      <w:pPr>
        <w:tabs>
          <w:tab w:val="num" w:pos="6804"/>
        </w:tabs>
        <w:ind w:left="6804" w:hanging="360"/>
      </w:pPr>
    </w:lvl>
    <w:lvl w:ilvl="7" w:tplc="04190019" w:tentative="1">
      <w:start w:val="1"/>
      <w:numFmt w:val="lowerLetter"/>
      <w:lvlText w:val="%8."/>
      <w:lvlJc w:val="left"/>
      <w:pPr>
        <w:tabs>
          <w:tab w:val="num" w:pos="7524"/>
        </w:tabs>
        <w:ind w:left="7524" w:hanging="360"/>
      </w:pPr>
    </w:lvl>
    <w:lvl w:ilvl="8" w:tplc="0419001B" w:tentative="1">
      <w:start w:val="1"/>
      <w:numFmt w:val="lowerRoman"/>
      <w:lvlText w:val="%9."/>
      <w:lvlJc w:val="right"/>
      <w:pPr>
        <w:tabs>
          <w:tab w:val="num" w:pos="8244"/>
        </w:tabs>
        <w:ind w:left="8244"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4CD"/>
    <w:rsid w:val="000044D8"/>
    <w:rsid w:val="0003183D"/>
    <w:rsid w:val="00054189"/>
    <w:rsid w:val="000D3205"/>
    <w:rsid w:val="001229F0"/>
    <w:rsid w:val="00147EF0"/>
    <w:rsid w:val="001B0AE6"/>
    <w:rsid w:val="00223539"/>
    <w:rsid w:val="002732DA"/>
    <w:rsid w:val="00276CE0"/>
    <w:rsid w:val="0028194D"/>
    <w:rsid w:val="002B6A74"/>
    <w:rsid w:val="002C4DD3"/>
    <w:rsid w:val="00330222"/>
    <w:rsid w:val="00346899"/>
    <w:rsid w:val="003E3E50"/>
    <w:rsid w:val="0041462C"/>
    <w:rsid w:val="004374A5"/>
    <w:rsid w:val="00442711"/>
    <w:rsid w:val="004974E8"/>
    <w:rsid w:val="004E222C"/>
    <w:rsid w:val="0050498C"/>
    <w:rsid w:val="00526BF0"/>
    <w:rsid w:val="005305DD"/>
    <w:rsid w:val="005859E7"/>
    <w:rsid w:val="005F63B5"/>
    <w:rsid w:val="006411F7"/>
    <w:rsid w:val="00664B40"/>
    <w:rsid w:val="00710001"/>
    <w:rsid w:val="00754696"/>
    <w:rsid w:val="007B262A"/>
    <w:rsid w:val="007B73FD"/>
    <w:rsid w:val="007F0894"/>
    <w:rsid w:val="00822B6B"/>
    <w:rsid w:val="0082714C"/>
    <w:rsid w:val="008862B4"/>
    <w:rsid w:val="008F5014"/>
    <w:rsid w:val="00961581"/>
    <w:rsid w:val="009D14CD"/>
    <w:rsid w:val="009F3BC9"/>
    <w:rsid w:val="00A30472"/>
    <w:rsid w:val="00B42DED"/>
    <w:rsid w:val="00B66C2C"/>
    <w:rsid w:val="00B7563A"/>
    <w:rsid w:val="00BC05E6"/>
    <w:rsid w:val="00BD0526"/>
    <w:rsid w:val="00C1712B"/>
    <w:rsid w:val="00C64948"/>
    <w:rsid w:val="00C92336"/>
    <w:rsid w:val="00CA7491"/>
    <w:rsid w:val="00CD42A4"/>
    <w:rsid w:val="00CF02C7"/>
    <w:rsid w:val="00D714C5"/>
    <w:rsid w:val="00D71AA3"/>
    <w:rsid w:val="00D87521"/>
    <w:rsid w:val="00D914F2"/>
    <w:rsid w:val="00DA52F3"/>
    <w:rsid w:val="00DA77C5"/>
    <w:rsid w:val="00DF7C34"/>
    <w:rsid w:val="00E516BB"/>
    <w:rsid w:val="00EA2AA1"/>
    <w:rsid w:val="00F115A4"/>
    <w:rsid w:val="00F43728"/>
    <w:rsid w:val="00F6505C"/>
    <w:rsid w:val="00F75109"/>
    <w:rsid w:val="00F86CA4"/>
    <w:rsid w:val="00F93733"/>
    <w:rsid w:val="00FB01FC"/>
    <w:rsid w:val="00FB383A"/>
    <w:rsid w:val="00FB61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BEB55"/>
  <w15:docId w15:val="{826E5824-A8CB-41B2-8E58-976B8551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4CD"/>
    <w:rPr>
      <w:sz w:val="24"/>
      <w:szCs w:val="24"/>
    </w:rPr>
  </w:style>
  <w:style w:type="paragraph" w:styleId="1">
    <w:name w:val="heading 1"/>
    <w:basedOn w:val="a"/>
    <w:next w:val="a"/>
    <w:qFormat/>
    <w:rsid w:val="009D14CD"/>
    <w:pPr>
      <w:keepNext/>
      <w:ind w:left="2124"/>
      <w:outlineLvl w:val="0"/>
    </w:pPr>
    <w:rPr>
      <w:b/>
      <w:bCs/>
    </w:rPr>
  </w:style>
  <w:style w:type="paragraph" w:styleId="2">
    <w:name w:val="heading 2"/>
    <w:basedOn w:val="a"/>
    <w:next w:val="a"/>
    <w:qFormat/>
    <w:rsid w:val="009D14CD"/>
    <w:pPr>
      <w:keepNext/>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D14CD"/>
    <w:pPr>
      <w:jc w:val="both"/>
    </w:pPr>
    <w:rPr>
      <w:sz w:val="28"/>
    </w:rPr>
  </w:style>
  <w:style w:type="paragraph" w:styleId="20">
    <w:name w:val="Body Text 2"/>
    <w:basedOn w:val="a"/>
    <w:rsid w:val="009D14CD"/>
    <w:rPr>
      <w:sz w:val="28"/>
    </w:rPr>
  </w:style>
  <w:style w:type="paragraph" w:styleId="a4">
    <w:name w:val="header"/>
    <w:basedOn w:val="a"/>
    <w:link w:val="a5"/>
    <w:unhideWhenUsed/>
    <w:rsid w:val="00DA52F3"/>
    <w:pPr>
      <w:tabs>
        <w:tab w:val="center" w:pos="4677"/>
        <w:tab w:val="right" w:pos="9355"/>
      </w:tabs>
    </w:pPr>
  </w:style>
  <w:style w:type="character" w:customStyle="1" w:styleId="a5">
    <w:name w:val="Верхний колонтитул Знак"/>
    <w:basedOn w:val="a0"/>
    <w:link w:val="a4"/>
    <w:rsid w:val="00DA52F3"/>
    <w:rPr>
      <w:sz w:val="24"/>
      <w:szCs w:val="24"/>
    </w:rPr>
  </w:style>
  <w:style w:type="paragraph" w:styleId="a6">
    <w:name w:val="footer"/>
    <w:basedOn w:val="a"/>
    <w:link w:val="a7"/>
    <w:unhideWhenUsed/>
    <w:rsid w:val="00DA52F3"/>
    <w:pPr>
      <w:tabs>
        <w:tab w:val="center" w:pos="4677"/>
        <w:tab w:val="right" w:pos="9355"/>
      </w:tabs>
    </w:pPr>
  </w:style>
  <w:style w:type="character" w:customStyle="1" w:styleId="a7">
    <w:name w:val="Нижний колонтитул Знак"/>
    <w:basedOn w:val="a0"/>
    <w:link w:val="a6"/>
    <w:rsid w:val="00DA52F3"/>
    <w:rPr>
      <w:sz w:val="24"/>
      <w:szCs w:val="24"/>
    </w:rPr>
  </w:style>
  <w:style w:type="paragraph" w:styleId="a8">
    <w:name w:val="List Paragraph"/>
    <w:basedOn w:val="a"/>
    <w:uiPriority w:val="34"/>
    <w:qFormat/>
    <w:rsid w:val="00DA52F3"/>
    <w:pPr>
      <w:ind w:left="720"/>
      <w:contextualSpacing/>
      <w:jc w:val="both"/>
    </w:pPr>
    <w:rPr>
      <w:sz w:val="28"/>
    </w:rPr>
  </w:style>
  <w:style w:type="table" w:styleId="a9">
    <w:name w:val="Table Grid"/>
    <w:basedOn w:val="a1"/>
    <w:rsid w:val="00BD0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37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857</Words>
  <Characters>4890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ИЖАРАГА БЕРИШ ШАРТНОМАСИ</vt:lpstr>
    </vt:vector>
  </TitlesOfParts>
  <Company>К</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ИЖАРАГА БЕРИШ ШАРТНОМАСИ</dc:title>
  <dc:creator>А.</dc:creator>
  <cp:lastModifiedBy>User</cp:lastModifiedBy>
  <cp:revision>35</cp:revision>
  <cp:lastPrinted>2016-01-08T10:27:00Z</cp:lastPrinted>
  <dcterms:created xsi:type="dcterms:W3CDTF">2021-01-28T06:21:00Z</dcterms:created>
  <dcterms:modified xsi:type="dcterms:W3CDTF">2021-04-15T16:38:00Z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comment xml:space="preserve">(yil, oy, kun  yoziladi)</w:comment>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hudud</w:name>
    <w:comment xml:space="preserve">(tuman, shahar qoʻlda yoziladi)</w:comment>
    <w:value w:hidden="false">
      <w:unit w:active="false"/>
    </w:value>
  </w:element>
  <w:element w:id="5" w:kind="category" w:selector="check" w:type="string" w:valueMode="normal" w:required="false">
    <w:identifier xml:space="preserve">ID5</w:identifier>
    <w:name xml:space="preserve">Tomonlar toʻgʻrisida maʼlumotlar</w:name>
    <w:value w:hidden="true">
      <w:unit w:active="false"/>
    </w:value>
  </w:element>
  <w:element w:id="6" w:kind="variable" w:selector="check" w:type="string" w:valueMode="normal" w:required="false" w:groupID="5">
    <w:identifier xml:space="preserve">ID6</w:identifier>
    <w:name xml:space="preserve">Ijaraga beruvchi korxona nomi va tashkiliy huquqiy shakli</w:name>
    <w:value w:hidden="false">
      <w:unit w:active="false"/>
    </w:value>
  </w:element>
  <w:element w:id="7" w:kind="variable" w:selector="check" w:type="string" w:valueMode="normal" w:required="false" w:groupID="5">
    <w:identifier xml:space="preserve">ID7</w:identifier>
    <w:name xml:space="preserve">Ijaraga beruvchi korxona rahbarining F.I.O.</w:name>
    <w:value w:hidden="false">
      <w:unit w:active="false"/>
    </w:value>
  </w:element>
  <w:element w:id="8" w:kind="variable" w:selector="check" w:type="string" w:valueMode="normal" w:required="false" w:groupID="5">
    <w:identifier xml:space="preserve">ID8</w:identifier>
    <w:name xml:space="preserve">Ijarachi tashkilot nomi va tashkiliy huquqiy shakli</w:name>
    <w:value w:hidden="false">
      <w:unit w:active="false"/>
    </w:value>
  </w:element>
  <w:element w:id="9" w:kind="variable" w:selector="check" w:type="string" w:valueMode="normal" w:required="false" w:groupID="5">
    <w:identifier xml:space="preserve">ID9</w:identifier>
    <w:name xml:space="preserve">Ijarachi tashkilot raxbarining F.I.O.</w:name>
    <w:value w:hidden="false">
      <w:unit w:active="false"/>
    </w:value>
  </w:element>
  <w:element w:id="11" w:kind="category" w:selector="check" w:type="string" w:valueMode="normal" w:required="false">
    <w:identifier xml:space="preserve">ID11</w:identifier>
    <w:name xml:space="preserve">Shartnoma mazmuni</w:name>
    <w:value w:hidden="true">
      <w:unit w:active="false"/>
    </w:value>
  </w:element>
  <w:element w:id="10" w:kind="variable" w:selector="check" w:type="string" w:valueMode="normal" w:required="false" w:groupID="11">
    <w:identifier xml:space="preserve">ID10</w:identifier>
    <w:name xml:space="preserve">Ijara obyekti joylashgan manzil</w:name>
    <w:comment xml:space="preserve">( viloyat, tuman (shahar) koʻcha nomi koʻrsatiladi)</w:comment>
    <w:value w:hidden="false">
      <w:unit w:active="false"/>
    </w:value>
  </w:element>
  <w:element w:id="13" w:kind="variable" w:selector="check" w:type="string" w:valueMode="normal" w:required="false" w:groupID="11">
    <w:identifier xml:space="preserve">ID13</w:identifier>
    <w:name xml:space="preserve">Ijara obyekti joylashgan uy raqami</w:name>
    <w:value w:hidden="false">
      <w:unit w:active="false"/>
    </w:value>
  </w:element>
  <w:element w:id="14" w:kind="variable" w:selector="check" w:type="string" w:valueMode="normal" w:required="false" w:groupID="11">
    <w:identifier xml:space="preserve">ID14</w:identifier>
    <w:name xml:space="preserve">Ijara shartnomasini bekor qilish uchun oldindan ogohlantirish muddati</w:name>
    <w:value w:hidden="false">
      <w:unit w:active="false"/>
    </w:value>
  </w:element>
  <w:element w:id="15" w:kind="variable" w:selector="check" w:type="string" w:valueMode="normal" w:required="false" w:groupID="11">
    <w:identifier xml:space="preserve">ID15</w:identifier>
    <w:name xml:space="preserve">Ijara toʻlovi miqdori</w:name>
    <w:value w:hidden="false">
      <w:unit w:active="false"/>
    </w:value>
  </w:element>
  <w:element w:id="16" w:kind="variable" w:selector="check" w:type="string" w:valueMode="normal" w:required="false" w:groupID="11">
    <w:identifier xml:space="preserve">ID16</w:identifier>
    <w:name xml:space="preserve">Ijara toʻlovi kechiktirilganda toʻlanadigan penya miqdori</w:name>
    <w:value w:hidden="false">
      <w:unit w:active="false"/>
    </w:value>
  </w:element>
  <w:element w:id="17" w:kind="variable" w:selector="check" w:type="string" w:valueMode="normal" w:required="false" w:groupID="11">
    <w:identifier xml:space="preserve">ID17</w:identifier>
    <w:name xml:space="preserve">Ijara haqi toʻlanmaganda shartnomani bekor qilish uchun asos boʻladigan muddat</w:name>
    <w:comment xml:space="preserve">(kun, oy koʻrsatiladi)</w:comment>
    <w:value w:hidden="false">
      <w:unit w:active="false"/>
    </w:value>
  </w:element>
  <w:element w:id="18" w:kind="variable" w:selector="check" w:type="string" w:valueMode="normal" w:required="false" w:groupID="11">
    <w:identifier xml:space="preserve">ID18</w:identifier>
    <w:name xml:space="preserve">Shartnomani amal qilish muddati</w:name>
    <w:value w:hidden="false">
      <w:unit w:active="false"/>
    </w:value>
  </w:element>
  <w:element w:id="19" w:kind="category" w:selector="check" w:type="string" w:valueMode="normal" w:required="false">
    <w:identifier xml:space="preserve">ID19</w:identifier>
    <w:name xml:space="preserve">Ijaraga beruvchi tashkilot haqida maʼlumotlari</w:name>
    <w:value w:hidden="true">
      <w:unit w:active="false"/>
    </w:value>
  </w:element>
  <w:element w:id="20" w:kind="variable" w:selector="check" w:type="string" w:valueMode="normal" w:required="false" w:groupID="19">
    <w:identifier xml:space="preserve">ID20</w:identifier>
    <w:name xml:space="preserve">Ijaraga beruvchi tashkilot nomi</w:name>
    <w:value w:hidden="false">
      <w:unit w:active="false"/>
    </w:value>
  </w:element>
  <w:element w:id="21" w:kind="variable" w:selector="check" w:type="string" w:valueMode="normal" w:required="false" w:groupID="19">
    <w:identifier xml:space="preserve">ID21</w:identifier>
    <w:name xml:space="preserve">Ijaraga beruvchi tashkilot hisob raqami</w:name>
    <w:value w:hidden="false">
      <w:unit w:active="false"/>
    </w:value>
  </w:element>
  <w:element w:id="22" w:kind="variable" w:selector="check" w:type="string" w:valueMode="normal" w:required="false" w:groupID="19">
    <w:identifier xml:space="preserve">ID22</w:identifier>
    <w:name xml:space="preserve">Ijaraga beruvchi tashkilotning bank kodi MFO</w:name>
    <w:value w:hidden="false">
      <w:unit w:active="false"/>
    </w:value>
  </w:element>
  <w:element w:id="23" w:kind="variable" w:selector="check" w:type="string" w:valueMode="normal" w:required="false" w:groupID="19">
    <w:identifier xml:space="preserve">ID23</w:identifier>
    <w:name xml:space="preserve">Ijaraga beruvchi tashkilot STIR raqami</w:name>
    <w:value w:hidden="false">
      <w:unit w:active="false"/>
    </w:value>
  </w:element>
  <w:element w:id="24" w:kind="variable" w:selector="check" w:type="string" w:valueMode="normal" w:required="false" w:groupID="19">
    <w:identifier xml:space="preserve">ID24</w:identifier>
    <w:name xml:space="preserve">Ijaraga beruvchi tashkilotning bank nomi</w:name>
    <w:value w:hidden="false">
      <w:unit w:active="false"/>
    </w:value>
  </w:element>
  <w:element w:id="25" w:kind="variable" w:selector="check" w:type="string" w:valueMode="normal" w:required="false" w:groupID="19">
    <w:identifier xml:space="preserve">ID25</w:identifier>
    <w:name xml:space="preserve">Ijaraga beruvchi tashkilot XXTUT raqami</w:name>
    <w:value w:hidden="false">
      <w:unit w:active="false"/>
    </w:value>
  </w:element>
  <w:element w:id="26" w:kind="variable" w:selector="check" w:type="string" w:valueMode="normal" w:required="false" w:groupID="19">
    <w:identifier xml:space="preserve">ID26</w:identifier>
    <w:name xml:space="preserve">Ijaraga beruvchi tashkilot manzili</w:name>
    <w:value w:hidden="false">
      <w:unit w:active="false"/>
    </w:value>
  </w:element>
  <w:element w:id="27" w:kind="variable" w:selector="check" w:type="string" w:valueMode="normal" w:required="false" w:groupID="19">
    <w:identifier xml:space="preserve">ID27</w:identifier>
    <w:name xml:space="preserve">Ijaraga beruvchi tashkilot raxbari F.I.O. va imzosi</w:name>
    <w:value w:hidden="false">
      <w:unit w:active="false"/>
    </w:value>
  </w:element>
  <w:element w:id="28" w:kind="category" w:selector="check" w:type="string" w:valueMode="normal" w:required="false">
    <w:identifier xml:space="preserve">ID28</w:identifier>
    <w:name xml:space="preserve">Ijarachi tashkilot haqida maʼlumotlar</w:name>
    <w:value w:hidden="true">
      <w:unit w:active="false"/>
    </w:value>
  </w:element>
  <w:element w:id="29" w:kind="variable" w:selector="check" w:type="string" w:valueMode="normal" w:required="false" w:groupID="28">
    <w:identifier xml:space="preserve">ID29</w:identifier>
    <w:name xml:space="preserve">Ijarachi tashkilot nomi</w:name>
    <w:value w:hidden="false">
      <w:unit w:active="false"/>
    </w:value>
  </w:element>
  <w:element w:id="30" w:kind="variable" w:selector="check" w:type="string" w:valueMode="normal" w:required="false" w:groupID="28">
    <w:identifier xml:space="preserve">ID30</w:identifier>
    <w:name xml:space="preserve">Ijarachi tashkilot hisob raqami</w:name>
    <w:value w:hidden="false">
      <w:unit w:active="false"/>
    </w:value>
  </w:element>
  <w:element w:id="31" w:kind="variable" w:selector="check" w:type="string" w:valueMode="normal" w:required="false" w:groupID="28">
    <w:identifier xml:space="preserve">ID31</w:identifier>
    <w:name xml:space="preserve">Ijarachi tashkilot bankining kodi MFO</w:name>
    <w:value w:hidden="false">
      <w:unit w:active="false"/>
    </w:value>
  </w:element>
  <w:element w:id="32" w:kind="variable" w:selector="check" w:type="string" w:valueMode="normal" w:required="false" w:groupID="28">
    <w:identifier xml:space="preserve">ID32</w:identifier>
    <w:name xml:space="preserve">Ijarachi tashkilot STIR raqami</w:name>
    <w:value w:hidden="false">
      <w:unit w:active="false"/>
    </w:value>
  </w:element>
  <w:element w:id="33" w:kind="variable" w:selector="check" w:type="string" w:valueMode="normal" w:required="false" w:groupID="28">
    <w:identifier xml:space="preserve">ID33</w:identifier>
    <w:name xml:space="preserve">Ijarachi tashkilot bankining nomi</w:name>
    <w:value w:hidden="false">
      <w:unit w:active="false"/>
    </w:value>
  </w:element>
  <w:element w:id="34" w:kind="variable" w:selector="check" w:type="string" w:valueMode="normal" w:required="false" w:groupID="28">
    <w:identifier xml:space="preserve">ID34</w:identifier>
    <w:name xml:space="preserve">Ijarachi tashkilot XXTUT raqami</w:name>
    <w:value w:hidden="false">
      <w:unit w:active="false"/>
    </w:value>
  </w:element>
  <w:element w:id="35" w:kind="variable" w:selector="check" w:type="string" w:valueMode="normal" w:required="false" w:groupID="28">
    <w:identifier xml:space="preserve">ID35</w:identifier>
    <w:name xml:space="preserve">Ijarachi tashkilot manzili</w:name>
    <w:value w:hidden="false">
      <w:unit w:active="false"/>
    </w:value>
  </w:element>
  <w:element w:id="36" w:kind="variable" w:selector="check" w:type="string" w:valueMode="normal" w:required="false" w:groupID="28">
    <w:identifier xml:space="preserve">ID36</w:identifier>
    <w:name xml:space="preserve">Ijarachi tashkilot raxbari F.I.O. va imzosi</w:name>
    <w:value w:hidden="false">
      <w:unit w:active="false"/>
    </w:value>
  </w:element>
</w:structure>
</file>