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40"/>
        <w:gridCol w:w="4814"/>
      </w:tblGrid>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Fuqarolik ishlari bo‘yicha </w:t>
            </w:r>
            <w:r>
              <w:rPr>
                <w:b/>
                <w:vanish w:val="false"/>
                <w:color w:val="000000"/>
                <w:sz w:val="28"/>
                <w:rFonts w:ascii="Times New Roman" w:hAnsi="Times New Roman"/>
              </w:rPr>
              <w:fldChar w:fldCharType="begin"/>
              <w:instrText xml:space="preserve">X {"Y":2}</w:instrText>
              <w:fldChar w:fldCharType="separate"/>
              <w:t xml:space="preserve">Ariza berilgan fuqarolik sudi nomi</w:t>
            </w:r>
            <w:r>
              <w:rPr>
                <w:b/>
                <w:vanish w:val="false"/>
                <w:color w:val="000000"/>
                <w:sz w:val="28"/>
                <w:rFonts w:ascii="Times New Roman" w:hAnsi="Times New Roman"/>
              </w:rPr>
              <w:fldChar w:fldCharType="end"/>
            </w:r>
            <w:r>
              <w:rPr>
                <w:b/>
                <w:color w:val="000000"/>
                <w:sz w:val="28"/>
                <w:rFonts w:ascii="Times New Roman" w:hAnsi="Times New Roman"/>
              </w:rPr>
              <w:t xml:space="preserve"> sudiga</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{"Y":5}</w:instrText>
              <w:fldChar w:fldCharType="separate"/>
              <w:t xml:space="preserve">Da’vogarning manzili</w:t>
            </w:r>
            <w:r>
              <w:rPr>
                <w:vanish w:val="false"/>
                <w:color w:val="000000"/>
                <w:sz w:val="28"/>
                <w:rFonts w:ascii="Times New Roman" w:hAnsi="Times New Roman"/>
              </w:rPr>
              <w:fldChar w:fldCharType="end"/>
            </w:r>
            <w:r>
              <w:rPr>
                <w:color w:val="000000"/>
                <w:sz w:val="28"/>
                <w:rFonts w:ascii="Times New Roman" w:hAnsi="Times New Roman"/>
              </w:rPr>
              <w:t xml:space="preserve">da yashovchi</w:t>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t xml:space="preserve">Da’vogar shaxsning F.I.O.si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t xml:space="preserve">Da’vogar tarafning telefon raqami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t xml:space="preserve">Da’vogar tarafning elektron pochta manzili</w:t>
            </w:r>
            <w:r>
              <w:rPr>
                <w:vanish w:val="false"/>
                <w:color w:val="000000"/>
                <w:sz w:val="28"/>
                <w:rFonts w:ascii="Times New Roman" w:hAnsi="Times New Roman"/>
              </w:rPr>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Turar joyga nisbatan egalik huquqini belgilash to‘g‘risida </w:t>
            </w:r>
          </w:p>
        </w:tc>
      </w:tr>
    </w:tbl>
    <w:p>
      <w:pPr>
        <w:pStyle w:val="ConsPlusNonformat"/>
        <w:spacing w:line="276" w:lineRule="auto"/>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 xml:space="preserve">DA’VO ARIZA </w:t>
      </w:r>
    </w:p>
    <w:p>
      <w:pPr>
        <w:jc w:val="center"/>
        <w:spacing w:after="0"/>
        <w:rPr>
          <w:color w:val="000000"/>
          <w:sz w:val="28"/>
          <w:rFonts w:ascii="Times New Roman" w:hAnsi="Times New Roman"/>
        </w:rPr>
      </w:pPr>
      <w:r>
        <w:rPr>
          <w:color w:val="000000"/>
          <w:sz w:val="28"/>
          <w:rFonts w:ascii="Times New Roman" w:hAnsi="Times New Roman"/>
        </w:rPr>
        <w:t xml:space="preserve">(Turar joyga nisbatan egalik huquqini belgilash to‘g‘risida)</w:t>
      </w:r>
    </w:p>
    <w:p>
      <w:pPr>
        <w:jc w:val="both"/>
        <w:ind w:firstLine="425"/>
        <w:spacing w:after="0"/>
        <w:rPr>
          <w:color w:val="000000"/>
          <w:sz w:val="28"/>
          <w:rFonts w:ascii="Times New Roman" w:hAnsi="Times New Roman"/>
        </w:rPr>
      </w:pP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Men o‘zimning uyim bo‘lmaganligi sababli hech kimga tegishli bo‘lmagan, davlat va jamiyat ehtiyojlari uchun ishlatilmagan </w:t>
      </w:r>
      <w:r>
        <w:rPr>
          <w:vanish w:val="false"/>
          <w:color w:val="000000"/>
          <w:sz w:val="28"/>
          <w:rFonts w:ascii="Times New Roman" w:hAnsi="Times New Roman"/>
        </w:rPr>
        <w:fldChar w:fldCharType="begin"/>
        <w:instrText xml:space="preserve">X {"Y":16}</w:instrText>
        <w:fldChar w:fldCharType="separate"/>
        <w:t xml:space="preserve">Da’vogar yashab kelayotgan uyning manzili</w:t>
      </w:r>
      <w:r>
        <w:rPr>
          <w:vanish w:val="false"/>
          <w:color w:val="000000"/>
          <w:sz w:val="28"/>
          <w:rFonts w:ascii="Times New Roman" w:hAnsi="Times New Roman"/>
        </w:rPr>
        <w:fldChar w:fldCharType="end"/>
      </w:r>
      <w:r>
        <w:rPr>
          <w:color w:val="000000"/>
          <w:sz w:val="28"/>
          <w:rFonts w:ascii="Times New Roman" w:hAnsi="Times New Roman"/>
        </w:rPr>
        <w:t xml:space="preserve"> manzilida joylashgan yer maydonining </w:t>
      </w:r>
      <w:r>
        <w:rPr>
          <w:vanish w:val="false"/>
          <w:color w:val="000000"/>
          <w:sz w:val="28"/>
          <w:rFonts w:ascii="Times New Roman" w:hAnsi="Times New Roman"/>
        </w:rPr>
        <w:fldChar w:fldCharType="begin"/>
        <w:instrText xml:space="preserve">X {"Y":17}</w:instrText>
        <w:fldChar w:fldCharType="separate"/>
        <w:t xml:space="preserve">Da’vogar tomonidan uy-joy qurilgan yer maydonining hajmi</w:t>
      </w:r>
      <w:r>
        <w:rPr>
          <w:vanish w:val="false"/>
        </w:rPr>
        <w:fldChar w:fldCharType="end"/>
      </w:r>
      <w:r>
        <w:rPr>
          <w:color w:val="000000"/>
          <w:sz w:val="28"/>
          <w:rFonts w:ascii="Times New Roman" w:hAnsi="Times New Roman"/>
        </w:rPr>
        <w:t xml:space="preserve"> kv.m qismida </w:t>
      </w:r>
      <w:r>
        <w:rPr>
          <w:vanish w:val="false"/>
          <w:color w:val="000000"/>
          <w:sz w:val="28"/>
          <w:rFonts w:ascii="Times New Roman" w:hAnsi="Times New Roman"/>
        </w:rPr>
        <w:fldChar w:fldCharType="begin"/>
        <w:instrText xml:space="preserve">X {"Y":18}</w:instrText>
        <w:fldChar w:fldCharType="separate"/>
        <w:t xml:space="preserve">Da’vogar tomonidan uy-joy qurilgan vaqt (yil)</w:t>
      </w:r>
      <w:r>
        <w:rPr>
          <w:vanish w:val="false"/>
          <w:color w:val="000000"/>
          <w:sz w:val="28"/>
          <w:rFonts w:ascii="Times New Roman" w:hAnsi="Times New Roman"/>
        </w:rPr>
        <w:fldChar w:fldCharType="end"/>
      </w:r>
      <w:r>
        <w:rPr>
          <w:color w:val="000000"/>
          <w:sz w:val="28"/>
          <w:rFonts w:ascii="Times New Roman" w:hAnsi="Times New Roman"/>
        </w:rPr>
        <w:t xml:space="preserve"> yili </w:t>
      </w:r>
      <w:r>
        <w:rPr>
          <w:vanish w:val="false"/>
          <w:color w:val="000000"/>
          <w:sz w:val="28"/>
          <w:rFonts w:ascii="Times New Roman" w:hAnsi="Times New Roman"/>
        </w:rPr>
        <w:fldChar w:fldCharType="begin"/>
        <w:instrText xml:space="preserve">X {"Y":20}</w:instrText>
        <w:fldChar w:fldCharType="separate"/>
        <w:t xml:space="preserve">Da’vogar yashayotgan uyda qurilgan yashash xonalari va boshqa qurilmalarning umumiy hajmi</w:t>
      </w:r>
      <w:r>
        <w:rPr>
          <w:vanish w:val="false"/>
          <w:color w:val="000000"/>
          <w:sz w:val="28"/>
          <w:rFonts w:ascii="Times New Roman" w:hAnsi="Times New Roman"/>
        </w:rPr>
        <w:fldChar w:fldCharType="end"/>
      </w:r>
      <w:r>
        <w:rPr>
          <w:color w:val="000000"/>
          <w:sz w:val="28"/>
          <w:rFonts w:ascii="Times New Roman" w:hAnsi="Times New Roman"/>
        </w:rPr>
        <w:t xml:space="preserve"> kv.m.dan iborat bo‘lgan yashash xonalari va boshqa qurilmalarni qurganman. Men uy qurgan joy hech kimga tegishli bo‘lmagan tashlandiq joy edi. Ushbu joyda uy-joy qurganligim natijasida hech kimga zarar yetmagan, hech kimning huquqi buzilgani yo‘q. Men uy-joy qurishimga hech kim qarshilik ko‘rsatganligi yo‘q. Men va oila a’zolarim ushbu uyda </w:t>
      </w:r>
      <w:r>
        <w:rPr>
          <w:vanish w:val="false"/>
          <w:color w:val="000000"/>
          <w:sz w:val="28"/>
          <w:rFonts w:ascii="Times New Roman" w:hAnsi="Times New Roman"/>
        </w:rPr>
        <w:fldChar w:fldCharType="begin"/>
        <w:instrText xml:space="preserve">X {"Y":19}</w:instrText>
        <w:fldChar w:fldCharType="separate"/>
        <w:t xml:space="preserve">Da’vogar ushbu xonadonda yashab kelayotgan vaqt</w:t>
      </w:r>
      <w:r>
        <w:rPr>
          <w:vanish w:val="false"/>
          <w:color w:val="000000"/>
          <w:sz w:val="28"/>
          <w:rFonts w:ascii="Times New Roman" w:hAnsi="Times New Roman"/>
        </w:rPr>
        <w:fldChar w:fldCharType="end"/>
      </w:r>
      <w:r>
        <w:rPr>
          <w:color w:val="000000"/>
          <w:sz w:val="28"/>
          <w:rFonts w:ascii="Times New Roman" w:hAnsi="Times New Roman"/>
        </w:rPr>
        <w:t xml:space="preserve"> yildan buyon yashab kelamiz. O‘tgan davr mobaynida hech kim bilan uy-joy bo‘yicha hech qanday nizo kelib chiqmadi. Uy-joyimga nisbatan egalik huquqimni belgilashga hech kimning qarshiligi yo‘q. Yuqorida keltirilgan vajlarimni asoslovchi hujjatlarni da’vo arizasiga ilova qilaman.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O‘zbekiston Respublikasining Fuqarolik kodeksi 182-moddasiga ko‘ra, mulk huquqining vujudga kelish asoslarida egalik qilish huquqini vujudga keltiruvchi muddat ham ko‘rsatib o‘tilgan.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O‘zbekiston Respublikasi Fuqarolik kodeksining 212-moddasi 5-qismiga ko‘ra, basharti, o‘zboshimchalik bilan qurilgan imoratning saqlab qolinishi boshqa shaxslarning huquqlari va qonun bilan qo‘riqlanadigan manfaatlari buzilishiga sabab bo‘lsa, yoxud fuqarolarning hayoti va sog‘lig‘iga xavf tug‘dirsa, o‘zboshimchalik bilan qurilgan imoratga nisbatan mulk huquqi e’tirof etilishi mumkin emas.Biroq biz qurgan uy-joy boshqa shaxslarning huquqlari va qonun bilan qo‘riqlanadigan manfaatlari buzmagan.</w:t>
      </w:r>
    </w:p>
    <w:p>
      <w:pPr>
        <w:pStyle w:val="ConsPlusNonformat"/>
        <w:jc w:val="both"/>
        <w:ind w:firstLine="567"/>
        <w:spacing w:line="276" w:lineRule="auto"/>
        <w:rPr>
          <w:color w:val="000000"/>
          <w:sz w:val="28"/>
          <w:rFonts w:ascii="Times New Roman" w:hAnsi="Times New Roman"/>
        </w:rPr>
      </w:pPr>
      <w:r>
        <w:rPr>
          <w:color w:val="000000"/>
          <w:sz w:val="28"/>
          <w:rFonts w:ascii="Times New Roman" w:hAnsi="Times New Roman"/>
        </w:rPr>
        <w:t xml:space="preserve">Qayd qilingan holatlar va qonun talabidan kelib chiqib, O‘zbekiston Respublikasi Fuqarolik protsessual kodeksining 188, 189-191-moddalari, O‘zbekiston Respublikasi Fuqarolik kodeksining 212-moddaciga, O‘zbekiston Respublikasi Oliy sudi Plenumining 2004 yil 24 sentyabrdagi 14-sonli «Yakka tartibda qurilgan uyga bo‘lgan mulk huquqi bilan bog‘liq nizolar bo‘yicha sud amaliyoti to‘g‘risida»gi qaroriga asosan,</w:t>
      </w:r>
    </w:p>
    <w:p>
      <w:pPr>
        <w:jc w:val="both"/>
        <w:shd w:fill="ffffff"/>
        <w:ind w:firstLine="709"/>
        <w:spacing w:after="0"/>
        <w:rPr>
          <w:color w:val="000000"/>
          <w:sz w:val="28"/>
          <w:rFonts w:ascii="Times New Roman" w:hAnsi="Times New Roman"/>
        </w:rPr>
      </w:pPr>
    </w:p>
    <w:p>
      <w:pPr>
        <w:jc w:val="center"/>
        <w:ind w:firstLine="709"/>
        <w:spacing w:after="0"/>
        <w:rPr>
          <w:b/>
          <w:color w:val="000000"/>
          <w:sz w:val="28"/>
          <w:rFonts w:ascii="Times New Roman" w:hAnsi="Times New Roman"/>
        </w:rPr>
      </w:pPr>
      <w:r>
        <w:rPr>
          <w:b/>
          <w:color w:val="000000"/>
          <w:sz w:val="28"/>
          <w:rFonts w:ascii="Times New Roman" w:hAnsi="Times New Roman"/>
        </w:rPr>
        <w:t>SO‘RAYMAN:</w:t>
      </w:r>
    </w:p>
    <w:p>
      <w:pPr>
        <w:jc w:val="center"/>
        <w:ind w:firstLine="709"/>
        <w:spacing w:after="0"/>
        <w:rPr>
          <w:b/>
          <w:color w:val="000000"/>
          <w:sz w:val="28"/>
          <w:rFonts w:ascii="Times New Roman" w:hAnsi="Times New Roman"/>
        </w:rPr>
      </w:pPr>
    </w:p>
    <w:p>
      <w:pPr>
        <w:jc w:val="both"/>
        <w:ind w:firstLine="709"/>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{"Y":16}</w:instrText>
        <w:fldChar w:fldCharType="separate"/>
        <w:t xml:space="preserve">Da’vogar yashab kelayotgan uyning manzili</w:t>
      </w:r>
      <w:r>
        <w:rPr>
          <w:vanish w:val="false"/>
          <w:color w:val="000000"/>
          <w:sz w:val="28"/>
          <w:rFonts w:ascii="Times New Roman" w:hAnsi="Times New Roman"/>
        </w:rPr>
        <w:fldChar w:fldCharType="end"/>
      </w:r>
      <w:r>
        <w:rPr>
          <w:color w:val="000000"/>
          <w:sz w:val="28"/>
          <w:rFonts w:ascii="Times New Roman" w:hAnsi="Times New Roman"/>
        </w:rPr>
        <w:t xml:space="preserve"> manzilidagi </w:t>
      </w:r>
      <w:r>
        <w:rPr>
          <w:vanish w:val="false"/>
          <w:color w:val="000000"/>
          <w:sz w:val="28"/>
          <w:rFonts w:ascii="Times New Roman" w:hAnsi="Times New Roman"/>
        </w:rPr>
        <w:fldChar w:fldCharType="begin"/>
        <w:instrText xml:space="preserve">X {"Y":17}</w:instrText>
        <w:fldChar w:fldCharType="separate"/>
        <w:t xml:space="preserve">Da’vogar tomonidan uy-joy qurilgan yer maydonining hajmi</w:t>
      </w:r>
      <w:r>
        <w:rPr>
          <w:vanish w:val="false"/>
          <w:color w:val="000000"/>
          <w:sz w:val="28"/>
          <w:rFonts w:ascii="Times New Roman" w:hAnsi="Times New Roman"/>
        </w:rPr>
        <w:fldChar w:fldCharType="end"/>
      </w:r>
      <w:r>
        <w:rPr>
          <w:color w:val="000000"/>
          <w:sz w:val="28"/>
          <w:rFonts w:ascii="Times New Roman" w:hAnsi="Times New Roman"/>
        </w:rPr>
        <w:t xml:space="preserve"> kv.m.dan iborat bo‘lgan uy-joyga nisbatan mening mulk huquqimni belgilash to‘g‘risida hal qiluv qarori qabul qilishingizni. </w:t>
      </w:r>
    </w:p>
    <w:p>
      <w:pPr>
        <w:jc w:val="both"/>
        <w:ind w:firstLine="708"/>
        <w:spacing w:after="0"/>
        <w:rPr>
          <w:color w:val="000000"/>
          <w:sz w:val="28"/>
          <w:rFonts w:ascii="Times New Roman" w:hAnsi="Times New Roman"/>
        </w:rPr>
      </w:pPr>
      <w:r>
        <w:rPr>
          <w:b/>
          <w:color w:val="000000"/>
          <w:sz w:val="28"/>
          <w:rFonts w:ascii="Times New Roman" w:hAnsi="Times New Roman"/>
        </w:rPr>
        <w:t xml:space="preserve">Ilova qilingan hujjatlar:</w:t>
      </w:r>
      <w:r>
        <w:rPr>
          <w:color w:val="000000"/>
          <w:sz w:val="28"/>
          <w:rFonts w:ascii="Times New Roman" w:hAnsi="Times New Roman"/>
        </w:rPr>
        <w:t xml:space="preserve"> </w:t>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{"Y":21}</w:instrText>
        <w:fldChar w:fldCharType="separate"/>
        <w:t xml:space="preserve">Da’vo arizaga ilova qilinadigan hujjatlar ro‘yxati</w:t>
      </w:r>
      <w:r>
        <w:rPr>
          <w:vanish w:val="false"/>
          <w:color w:val="000000"/>
          <w:sz w:val="28"/>
          <w:rFonts w:ascii="Times New Roman" w:hAnsi="Times New Roman"/>
        </w:rPr>
        <w:fldChar w:fldCharType="end"/>
      </w:r>
    </w:p>
    <w:p>
      <w:pPr>
        <w:pStyle w:val="ConsPlusNonformat"/>
        <w:jc w:val="both"/>
        <w:spacing w:line="276" w:lineRule="auto"/>
        <w:rPr>
          <w:color w:val="000000"/>
          <w:sz w:val="28"/>
          <w:rFonts w:ascii="Times New Roman" w:hAnsi="Times New Roman"/>
        </w:rPr>
      </w:pPr>
    </w:p>
    <w:tbl>
      <w:tblPr>
        <w:tblStyle w:val="ab"/>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69"/>
        <w:gridCol w:w="3257"/>
        <w:gridCol w:w="3028"/>
      </w:tblGrid>
      <w:tr>
        <w:tc>
          <w:tcPr>
            <w:tcW w:w="3379" w:type="dxa"/>
          </w:tcPr>
          <w:p>
            <w:pPr>
              <w:pStyle w:val="ConsPlusNonformat"/>
              <w:jc w:val="both"/>
              <w:spacing w:line="276" w:lineRule="auto"/>
              <w:rPr>
                <w:b/>
                <w:color w:val="000000"/>
                <w:sz w:val="28"/>
                <w:rFonts w:ascii="Times New Roman" w:hAnsi="Times New Roman"/>
              </w:rPr>
            </w:pPr>
            <w:r>
              <w:rPr>
                <w:b/>
                <w:color w:val="000000"/>
                <w:sz w:val="28"/>
                <w:rFonts w:ascii="Times New Roman" w:hAnsi="Times New Roman"/>
              </w:rPr>
              <w:t xml:space="preserve">Da’vogar </w:t>
            </w:r>
            <w:r>
              <w:rPr>
                <w:b/>
                <w:vanish w:val="false"/>
                <w:color w:val="000000"/>
                <w:sz w:val="28"/>
                <w:rFonts w:ascii="Times New Roman" w:hAnsi="Times New Roman"/>
              </w:rPr>
              <w:fldChar w:fldCharType="begin"/>
              <w:instrText xml:space="preserve">X {"Y":6}</w:instrText>
              <w:fldChar w:fldCharType="separate"/>
              <w:t xml:space="preserve">Da’vogar shaxsning F.I.O.si</w:t>
            </w:r>
            <w:r>
              <w:rPr>
                <w:b/>
                <w:vanish w:val="false"/>
                <w:color w:val="000000"/>
                <w:sz w:val="28"/>
                <w:rFonts w:ascii="Times New Roman" w:hAnsi="Times New Roman"/>
              </w:rPr>
              <w:fldChar w:fldCharType="end"/>
            </w:r>
          </w:p>
        </w:tc>
        <w:tc>
          <w:tcPr>
            <w:tcW w:w="3379" w:type="dxa"/>
          </w:tcPr>
          <w:p>
            <w:pPr>
              <w:pStyle w:val="ConsPlusNonformat"/>
              <w:jc w:val="both"/>
              <w:spacing w:line="276" w:lineRule="auto"/>
              <w:rPr>
                <w:b/>
                <w:color w:val="000000"/>
                <w:sz w:val="28"/>
                <w:rFonts w:ascii="Times New Roman" w:hAnsi="Times New Roman"/>
              </w:rPr>
            </w:pPr>
            <w:r>
              <w:rPr>
                <w:b/>
                <w:color w:val="000000"/>
                <w:sz w:val="28"/>
                <w:rFonts w:ascii="Times New Roman" w:hAnsi="Times New Roman"/>
              </w:rPr>
              <w:t xml:space="preserve">    _________________</w:t>
            </w:r>
          </w:p>
        </w:tc>
        <w:tc>
          <w:tcPr>
            <w:tcW w:w="3379" w:type="dxa"/>
          </w:tcPr>
          <w:p>
            <w:pPr>
              <w:pStyle w:val="ConsPlusNonformat"/>
              <w:jc w:val="both"/>
              <w:spacing w:line="276" w:lineRule="auto"/>
              <w:rPr>
                <w:b/>
                <w:color w:val="000000"/>
                <w:sz w:val="28"/>
                <w:rFonts w:ascii="Times New Roman" w:hAnsi="Times New Roman"/>
              </w:rPr>
            </w:pPr>
          </w:p>
        </w:tc>
      </w:tr>
      <w:tr>
        <w:tc>
          <w:tcPr>
            <w:tcW w:w="3379" w:type="dxa"/>
          </w:tcPr>
          <w:p>
            <w:pPr>
              <w:pStyle w:val="ConsPlusNonformat"/>
              <w:jc w:val="both"/>
              <w:spacing w:line="276" w:lineRule="auto"/>
              <w:rPr>
                <w:b/>
                <w:color w:val="000000"/>
                <w:sz w:val="28"/>
                <w:rFonts w:ascii="Times New Roman" w:hAnsi="Times New Roman"/>
              </w:rPr>
            </w:pPr>
          </w:p>
        </w:tc>
        <w:tc>
          <w:tcPr>
            <w:tcW w:w="3379" w:type="dxa"/>
          </w:tcPr>
          <w:p>
            <w:pPr>
              <w:pStyle w:val="ConsPlusNonformat"/>
              <w:jc w:val="center"/>
              <w:spacing w:line="276" w:lineRule="auto"/>
              <w:rPr>
                <w:color w:val="000000"/>
                <w:sz w:val="24"/>
                <w:rFonts w:ascii="Times New Roman" w:hAnsi="Times New Roman"/>
              </w:rPr>
            </w:pPr>
            <w:r>
              <w:rPr>
                <w:color w:val="000000"/>
                <w:sz w:val="24"/>
                <w:rFonts w:ascii="Times New Roman" w:hAnsi="Times New Roman"/>
              </w:rPr>
            </w:r>
          </w:p>
        </w:tc>
        <w:tc>
          <w:tcPr>
            <w:tcW w:w="3379" w:type="dxa"/>
          </w:tcPr>
          <w:p>
            <w:pPr>
              <w:pStyle w:val="ConsPlusNonformat"/>
              <w:jc w:val="both"/>
              <w:spacing w:line="276" w:lineRule="auto"/>
              <w:rPr>
                <w:b/>
                <w:color w:val="000000"/>
                <w:sz w:val="28"/>
                <w:rFonts w:ascii="Times New Roman" w:hAnsi="Times New Roman"/>
              </w:rPr>
            </w:pPr>
          </w:p>
        </w:tc>
      </w:tr>
      <w:tr>
        <w:tc>
          <w:tcPr>
            <w:tcW w:w="3379" w:type="dxa"/>
          </w:tcPr>
          <w:p>
            <w:pPr>
              <w:pStyle w:val="ConsPlusNonformat"/>
              <w:jc w:val="both"/>
              <w:spacing w:line="276" w:lineRule="auto"/>
              <w:rPr>
                <w:b/>
                <w:color w:val="000000"/>
                <w:sz w:val="28"/>
                <w:rFonts w:ascii="Times New Roman" w:hAnsi="Times New Roman"/>
              </w:rPr>
            </w:pPr>
          </w:p>
        </w:tc>
        <w:tc>
          <w:tcPr>
            <w:tcW w:w="3379" w:type="dxa"/>
          </w:tcPr>
          <w:p>
            <w:pPr>
              <w:pStyle w:val="ConsPlusNonformat"/>
              <w:jc w:val="center"/>
              <w:spacing w:line="276" w:lineRule="auto"/>
              <w:rPr>
                <w:color w:val="000000"/>
                <w:sz w:val="24"/>
                <w:rFonts w:ascii="Times New Roman" w:hAnsi="Times New Roman"/>
              </w:rPr>
            </w:pPr>
          </w:p>
        </w:tc>
        <w:tc>
          <w:tcPr>
            <w:tcW w:w="3379" w:type="dxa"/>
          </w:tcPr>
          <w:p>
            <w:pPr>
              <w:pStyle w:val="ConsPlusNonformat"/>
              <w:jc w:val="right"/>
              <w:spacing w:line="276" w:lineRule="auto"/>
              <w:rPr>
                <w:b/>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t xml:space="preserve">Ariza berilgan sana</w:t>
            </w:r>
            <w:r>
              <w:rPr>
                <w:vanish w:val="false"/>
                <w:color w:val="000000"/>
                <w:sz w:val="28"/>
                <w:rFonts w:ascii="Times New Roman" w:hAnsi="Times New Roman"/>
              </w:rPr>
              <w:fldChar w:fldCharType="end"/>
            </w:r>
          </w:p>
        </w:tc>
      </w:tr>
    </w:tbl>
    <w:p>
      <w:pPr>
        <w:jc w:val="both"/>
        <w:ind w:firstLine="708"/>
        <w:spacing w:after="0"/>
        <w:rPr>
          <w:b/>
          <w:color w:val="000000"/>
          <w:sz w:val="28"/>
          <w:rFonts w:ascii="Times New Roman" w:hAnsi="Times New Roman"/>
        </w:rPr>
      </w:pPr>
    </w:p>
    <w:p>
      <w:pPr>
        <w:jc w:val="both"/>
        <w:spacing w:after="0"/>
        <w:rPr>
          <w:b/>
          <w:color w:val="000000"/>
          <w:sz w:val="28"/>
          <w:rFonts w:ascii="Times New Roman" w:hAnsi="Times New Roman"/>
        </w:rPr>
      </w:pPr>
    </w:p>
    <w:sectPr>
      <w:pgSz w:w="11906" w:h="16838"/>
      <w:pgMar w:left="1701" w:right="851" w:top="1134" w:bottom="1134"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45D" w:rsidRDefault="0021245D" w:rsidP="00C36551">
      <w:pPr>
        <w:spacing w:after="0" w:line="240" w:lineRule="auto"/>
      </w:pPr>
      <w:r>
        <w:separator/>
      </w:r>
    </w:p>
  </w:endnote>
  <w:endnote w:type="continuationSeparator" w:id="0">
    <w:p w:rsidR="0021245D" w:rsidRDefault="0021245D" w:rsidP="00C3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45D" w:rsidRDefault="0021245D" w:rsidP="00C36551">
      <w:pPr>
        <w:spacing w:after="0" w:line="240" w:lineRule="auto"/>
      </w:pPr>
      <w:r>
        <w:separator/>
      </w:r>
    </w:p>
  </w:footnote>
  <w:footnote w:type="continuationSeparator" w:id="0">
    <w:p w:rsidR="0021245D" w:rsidRDefault="0021245D" w:rsidP="00C36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B449D8"/>
    <w:multiLevelType w:val="hybridMultilevel"/>
    <w:tmpl w:val="F5F2EAA8"/>
    <w:lvl w:ilvl="0" w:tplc="B8A4E11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108"/>
    <w:rsid w:val="000417C9"/>
    <w:rsid w:val="000562D0"/>
    <w:rsid w:val="00074B32"/>
    <w:rsid w:val="0007683B"/>
    <w:rsid w:val="000851C1"/>
    <w:rsid w:val="00086736"/>
    <w:rsid w:val="000914D5"/>
    <w:rsid w:val="000942EA"/>
    <w:rsid w:val="000C77EC"/>
    <w:rsid w:val="000E37F3"/>
    <w:rsid w:val="00106B01"/>
    <w:rsid w:val="00116AEA"/>
    <w:rsid w:val="00181B1D"/>
    <w:rsid w:val="00195CD5"/>
    <w:rsid w:val="001A6F8D"/>
    <w:rsid w:val="001C03F7"/>
    <w:rsid w:val="001F3620"/>
    <w:rsid w:val="00205470"/>
    <w:rsid w:val="00206945"/>
    <w:rsid w:val="0021245D"/>
    <w:rsid w:val="00227EA4"/>
    <w:rsid w:val="00244183"/>
    <w:rsid w:val="00254257"/>
    <w:rsid w:val="0025618E"/>
    <w:rsid w:val="00256B47"/>
    <w:rsid w:val="002771C6"/>
    <w:rsid w:val="00280409"/>
    <w:rsid w:val="0028367F"/>
    <w:rsid w:val="0028638A"/>
    <w:rsid w:val="002C09F7"/>
    <w:rsid w:val="002C6EFE"/>
    <w:rsid w:val="002D7553"/>
    <w:rsid w:val="002F6A40"/>
    <w:rsid w:val="0031747A"/>
    <w:rsid w:val="00337BBC"/>
    <w:rsid w:val="00342C75"/>
    <w:rsid w:val="003538C2"/>
    <w:rsid w:val="003602D2"/>
    <w:rsid w:val="003667CA"/>
    <w:rsid w:val="00372081"/>
    <w:rsid w:val="003821AC"/>
    <w:rsid w:val="00391A47"/>
    <w:rsid w:val="003B4D88"/>
    <w:rsid w:val="003D1D39"/>
    <w:rsid w:val="003F6CED"/>
    <w:rsid w:val="00406DE1"/>
    <w:rsid w:val="00451B77"/>
    <w:rsid w:val="004C0840"/>
    <w:rsid w:val="004C6A80"/>
    <w:rsid w:val="004D25DA"/>
    <w:rsid w:val="004E2638"/>
    <w:rsid w:val="00510EA7"/>
    <w:rsid w:val="005224F1"/>
    <w:rsid w:val="00523242"/>
    <w:rsid w:val="00524E3F"/>
    <w:rsid w:val="00597F97"/>
    <w:rsid w:val="005F2522"/>
    <w:rsid w:val="00614DCF"/>
    <w:rsid w:val="006442C6"/>
    <w:rsid w:val="00645F23"/>
    <w:rsid w:val="006477F9"/>
    <w:rsid w:val="00671B42"/>
    <w:rsid w:val="0069001E"/>
    <w:rsid w:val="00696655"/>
    <w:rsid w:val="006A0F6B"/>
    <w:rsid w:val="006A754F"/>
    <w:rsid w:val="006B0638"/>
    <w:rsid w:val="006C2D60"/>
    <w:rsid w:val="006D660E"/>
    <w:rsid w:val="006F0430"/>
    <w:rsid w:val="006F5784"/>
    <w:rsid w:val="0070235C"/>
    <w:rsid w:val="00703954"/>
    <w:rsid w:val="007428CF"/>
    <w:rsid w:val="00773C6F"/>
    <w:rsid w:val="0078263F"/>
    <w:rsid w:val="007866AD"/>
    <w:rsid w:val="007867D6"/>
    <w:rsid w:val="007951AC"/>
    <w:rsid w:val="007B0FA2"/>
    <w:rsid w:val="007E5E28"/>
    <w:rsid w:val="00802A38"/>
    <w:rsid w:val="00804EA4"/>
    <w:rsid w:val="0081662C"/>
    <w:rsid w:val="00820E64"/>
    <w:rsid w:val="00826E96"/>
    <w:rsid w:val="00826F92"/>
    <w:rsid w:val="00830A34"/>
    <w:rsid w:val="00842B2B"/>
    <w:rsid w:val="00855351"/>
    <w:rsid w:val="00860964"/>
    <w:rsid w:val="00874321"/>
    <w:rsid w:val="0087658E"/>
    <w:rsid w:val="0089672D"/>
    <w:rsid w:val="008C360D"/>
    <w:rsid w:val="008D771A"/>
    <w:rsid w:val="008E7D48"/>
    <w:rsid w:val="008F3A14"/>
    <w:rsid w:val="00923424"/>
    <w:rsid w:val="00932BFF"/>
    <w:rsid w:val="00947CC6"/>
    <w:rsid w:val="009A7FE0"/>
    <w:rsid w:val="009B2A44"/>
    <w:rsid w:val="009B43DA"/>
    <w:rsid w:val="009B7B4E"/>
    <w:rsid w:val="009C0130"/>
    <w:rsid w:val="009C2B7E"/>
    <w:rsid w:val="009C4735"/>
    <w:rsid w:val="009D6F4B"/>
    <w:rsid w:val="009F5107"/>
    <w:rsid w:val="00A25033"/>
    <w:rsid w:val="00A62436"/>
    <w:rsid w:val="00A7463D"/>
    <w:rsid w:val="00A77AD2"/>
    <w:rsid w:val="00A81670"/>
    <w:rsid w:val="00A969BC"/>
    <w:rsid w:val="00AC7DD4"/>
    <w:rsid w:val="00AF4802"/>
    <w:rsid w:val="00AF59EB"/>
    <w:rsid w:val="00B03F83"/>
    <w:rsid w:val="00B109AB"/>
    <w:rsid w:val="00B147D8"/>
    <w:rsid w:val="00B64BD0"/>
    <w:rsid w:val="00B81108"/>
    <w:rsid w:val="00B859BA"/>
    <w:rsid w:val="00BC7C96"/>
    <w:rsid w:val="00BE537E"/>
    <w:rsid w:val="00BE7CDE"/>
    <w:rsid w:val="00BF12D8"/>
    <w:rsid w:val="00BF48FF"/>
    <w:rsid w:val="00BF6AAE"/>
    <w:rsid w:val="00C17BEC"/>
    <w:rsid w:val="00C2164D"/>
    <w:rsid w:val="00C36551"/>
    <w:rsid w:val="00C607F2"/>
    <w:rsid w:val="00C73C91"/>
    <w:rsid w:val="00C74EA9"/>
    <w:rsid w:val="00CF2945"/>
    <w:rsid w:val="00D0170B"/>
    <w:rsid w:val="00D158AC"/>
    <w:rsid w:val="00D15D62"/>
    <w:rsid w:val="00D272D4"/>
    <w:rsid w:val="00D62602"/>
    <w:rsid w:val="00D74EB5"/>
    <w:rsid w:val="00D80B1B"/>
    <w:rsid w:val="00D876AD"/>
    <w:rsid w:val="00DD2B44"/>
    <w:rsid w:val="00E120D6"/>
    <w:rsid w:val="00E21D1F"/>
    <w:rsid w:val="00E22A9B"/>
    <w:rsid w:val="00E54C07"/>
    <w:rsid w:val="00E55B4F"/>
    <w:rsid w:val="00E60187"/>
    <w:rsid w:val="00E8524F"/>
    <w:rsid w:val="00EA4ED9"/>
    <w:rsid w:val="00EC6CE5"/>
    <w:rsid w:val="00ED7C7F"/>
    <w:rsid w:val="00EF2B3C"/>
    <w:rsid w:val="00F2709A"/>
    <w:rsid w:val="00F312E0"/>
    <w:rsid w:val="00F77FC4"/>
    <w:rsid w:val="00F86B02"/>
    <w:rsid w:val="00F94C38"/>
    <w:rsid w:val="00FA2163"/>
    <w:rsid w:val="00FB5A80"/>
    <w:rsid w:val="00FC6703"/>
    <w:rsid w:val="00FD2AA2"/>
    <w:rsid w:val="00FE3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2AFB1"/>
  <w15:docId w15:val="{DEE7C1CF-CC36-4F71-A4E4-05C8E8B6D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10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811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footer"/>
    <w:basedOn w:val="a"/>
    <w:link w:val="a4"/>
    <w:rsid w:val="00B81108"/>
    <w:pPr>
      <w:tabs>
        <w:tab w:val="center" w:pos="4677"/>
        <w:tab w:val="right" w:pos="9355"/>
      </w:tabs>
    </w:pPr>
  </w:style>
  <w:style w:type="character" w:customStyle="1" w:styleId="a4">
    <w:name w:val="Нижний колонтитул Знак"/>
    <w:basedOn w:val="a0"/>
    <w:link w:val="a3"/>
    <w:rsid w:val="00B81108"/>
    <w:rPr>
      <w:rFonts w:ascii="Calibri" w:eastAsia="Calibri" w:hAnsi="Calibri" w:cs="Times New Roman"/>
    </w:rPr>
  </w:style>
  <w:style w:type="character" w:styleId="a5">
    <w:name w:val="Hyperlink"/>
    <w:basedOn w:val="a0"/>
    <w:rsid w:val="00B81108"/>
    <w:rPr>
      <w:rFonts w:cs="Times New Roman"/>
      <w:color w:val="0000FF"/>
      <w:u w:val="single"/>
    </w:rPr>
  </w:style>
  <w:style w:type="character" w:customStyle="1" w:styleId="clauseprfx1">
    <w:name w:val="clauseprfx1"/>
    <w:basedOn w:val="a0"/>
    <w:rsid w:val="00256B47"/>
    <w:rPr>
      <w:vanish w:val="0"/>
      <w:webHidden w:val="0"/>
      <w:specVanish w:val="0"/>
    </w:rPr>
  </w:style>
  <w:style w:type="character" w:customStyle="1" w:styleId="clausesuff1">
    <w:name w:val="clausesuff1"/>
    <w:basedOn w:val="a0"/>
    <w:rsid w:val="00256B47"/>
    <w:rPr>
      <w:vanish w:val="0"/>
      <w:webHidden w:val="0"/>
      <w:specVanish w:val="0"/>
    </w:rPr>
  </w:style>
  <w:style w:type="paragraph" w:styleId="a6">
    <w:name w:val="header"/>
    <w:basedOn w:val="a"/>
    <w:link w:val="a7"/>
    <w:uiPriority w:val="99"/>
    <w:semiHidden/>
    <w:unhideWhenUsed/>
    <w:rsid w:val="00C3655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36551"/>
    <w:rPr>
      <w:rFonts w:ascii="Calibri" w:eastAsia="Calibri" w:hAnsi="Calibri" w:cs="Times New Roman"/>
    </w:rPr>
  </w:style>
  <w:style w:type="paragraph" w:styleId="a8">
    <w:name w:val="List Paragraph"/>
    <w:basedOn w:val="a"/>
    <w:uiPriority w:val="34"/>
    <w:qFormat/>
    <w:rsid w:val="0028638A"/>
    <w:pPr>
      <w:ind w:left="720"/>
      <w:contextualSpacing/>
    </w:pPr>
  </w:style>
  <w:style w:type="character" w:customStyle="1" w:styleId="a9">
    <w:name w:val="Основной текст Знак"/>
    <w:basedOn w:val="a0"/>
    <w:link w:val="aa"/>
    <w:locked/>
    <w:rsid w:val="004C6A80"/>
    <w:rPr>
      <w:sz w:val="24"/>
      <w:szCs w:val="24"/>
      <w:lang w:eastAsia="ru-RU"/>
    </w:rPr>
  </w:style>
  <w:style w:type="paragraph" w:styleId="aa">
    <w:name w:val="Body Text"/>
    <w:basedOn w:val="a"/>
    <w:link w:val="a9"/>
    <w:rsid w:val="004C6A80"/>
    <w:pPr>
      <w:spacing w:after="0" w:line="240" w:lineRule="auto"/>
      <w:jc w:val="both"/>
    </w:pPr>
    <w:rPr>
      <w:rFonts w:asciiTheme="minorHAnsi" w:eastAsiaTheme="minorHAnsi" w:hAnsiTheme="minorHAnsi" w:cstheme="minorBidi"/>
      <w:sz w:val="24"/>
      <w:szCs w:val="24"/>
      <w:lang w:eastAsia="ru-RU"/>
    </w:rPr>
  </w:style>
  <w:style w:type="character" w:customStyle="1" w:styleId="1">
    <w:name w:val="Основной текст Знак1"/>
    <w:basedOn w:val="a0"/>
    <w:uiPriority w:val="99"/>
    <w:semiHidden/>
    <w:rsid w:val="004C6A80"/>
    <w:rPr>
      <w:rFonts w:ascii="Calibri" w:eastAsia="Calibri" w:hAnsi="Calibri" w:cs="Times New Roman"/>
    </w:rPr>
  </w:style>
  <w:style w:type="table" w:styleId="ab">
    <w:name w:val="Table Grid"/>
    <w:basedOn w:val="a1"/>
    <w:uiPriority w:val="59"/>
    <w:rsid w:val="00C21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07150">
      <w:bodyDiv w:val="1"/>
      <w:marLeft w:val="0"/>
      <w:marRight w:val="0"/>
      <w:marTop w:val="0"/>
      <w:marBottom w:val="0"/>
      <w:divBdr>
        <w:top w:val="none" w:sz="0" w:space="0" w:color="auto"/>
        <w:left w:val="none" w:sz="0" w:space="0" w:color="auto"/>
        <w:bottom w:val="none" w:sz="0" w:space="0" w:color="auto"/>
        <w:right w:val="none" w:sz="0" w:space="0" w:color="auto"/>
      </w:divBdr>
      <w:divsChild>
        <w:div w:id="419102940">
          <w:marLeft w:val="0"/>
          <w:marRight w:val="0"/>
          <w:marTop w:val="100"/>
          <w:marBottom w:val="100"/>
          <w:divBdr>
            <w:top w:val="none" w:sz="0" w:space="0" w:color="auto"/>
            <w:left w:val="none" w:sz="0" w:space="0" w:color="auto"/>
            <w:bottom w:val="none" w:sz="0" w:space="0" w:color="auto"/>
            <w:right w:val="none" w:sz="0" w:space="0" w:color="auto"/>
          </w:divBdr>
          <w:divsChild>
            <w:div w:id="1754009957">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 w:id="1062096990">
      <w:bodyDiv w:val="1"/>
      <w:marLeft w:val="0"/>
      <w:marRight w:val="0"/>
      <w:marTop w:val="0"/>
      <w:marBottom w:val="0"/>
      <w:divBdr>
        <w:top w:val="none" w:sz="0" w:space="0" w:color="auto"/>
        <w:left w:val="none" w:sz="0" w:space="0" w:color="auto"/>
        <w:bottom w:val="none" w:sz="0" w:space="0" w:color="auto"/>
        <w:right w:val="none" w:sz="0" w:space="0" w:color="auto"/>
      </w:divBdr>
    </w:div>
    <w:div w:id="1685594680">
      <w:bodyDiv w:val="1"/>
      <w:marLeft w:val="0"/>
      <w:marRight w:val="0"/>
      <w:marTop w:val="0"/>
      <w:marBottom w:val="0"/>
      <w:divBdr>
        <w:top w:val="none" w:sz="0" w:space="0" w:color="auto"/>
        <w:left w:val="none" w:sz="0" w:space="0" w:color="auto"/>
        <w:bottom w:val="none" w:sz="0" w:space="0" w:color="auto"/>
        <w:right w:val="none" w:sz="0" w:space="0" w:color="auto"/>
      </w:divBdr>
      <w:divsChild>
        <w:div w:id="789393932">
          <w:marLeft w:val="0"/>
          <w:marRight w:val="0"/>
          <w:marTop w:val="0"/>
          <w:marBottom w:val="150"/>
          <w:divBdr>
            <w:top w:val="none" w:sz="0" w:space="0" w:color="auto"/>
            <w:left w:val="none" w:sz="0" w:space="0" w:color="auto"/>
            <w:bottom w:val="none" w:sz="0" w:space="0" w:color="auto"/>
            <w:right w:val="none" w:sz="0" w:space="0" w:color="auto"/>
          </w:divBdr>
        </w:div>
        <w:div w:id="542598367">
          <w:marLeft w:val="0"/>
          <w:marRight w:val="0"/>
          <w:marTop w:val="0"/>
          <w:marBottom w:val="150"/>
          <w:divBdr>
            <w:top w:val="none" w:sz="0" w:space="0" w:color="auto"/>
            <w:left w:val="none" w:sz="0" w:space="0" w:color="auto"/>
            <w:bottom w:val="none" w:sz="0" w:space="0" w:color="auto"/>
            <w:right w:val="none" w:sz="0" w:space="0" w:color="auto"/>
          </w:divBdr>
        </w:div>
        <w:div w:id="1693989202">
          <w:marLeft w:val="0"/>
          <w:marRight w:val="0"/>
          <w:marTop w:val="0"/>
          <w:marBottom w:val="150"/>
          <w:divBdr>
            <w:top w:val="none" w:sz="0" w:space="0" w:color="auto"/>
            <w:left w:val="none" w:sz="0" w:space="0" w:color="auto"/>
            <w:bottom w:val="none" w:sz="0" w:space="0" w:color="auto"/>
            <w:right w:val="none" w:sz="0" w:space="0" w:color="auto"/>
          </w:divBdr>
        </w:div>
        <w:div w:id="31210355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3201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Speed_XP</dc:creator>
  <cp:keywords/>
  <dc:description/>
  <cp:lastModifiedBy>Shakarboy G'oyibnazarov</cp:lastModifiedBy>
  <cp:revision>2</cp:revision>
  <dcterms:created xsi:type="dcterms:W3CDTF">2024-02-23T06:02:00Z</dcterms:created>
  <dcterms:modified xsi:type="dcterms:W3CDTF">2024-02-23T06:02:00Z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manzili</w:name>
    <w:value w:hidden="false">
      <w:unit w:active="false"/>
    </w:value>
  </w:element>
  <w:element w:id="6" w:kind="variable" w:selector="check" w:type="string" w:valueMode="normal" w:required="false" w:groupID="4">
    <w:identifier xml:space="preserve">ID6</w:identifier>
    <w:name xml:space="preserve">Da’vogar shaxsning F.I.O.si</w:name>
    <w:value w:hidden="false">
      <w:unit w:active="false"/>
    </w:value>
  </w:element>
  <w:element w:id="7" w:kind="variable" w:selector="check" w:type="number" w:valueMode="normal" w:required="false" w:groupID="4">
    <w:identifier xml:space="preserve">ID7</w:identifier>
    <w:name xml:space="preserve">Da’vogar tarafning telefon raqami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15" w:kind="category" w:selector="check" w:type="string" w:valueMode="normal" w:required="false">
    <w:identifier xml:space="preserve">ID15</w:identifier>
    <w:name xml:space="preserve">Ariza mazmuni</w:name>
    <w:value w:hidden="true">
      <w:unit w:active="false"/>
    </w:value>
  </w:element>
  <w:element w:id="16" w:kind="variable" w:selector="check" w:type="string" w:valueMode="normal" w:required="false" w:groupID="15">
    <w:identifier xml:space="preserve">ID16</w:identifier>
    <w:name xml:space="preserve">Da’vogar yashab kelayotgan uyning manzili</w:name>
    <w:value w:hidden="false">
      <w:unit w:active="false"/>
    </w:value>
  </w:element>
  <w:element w:id="17" w:kind="variable" w:selector="check" w:type="string" w:valueMode="normal" w:required="false" w:groupID="15">
    <w:identifier xml:space="preserve">ID17</w:identifier>
    <w:name xml:space="preserve">Da’vogar tomonidan uy-joy qurilgan yer maydonining hajmi</w:name>
    <w:value w:hidden="false">
      <w:unit w:active="false"/>
    </w:value>
  </w:element>
  <w:element w:id="18" w:kind="variable" w:selector="check" w:type="string" w:valueMode="normal" w:required="false" w:groupID="15">
    <w:identifier xml:space="preserve">ID18</w:identifier>
    <w:name xml:space="preserve">Da’vogar tomonidan uy-joy qurilgan vaqt (yil)</w:name>
    <w:value w:hidden="false">
      <w:unit w:active="false"/>
    </w:value>
  </w:element>
  <w:element w:id="19" w:kind="variable" w:selector="check" w:type="string" w:valueMode="normal" w:required="false" w:groupID="15">
    <w:identifier xml:space="preserve">ID19</w:identifier>
    <w:name xml:space="preserve">Da’vogar ushbu xonadonda yashab kelayotgan vaqt</w:name>
    <w:comment xml:space="preserve">Izoh: Masalan 10 yil, 15 yil</w:comment>
    <w:value w:hidden="false">
      <w:unit w:active="false"/>
    </w:value>
  </w:element>
  <w:element w:id="20" w:kind="variable" w:selector="check" w:type="string" w:valueMode="normal" w:required="false" w:groupID="15">
    <w:identifier xml:space="preserve">ID20</w:identifier>
    <w:name xml:space="preserve">Da’vogar yashayotgan uyda qurilgan yashash xonalari va boshqa qurilmalarning umumiy hajmi</w:name>
    <w:comment xml:space="preserve">Izoh: Uy hajmi kv.m.da ko‘rsatiladi</w:comment>
    <w:value w:hidden="false">
      <w:unit w:active="false"/>
    </w:value>
  </w:element>
  <w:element w:id="21" w:kind="variable" w:selector="check" w:type="string" w:valueMode="normal" w:required="false" w:groupID="15">
    <w:identifier xml:space="preserve">ID21</w:identifier>
    <w:name xml:space="preserve">Da’vo arizaga ilova qilinadigan hujjatlar ro‘yxati</w:name>
    <w:value w:hidden="false">
      <w:unit w:active="false"/>
    </w:value>
  </w:element>
</w:structure>
</file>