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imes New Roman" w:hAnsi="Times New Roman"/>
        </w:rPr>
      </w:pPr>
      <w:r>
        <w:rPr>
          <w:b/>
          <w:sz w:val="24"/>
          <w:rFonts w:ascii="Times New Roman" w:hAnsi="Times New Roman"/>
        </w:rPr>
        <w:t xml:space="preserve">Uy-joy oldi-sotdi shartnomasi</w:t>
      </w:r>
    </w:p>
    <w:p>
      <w:pPr>
        <w:jc w:val="center"/>
        <w:rPr>
          <w:rFonts w:ascii="Times New Roman" w:hAnsi="Times New Roman"/>
        </w:rPr>
      </w:pPr>
      <w:r>
        <w:rPr>
          <w:i/>
          <w:rFonts w:ascii="Times New Roman" w:hAnsi="Times New Roman"/>
        </w:rPr>
        <w:t xml:space="preserve">(xonadonda propiskada turuvchi shaxslar boʻlmagan holda)</w:t>
      </w:r>
    </w:p>
    <w:p>
      <w:pPr>
        <w:jc w:val="center"/>
        <w:rPr>
          <w:sz w:val="24"/>
          <w:rFonts w:ascii="Times New Roman" w:hAnsi="Times New Roman"/>
        </w:rPr>
      </w:pPr>
    </w:p>
    <w:p>
      <w:pPr>
        <w:jc w:val="center"/>
        <w:rPr>
          <w:sz w:val="24"/>
          <w:rFonts w:ascii="Times New Roman" w:hAnsi="Times New Roman"/>
        </w:rPr>
      </w:pPr>
    </w:p>
    <w:p>
      <w:pPr>
        <w:jc w:val="center"/>
        <w:rPr>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{"Y":2}</w:instrText>
        <w:fldChar w:fldCharType="separate"/>
        <w:t xml:space="preserve">Shartnoma tuzilgan notarial okrug nomi</w:t>
      </w:r>
      <w:r>
        <w:rPr>
          <w:vanish w:val="false"/>
          <w:sz w:val="24"/>
          <w:rFonts w:ascii="Times New Roman" w:hAnsi="Times New Roman"/>
        </w:rPr>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tuzilgan sana</w:t>
      </w:r>
      <w:r>
        <w:rPr>
          <w:vanish w:val="false"/>
          <w:sz w:val="24"/>
          <w:rFonts w:ascii="Times New Roman" w:hAnsi="Times New Roman"/>
        </w:rPr>
        <w:fldChar w:fldCharType="end"/>
      </w:r>
    </w:p>
    <w:p>
      <w:pPr>
        <w:jc w:val="center"/>
        <w:rPr>
          <w:sz w:val="24"/>
          <w:rFonts w:ascii="Times New Roman" w:hAnsi="Times New Roman"/>
        </w:rPr>
      </w:pPr>
    </w:p>
    <w:p>
      <w:pPr>
        <w:ind w:firstLine="549"/>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Shartnomani tasdiqlagan notarial idora joylashgan manzil</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{"Y":6}</w:instrText>
        <w:fldChar w:fldCharType="separate"/>
        <w:t xml:space="preserve">Shartnomani tasdiqlagan notarial idora  nomi va raqami</w:t>
      </w:r>
      <w:r>
        <w:rPr>
          <w:vanish w:val="false"/>
          <w:sz w:val="24"/>
          <w:rFonts w:ascii="Times New Roman" w:hAnsi="Times New Roman"/>
        </w:rPr>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t xml:space="preserve">Shartnomani tasdiqlagan notariusning F.I.O</w:t>
      </w:r>
      <w:r>
        <w:rPr>
          <w:vanish w:val="false"/>
          <w:sz w:val="24"/>
          <w:rFonts w:ascii="Times New Roman" w:hAnsi="Times New Roman"/>
        </w:rPr>
        <w:fldChar w:fldCharType="end"/>
      </w:r>
    </w:p>
    <w:p>
      <w:pPr>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t xml:space="preserve">Sotuvchining yashash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t xml:space="preserve">Sotuvchining F.I.O</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t xml:space="preserve">Sotuvchining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t xml:space="preserve">Sotuvchiga pasport bergan IIB nomi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t xml:space="preserve">Sotuvchiga pasport berilgan sana</w:t>
      </w:r>
      <w:r>
        <w:rPr>
          <w:vanish w:val="false"/>
          <w:sz w:val="24"/>
          <w:rFonts w:ascii="Times New Roman" w:hAnsi="Times New Roman"/>
        </w:rPr>
        <w:fldChar w:fldCharType="end"/>
      </w:r>
      <w:r>
        <w:rPr>
          <w:sz w:val="24"/>
          <w:rFonts w:ascii="Times New Roman" w:hAnsi="Times New Roman"/>
        </w:rPr>
        <w:t xml:space="preserve">da berilgan) bundan buyon matnda SOTUVCHI deb yuritiluvchi bir tarafdan va </w:t>
      </w:r>
      <w:r>
        <w:rPr>
          <w:vanish w:val="false"/>
          <w:sz w:val="24"/>
          <w:rFonts w:ascii="Times New Roman" w:hAnsi="Times New Roman"/>
        </w:rPr>
        <w:fldChar w:fldCharType="begin"/>
        <w:instrText xml:space="preserve">X {"Y":15}</w:instrText>
        <w:fldChar w:fldCharType="separate"/>
        <w:t xml:space="preserve">Sotib oluvchining yashash manzili</w:t>
      </w:r>
      <w:r>
        <w:rPr>
          <w:vanish w:val="false"/>
          <w:sz w:val="24"/>
          <w:rFonts w:ascii="Times New Roman" w:hAnsi="Times New Roman"/>
        </w:rPr>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{"Y":16}</w:instrText>
        <w:fldChar w:fldCharType="separate"/>
        <w:t xml:space="preserve">Sotib oluvchining F.I.O</w:t>
      </w:r>
      <w:r>
        <w:rPr>
          <w:vanish w:val="false"/>
          <w:sz w:val="24"/>
          <w:rFonts w:ascii="Times New Roman" w:hAnsi="Times New Roman"/>
        </w:rPr>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{"Y":17}</w:instrText>
        <w:fldChar w:fldCharType="separate"/>
        <w:t xml:space="preserve">Sotib oluvchining pasport seriyasi va raqami</w:t>
      </w:r>
      <w:r>
        <w:rPr>
          <w:vanish w:val="false"/>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t xml:space="preserve">Sotib oluvchiga pasport bergan IIB nomi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{"Y":19}</w:instrText>
        <w:fldChar w:fldCharType="separate"/>
        <w:t xml:space="preserve">Sotib oluvchiga pasport berilgan sana</w:t>
      </w:r>
      <w:r>
        <w:rPr>
          <w:vanish w:val="false"/>
          <w:sz w:val="24"/>
          <w:rFonts w:ascii="Times New Roman" w:hAnsi="Times New Roman"/>
        </w:rPr>
        <w:fldChar w:fldCharType="end"/>
      </w:r>
      <w:r>
        <w:rPr>
          <w:sz w:val="24"/>
          <w:rFonts w:ascii="Times New Roman" w:hAnsi="Times New Roman"/>
        </w:rPr>
        <w:t xml:space="preserve">da berilgan) bundan buyon matnda SOTIB OLUVCHI deb yuritiluvchi ikkinchi tarafdan ushbu shartnomani quyidagilar haqida tuzdik:</w:t>
      </w:r>
    </w:p>
    <w:p>
      <w:pPr>
        <w:ind w:firstLine="549"/>
        <w:rPr>
          <w:sz w:val="24"/>
          <w:rFonts w:ascii="Times New Roman" w:hAnsi="Times New Roman"/>
        </w:rPr>
      </w:pPr>
      <w:r>
        <w:rPr>
          <w:sz w:val="24"/>
          <w:rFonts w:ascii="Times New Roman" w:hAnsi="Times New Roman"/>
        </w:rPr>
        <w:t xml:space="preserve">1. Men – SOTUVCHI oʻzimizga tegishli boʻlgan </w:t>
      </w:r>
      <w:r>
        <w:rPr>
          <w:vanish w:val="false"/>
          <w:sz w:val="24"/>
          <w:rFonts w:ascii="Times New Roman" w:hAnsi="Times New Roman"/>
        </w:rPr>
        <w:fldChar w:fldCharType="begin"/>
        <w:instrText xml:space="preserve">X {"Y":21}</w:instrText>
        <w:fldChar w:fldCharType="separate"/>
        <w:t xml:space="preserve">Sotilayotgan uy-joy joylashgan manzil</w:t>
      </w:r>
      <w:r>
        <w:rPr>
          <w:vanish w:val="false"/>
          <w:sz w:val="24"/>
          <w:rFonts w:ascii="Times New Roman" w:hAnsi="Times New Roman"/>
        </w:rPr>
        <w:fldChar w:fldCharType="end"/>
      </w:r>
      <w:r>
        <w:rPr>
          <w:sz w:val="24"/>
          <w:rFonts w:ascii="Times New Roman" w:hAnsi="Times New Roman"/>
        </w:rPr>
        <w:t xml:space="preserve"> manzilida joylashgan uy-joyimni hovlidagi barcha qurilmalari bilan sotdim, men – SOTIB OLUVCHI ushbu bino va inshootlarni sotib oldim.</w:t>
      </w:r>
    </w:p>
    <w:p>
      <w:pPr>
        <w:ind w:firstLine="549"/>
        <w:rPr>
          <w:sz w:val="24"/>
          <w:rFonts w:ascii="Times New Roman" w:hAnsi="Times New Roman"/>
        </w:rPr>
      </w:pPr>
      <w:r>
        <w:rPr>
          <w:sz w:val="24"/>
          <w:rFonts w:ascii="Times New Roman" w:hAnsi="Times New Roman"/>
        </w:rPr>
        <w:t xml:space="preserve">2. Sotilayotgan uy-joy quyidagilardan iborat:</w:t>
      </w:r>
    </w:p>
    <w:p>
      <w:pPr>
        <w:ind w:firstLine="549"/>
        <w:rPr>
          <w:sz w:val="24"/>
          <w:rFonts w:ascii="Times New Roman" w:hAnsi="Times New Roman"/>
        </w:rPr>
      </w:pPr>
      <w:r>
        <w:rPr>
          <w:sz w:val="24"/>
          <w:rFonts w:ascii="Times New Roman" w:hAnsi="Times New Roman"/>
        </w:rPr>
        <w:t xml:space="preserve">Umumiy foydalanish maydoni </w:t>
      </w:r>
      <w:r>
        <w:rPr>
          <w:vanish w:val="false"/>
          <w:sz w:val="24"/>
          <w:rFonts w:ascii="Times New Roman" w:hAnsi="Times New Roman"/>
        </w:rPr>
        <w:fldChar w:fldCharType="begin"/>
        <w:instrText xml:space="preserve">X {"Y":22}</w:instrText>
        <w:fldChar w:fldCharType="separate"/>
        <w:t xml:space="preserve">Sotilayotgan uy-joyning umumiy maydoni o‘lchami</w:t>
      </w:r>
      <w:r>
        <w:rPr>
          <w:vanish w:val="false"/>
          <w:sz w:val="24"/>
          <w:rFonts w:ascii="Times New Roman" w:hAnsi="Times New Roman"/>
        </w:rPr>
        <w:fldChar w:fldCharType="end"/>
      </w:r>
      <w:r>
        <w:rPr>
          <w:sz w:val="24"/>
          <w:rFonts w:ascii="Times New Roman" w:hAnsi="Times New Roman"/>
        </w:rPr>
        <w:t xml:space="preserve"> kv.m.ni tashkil etib – turar-joy maydoni </w:t>
      </w:r>
      <w:r>
        <w:rPr>
          <w:vanish w:val="false"/>
          <w:sz w:val="24"/>
          <w:rFonts w:ascii="Times New Roman" w:hAnsi="Times New Roman"/>
        </w:rPr>
        <w:fldChar w:fldCharType="begin"/>
        <w:instrText xml:space="preserve">X {"Y":23}</w:instrText>
        <w:fldChar w:fldCharType="separate"/>
        <w:t xml:space="preserve">Sotilayotgan uy-joyning turar joy maydoni o‘lchami</w:t>
      </w:r>
      <w:r>
        <w:rPr>
          <w:vanish w:val="false"/>
          <w:sz w:val="24"/>
          <w:rFonts w:ascii="Times New Roman" w:hAnsi="Times New Roman"/>
        </w:rPr>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{"Y":24}</w:instrText>
        <w:fldChar w:fldCharType="separate"/>
        <w:t xml:space="preserve">Sotilayotgan uy-joydagi xonalar turi va soni</w:t>
      </w:r>
      <w:r>
        <w:rPr>
          <w:vanish w:val="false"/>
          <w:sz w:val="24"/>
          <w:rFonts w:ascii="Times New Roman" w:hAnsi="Times New Roman"/>
        </w:rPr>
        <w:fldChar w:fldCharType="end"/>
      </w:r>
      <w:r>
        <w:rPr>
          <w:sz w:val="24"/>
          <w:rFonts w:ascii="Times New Roman" w:hAnsi="Times New Roman"/>
        </w:rPr>
        <w:t xml:space="preserve"> xonalardan iborat;</w:t>
      </w:r>
    </w:p>
    <w:p>
      <w:pPr>
        <w:ind w:firstLine="549"/>
        <w:rPr>
          <w:sz w:val="24"/>
          <w:rFonts w:ascii="Times New Roman" w:hAnsi="Times New Roman"/>
        </w:rPr>
      </w:pPr>
      <w:r>
        <w:rPr>
          <w:sz w:val="24"/>
          <w:rFonts w:ascii="Times New Roman" w:hAnsi="Times New Roman"/>
        </w:rPr>
        <w:t xml:space="preserve">Sotilayotgan uy-joyning inventar bahosi </w:t>
      </w:r>
      <w:r>
        <w:rPr>
          <w:vanish w:val="false"/>
          <w:sz w:val="24"/>
          <w:rFonts w:ascii="Times New Roman" w:hAnsi="Times New Roman"/>
        </w:rPr>
        <w:fldChar w:fldCharType="begin"/>
        <w:instrText xml:space="preserve">X {"Y":25}</w:instrText>
        <w:fldChar w:fldCharType="separate"/>
        <w:t xml:space="preserve">Sotilayotgan uy-joyning inventar bahosi summasi</w:t>
      </w:r>
      <w:r>
        <w:rPr>
          <w:vanish w:val="false"/>
          <w:sz w:val="24"/>
          <w:rFonts w:ascii="Times New Roman" w:hAnsi="Times New Roman"/>
        </w:rPr>
        <w:fldChar w:fldCharType="end"/>
      </w:r>
      <w:r>
        <w:rPr>
          <w:sz w:val="24"/>
          <w:rFonts w:ascii="Times New Roman" w:hAnsi="Times New Roman"/>
        </w:rPr>
        <w:t xml:space="preserve"> soʻmni tashkil etib, ushbu holatlar </w:t>
      </w:r>
      <w:r>
        <w:rPr>
          <w:vanish w:val="false"/>
          <w:sz w:val="24"/>
          <w:rFonts w:ascii="Times New Roman" w:hAnsi="Times New Roman"/>
        </w:rPr>
        <w:fldChar w:fldCharType="begin"/>
        <w:instrText xml:space="preserve">X {"Y":26}</w:instrText>
        <w:fldChar w:fldCharType="separate"/>
        <w:t xml:space="preserve">Sotilayotgan uy-joyning inventar bahosini belgilagan tuman (shahar) kadastr bo‘limining nomi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{"Y":27}</w:instrText>
        <w:fldChar w:fldCharType="separate"/>
        <w:t xml:space="preserve">Sotilayotgan uy-joyning inventar bahosi to‘g‘risida maʼlumotnoma berilgan sana</w:t>
      </w:r>
      <w:r>
        <w:rPr>
          <w:vanish w:val="false"/>
          <w:sz w:val="24"/>
          <w:rFonts w:ascii="Times New Roman" w:hAnsi="Times New Roman"/>
        </w:rPr>
        <w:fldChar w:fldCharType="end"/>
      </w:r>
      <w:r>
        <w:rPr>
          <w:sz w:val="24"/>
          <w:rFonts w:ascii="Times New Roman" w:hAnsi="Times New Roman"/>
        </w:rPr>
        <w:t xml:space="preserve">da berilgan </w:t>
      </w:r>
      <w:r>
        <w:rPr>
          <w:vanish w:val="false"/>
          <w:sz w:val="24"/>
          <w:rFonts w:ascii="Times New Roman" w:hAnsi="Times New Roman"/>
        </w:rPr>
        <w:fldChar w:fldCharType="begin"/>
        <w:instrText xml:space="preserve">X {"Y":28}</w:instrText>
        <w:fldChar w:fldCharType="separate"/>
        <w:t xml:space="preserve">Sotilayotgan uy-joyning inventar bahosi to‘g‘risida berilgan maʼlumotnoma raqami</w:t>
      </w:r>
      <w:r>
        <w:rPr>
          <w:vanish w:val="false"/>
          <w:sz w:val="24"/>
          <w:rFonts w:ascii="Times New Roman" w:hAnsi="Times New Roman"/>
        </w:rPr>
        <w:fldChar w:fldCharType="end"/>
      </w:r>
      <w:r>
        <w:rPr>
          <w:sz w:val="24"/>
          <w:rFonts w:ascii="Times New Roman" w:hAnsi="Times New Roman"/>
        </w:rPr>
        <w:t xml:space="preserve">-sonli maʼlumotnoma bilan tasdiqlanadi.</w:t>
      </w:r>
    </w:p>
    <w:p>
      <w:pPr>
        <w:ind w:firstLine="549"/>
        <w:rPr>
          <w:sz w:val="24"/>
          <w:rFonts w:ascii="Times New Roman" w:hAnsi="Times New Roman"/>
        </w:rPr>
      </w:pPr>
      <w:r>
        <w:rPr>
          <w:sz w:val="24"/>
          <w:rFonts w:ascii="Times New Roman" w:hAnsi="Times New Roman"/>
        </w:rPr>
        <w:t xml:space="preserve">3. Sotilayotgan uy-joy SOTUVCHIga </w:t>
      </w:r>
      <w:r>
        <w:rPr>
          <w:vanish w:val="false"/>
          <w:sz w:val="24"/>
          <w:rFonts w:ascii="Times New Roman" w:hAnsi="Times New Roman"/>
        </w:rPr>
        <w:fldChar w:fldCharType="begin"/>
        <w:instrText xml:space="preserve">X {"Y":29}</w:instrText>
        <w:fldChar w:fldCharType="separate"/>
        <w:t xml:space="preserve">Sotilayotgan uy-joyni mulkdorga mulk qilib bergan hokimlik nomi</w:t>
      </w:r>
      <w:r>
        <w:rPr>
          <w:vanish w:val="false"/>
          <w:sz w:val="24"/>
          <w:rFonts w:ascii="Times New Roman" w:hAnsi="Times New Roman"/>
        </w:rPr>
        <w:fldChar w:fldCharType="end"/>
      </w:r>
      <w:r>
        <w:rPr>
          <w:sz w:val="24"/>
          <w:rFonts w:ascii="Times New Roman" w:hAnsi="Times New Roman"/>
        </w:rPr>
        <w:t xml:space="preserve"> hokimining </w:t>
      </w:r>
      <w:r>
        <w:rPr>
          <w:vanish w:val="false"/>
          <w:sz w:val="24"/>
          <w:rFonts w:ascii="Times New Roman" w:hAnsi="Times New Roman"/>
        </w:rPr>
        <w:fldChar w:fldCharType="begin"/>
        <w:instrText xml:space="preserve">X {"Y":30}</w:instrText>
        <w:fldChar w:fldCharType="separate"/>
        <w:t xml:space="preserve">Sotilayotgan uy-joyga nisbatan sotuvchining mulk huquqi tuman (shahar) hokimning  qaroriga asosan mulk huquqi belgilangan sanasi</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{"Y":31}</w:instrText>
        <w:fldChar w:fldCharType="separate"/>
        <w:t xml:space="preserve">Sotilayotgan uy-joyga nisbatan sotuvchining mulk huquqi belgilangan qaror raqami</w:t>
      </w:r>
      <w:r>
        <w:rPr>
          <w:vanish w:val="false"/>
          <w:sz w:val="24"/>
          <w:rFonts w:ascii="Times New Roman" w:hAnsi="Times New Roman"/>
        </w:rPr>
        <w:fldChar w:fldCharType="end"/>
      </w:r>
      <w:r>
        <w:rPr>
          <w:sz w:val="24"/>
          <w:rFonts w:ascii="Times New Roman" w:hAnsi="Times New Roman"/>
        </w:rPr>
        <w:t xml:space="preserve">-sonli qaroriga asosan tegishli boʻlib, </w:t>
      </w:r>
      <w:r>
        <w:rPr>
          <w:vanish w:val="false"/>
          <w:sz w:val="24"/>
          <w:rFonts w:ascii="Times New Roman" w:hAnsi="Times New Roman"/>
        </w:rPr>
        <w:fldChar w:fldCharType="begin"/>
        <w:instrText xml:space="preserve">X {"Y":32}</w:instrText>
        <w:fldChar w:fldCharType="separate"/>
        <w:t xml:space="preserve">Sotilayotgan uy-joyga nisbatan sotuvchining mulk huquqi ro‘yxatdan o‘tkazgan tuman (shahar) kadastr bo‘limi nomi</w:t>
      </w:r>
      <w:r>
        <w:rPr>
          <w:vanish w:val="false"/>
          <w:sz w:val="24"/>
          <w:rFonts w:ascii="Times New Roman" w:hAnsi="Times New Roman"/>
        </w:rPr>
        <w:fldChar w:fldCharType="end"/>
      </w:r>
      <w:r>
        <w:rPr>
          <w:sz w:val="24"/>
          <w:rFonts w:ascii="Times New Roman" w:hAnsi="Times New Roman"/>
        </w:rPr>
        <w:t xml:space="preserve"> kadastr agentligida </w:t>
      </w:r>
      <w:r>
        <w:rPr>
          <w:vanish w:val="false"/>
          <w:sz w:val="24"/>
          <w:rFonts w:ascii="Times New Roman" w:hAnsi="Times New Roman"/>
        </w:rPr>
        <w:fldChar w:fldCharType="begin"/>
        <w:instrText xml:space="preserve">X {"Y":33}</w:instrText>
        <w:fldChar w:fldCharType="separate"/>
        <w:t xml:space="preserve">Sotilayotgan uy-joyga nisbatan sotuvchining mulk huquqi tegishli tuman (shahar) kadastr bo‘limi tomonidan ro‘yxatdan o‘tkazilgan sana</w:t>
      </w:r>
      <w:r>
        <w:rPr>
          <w:vanish w:val="false"/>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{"Y":34}</w:instrText>
        <w:fldChar w:fldCharType="separate"/>
        <w:t xml:space="preserve">Sotilayotgan uy-joyga nisbatan sotuvchining mulk huquqi tegishli tuman (shahar) kadastr bo‘limi tomonidan ro‘yxatdan o‘tkazilgan kitob raqami</w:t>
      </w:r>
      <w:r>
        <w:rPr>
          <w:vanish w:val="false"/>
          <w:sz w:val="24"/>
          <w:rFonts w:ascii="Times New Roman" w:hAnsi="Times New Roman"/>
        </w:rPr>
        <w:fldChar w:fldCharType="end"/>
      </w:r>
      <w:r>
        <w:rPr>
          <w:sz w:val="24"/>
          <w:rFonts w:ascii="Times New Roman" w:hAnsi="Times New Roman"/>
        </w:rPr>
        <w:t xml:space="preserve">-sonli kadastr kitobiga </w:t>
      </w:r>
      <w:r>
        <w:rPr>
          <w:vanish w:val="false"/>
          <w:sz w:val="24"/>
          <w:rFonts w:ascii="Times New Roman" w:hAnsi="Times New Roman"/>
        </w:rPr>
        <w:fldChar w:fldCharType="begin"/>
        <w:instrText xml:space="preserve">X {"Y":35}</w:instrText>
        <w:fldChar w:fldCharType="separate"/>
        <w:t xml:space="preserve">Sotilayotgan uy-joyga nisbatan sotuvchining mulk huquqi tegishli kitobda ro‘yxatdan o‘tkazilgandagi registratsiya raqami</w:t>
      </w:r>
      <w:r>
        <w:rPr>
          <w:vanish w:val="false"/>
          <w:sz w:val="24"/>
          <w:rFonts w:ascii="Times New Roman" w:hAnsi="Times New Roman"/>
        </w:rPr>
        <w:fldChar w:fldCharType="end"/>
      </w:r>
      <w:r>
        <w:rPr>
          <w:sz w:val="24"/>
          <w:rFonts w:ascii="Times New Roman" w:hAnsi="Times New Roman"/>
        </w:rPr>
        <w:t xml:space="preserve">-tartib raqami bilan yozilib, </w:t>
      </w:r>
      <w:r>
        <w:rPr>
          <w:vanish w:val="false"/>
          <w:sz w:val="24"/>
          <w:rFonts w:ascii="Times New Roman" w:hAnsi="Times New Roman"/>
        </w:rPr>
        <w:fldChar w:fldCharType="begin"/>
        <w:instrText xml:space="preserve">X {"Y":36}</w:instrText>
        <w:fldChar w:fldCharType="separate"/>
        <w:t xml:space="preserve">Sotilayotgan uy-joyga berilgan kadastr hujjatining raqami</w:t>
      </w:r>
      <w:r>
        <w:rPr>
          <w:vanish w:val="false"/>
          <w:sz w:val="24"/>
          <w:rFonts w:ascii="Times New Roman" w:hAnsi="Times New Roman"/>
        </w:rPr>
        <w:fldChar w:fldCharType="end"/>
      </w:r>
      <w:r>
        <w:rPr>
          <w:sz w:val="24"/>
          <w:rFonts w:ascii="Times New Roman" w:hAnsi="Times New Roman"/>
        </w:rPr>
        <w:t xml:space="preserve"> kadastr raqami bilan roʻyxatga olingan.</w:t>
      </w:r>
    </w:p>
    <w:p>
      <w:pPr>
        <w:ind w:firstLine="549"/>
        <w:rPr>
          <w:sz w:val="24"/>
          <w:rFonts w:ascii="Times New Roman" w:hAnsi="Times New Roman"/>
        </w:rPr>
      </w:pPr>
      <w:r>
        <w:rPr>
          <w:rFonts w:ascii="Times New Roman" w:hAnsi="Times New Roman"/>
        </w:rPr>
        <w:t>4. </w:t>
      </w:r>
      <w:r>
        <w:rPr>
          <w:sz w:val="24"/>
          <w:rFonts w:ascii="Times New Roman" w:hAnsi="Times New Roman"/>
        </w:rPr>
        <w:t xml:space="preserve">Yuqorida koʻrsatilgan uy-joy taraflar tomonidan </w:t>
      </w:r>
      <w:r>
        <w:rPr>
          <w:vanish w:val="false"/>
          <w:sz w:val="24"/>
          <w:rFonts w:ascii="Times New Roman" w:hAnsi="Times New Roman"/>
        </w:rPr>
        <w:fldChar w:fldCharType="begin"/>
        <w:instrText xml:space="preserve">X {"Y":37}</w:instrText>
        <w:fldChar w:fldCharType="separate"/>
        <w:t xml:space="preserve">Sotilayotgan uy-joy taraflarning kelishuviga asosan qanchaga baholanadi</w:t>
      </w:r>
      <w:r>
        <w:rPr>
          <w:vanish w:val="false"/>
          <w:sz w:val="24"/>
          <w:rFonts w:ascii="Times New Roman" w:hAnsi="Times New Roman"/>
        </w:rPr>
        <w:fldChar w:fldCharType="end"/>
      </w:r>
      <w:r>
        <w:rPr>
          <w:sz w:val="24"/>
          <w:rFonts w:ascii="Times New Roman" w:hAnsi="Times New Roman"/>
        </w:rPr>
        <w:t xml:space="preserve"> soʻmga baholandi va shu summaga sotildi, men – SOTUVCHI ushbu pulni SOTIB OLUVCHIdan mazkur shartnoma imzolangunga qadar toʻliq oldik.</w:t>
      </w:r>
    </w:p>
    <w:p>
      <w:pPr>
        <w:ind w:firstLine="549"/>
        <w:rPr>
          <w:sz w:val="24"/>
          <w:rFonts w:ascii="Times New Roman" w:hAnsi="Times New Roman"/>
        </w:rPr>
      </w:pPr>
      <w:r>
        <w:rPr>
          <w:sz w:val="24"/>
          <w:rFonts w:ascii="Times New Roman" w:hAnsi="Times New Roman"/>
        </w:rPr>
        <w:t xml:space="preserve">5. Sotilayotgan uy-joy mazkur shartnoma imzolangunga qadar boshqa shaxsga oʻtkazilmagan, garovga qoʻyilmagan, ijaraga berilmagan, nizoda yoʻq va sotilishi taqiqlanmagan.</w:t>
      </w:r>
    </w:p>
    <w:p>
      <w:pPr>
        <w:ind w:firstLine="549"/>
        <w:rPr>
          <w:sz w:val="24"/>
          <w:rFonts w:ascii="Times New Roman" w:hAnsi="Times New Roman"/>
        </w:rPr>
      </w:pPr>
      <w:r>
        <w:rPr>
          <w:sz w:val="24"/>
          <w:rFonts w:ascii="Times New Roman" w:hAnsi="Times New Roman"/>
        </w:rPr>
        <w:t xml:space="preserve">6. Mazkur shartnomani rasmiylashtirish uchun sarflanadigan xarajatlarni SOTIB OLUVCHI toʻladi.</w:t>
      </w:r>
    </w:p>
    <w:p>
      <w:pPr>
        <w:ind w:firstLine="549"/>
        <w:rPr>
          <w:rFonts w:ascii="Times New Roman" w:hAnsi="Times New Roman"/>
        </w:rPr>
      </w:pPr>
      <w:r>
        <w:rPr>
          <w:sz w:val="24"/>
          <w:rFonts w:ascii="Times New Roman" w:hAnsi="Times New Roman"/>
        </w:rPr>
        <w:t xml:space="preserve">7. Oʻzbekiston Respublikasi Fuqarolik kodeksining 185, 479-482, 485, 488-moddalari va Oʻzbekiston Respublikasi Uy-joy kodeksining 9, 11, 32, 52-moddalari mazmuni biz – taraflarga notarius tomonidan tushuntirildi va tushunarli.</w:t>
      </w:r>
    </w:p>
    <w:p>
      <w:pPr>
        <w:pStyle w:val="Text"/>
        <w:ind w:firstLine="549"/>
        <w:spacing w:line="280" w:lineRule="atLeast"/>
        <w:rPr>
          <w:rFonts w:ascii="Times New Roman" w:hAnsi="Times New Roman"/>
        </w:rPr>
      </w:pPr>
      <w:r>
        <w:rPr>
          <w:rFonts w:ascii="Times New Roman" w:hAnsi="Times New Roman"/>
        </w:rPr>
        <w:t>8. </w:t>
      </w:r>
      <w:r>
        <w:rPr>
          <w:vanish w:val="false"/>
          <w:rFonts w:ascii="Times New Roman" w:hAnsi="Times New Roman"/>
        </w:rPr>
        <w:fldChar w:fldCharType="begin"/>
        <w:instrText xml:space="preserve">X {"Y":38}</w:instrText>
        <w:fldChar w:fldCharType="separate"/>
        <w:t xml:space="preserve">Sotilayotgan uy-joyda ro‘yxatda turuvchilar to‘g‘risida maʼlumot bergan mahalla fuqarolar yig‘ini (MFY) nomi</w:t>
      </w:r>
      <w:r>
        <w:rPr>
          <w:vanish w:val="false"/>
          <w:rFonts w:ascii="Times New Roman" w:hAnsi="Times New Roman"/>
        </w:rPr>
        <w:fldChar w:fldCharType="end"/>
      </w:r>
      <w:r>
        <w:rPr>
          <w:rFonts w:ascii="Times New Roman" w:hAnsi="Times New Roman"/>
        </w:rPr>
        <w:t xml:space="preserve"> MFY tomonidan </w:t>
      </w:r>
      <w:r>
        <w:rPr>
          <w:vanish w:val="false"/>
          <w:rFonts w:ascii="Times New Roman" w:hAnsi="Times New Roman"/>
        </w:rPr>
        <w:fldChar w:fldCharType="begin"/>
        <w:instrText xml:space="preserve">X {"Y":39}</w:instrText>
        <w:fldChar w:fldCharType="separate"/>
        <w:t xml:space="preserve">Sotilayotgan uy-joyda ro‘yxatda turuvchilar to‘g‘risida maʼlumot berilgan sana</w:t>
      </w:r>
      <w:r>
        <w:rPr>
          <w:vanish w:val="false"/>
          <w:rFonts w:ascii="Times New Roman" w:hAnsi="Times New Roman"/>
        </w:rPr>
        <w:fldChar w:fldCharType="end"/>
      </w:r>
      <w:r>
        <w:rPr>
          <w:rFonts w:ascii="Times New Roman" w:hAnsi="Times New Roman"/>
        </w:rPr>
        <w:t xml:space="preserve">da berilgan </w:t>
      </w:r>
      <w:r>
        <w:rPr>
          <w:vanish w:val="false"/>
          <w:rFonts w:ascii="Times New Roman" w:hAnsi="Times New Roman"/>
        </w:rPr>
        <w:fldChar w:fldCharType="begin"/>
        <w:instrText xml:space="preserve">X {"Y":40}</w:instrText>
        <w:fldChar w:fldCharType="separate"/>
        <w:t xml:space="preserve">Sotilayotgan uy-joyda roʻyxatda turuvchilar toʻgʻrisida berilgan maʼlumotnoma raqami</w:t>
      </w:r>
      <w:r>
        <w:rPr>
          <w:vanish w:val="false"/>
          <w:rFonts w:ascii="Times New Roman" w:hAnsi="Times New Roman"/>
        </w:rPr>
        <w:fldChar w:fldCharType="end"/>
      </w:r>
      <w:r>
        <w:rPr>
          <w:rFonts w:ascii="Times New Roman" w:hAnsi="Times New Roman"/>
        </w:rPr>
        <w:t xml:space="preserve">-sonli maʼlumotnomaga asosan sotilayotgan xonadonda propiskada turuvchi shaxslar yoʻq.</w:t>
      </w:r>
    </w:p>
    <w:p>
      <w:pPr>
        <w:pStyle w:val="Text"/>
        <w:ind w:firstLine="549"/>
        <w:spacing w:line="280" w:lineRule="atLeast"/>
        <w:rPr>
          <w:rFonts w:ascii="Times New Roman" w:hAnsi="Times New Roman"/>
        </w:rPr>
      </w:pPr>
      <w:r>
        <w:rPr>
          <w:rFonts w:ascii="Times New Roman" w:hAnsi="Times New Roman"/>
        </w:rPr>
        <w:t xml:space="preserve">9. Men – SOTUVCHI ushbu shartnomada koʻrsatilgan xonadonning qarzlari yuzasidan daʼvo qiluvchilar yoʻqligini hamda kommunal xizmatlar va telefon tarmogʻi abonent toʻlovlari, xalqaro va shaharlararo soʻzlashuv, issiqlik va sovuq suv, tabiiy gaz, elektr energiyasi, soliq hamda boshqa kommunal xizmatlar uchun qarzim yoʻqligini bildiraman.</w:t>
      </w:r>
    </w:p>
    <w:p>
      <w:pPr>
        <w:pStyle w:val="Text"/>
        <w:ind w:firstLine="549"/>
        <w:spacing w:line="280" w:lineRule="atLeast"/>
        <w:rPr>
          <w:rFonts w:ascii="Times New Roman" w:hAnsi="Times New Roman"/>
        </w:rPr>
      </w:pPr>
      <w:r>
        <w:rPr>
          <w:rFonts w:ascii="Times New Roman" w:hAnsi="Times New Roman"/>
        </w:rPr>
        <w:t xml:space="preserve">10. Oʻzbekiston Respublikasi Fuqarolik kodeksining 185-moddasiga asosan ushbu shartnoma belgilangan tartibda davlat roʻyxatidan oʻtkazilgan paytdan boshlab SOTIB OLUVCHIda mulk huquqi vujudga keladi.</w:t>
      </w:r>
    </w:p>
    <w:p>
      <w:pPr>
        <w:pStyle w:val="Text"/>
        <w:ind w:firstLine="549"/>
        <w:spacing w:line="280" w:lineRule="atLeast"/>
        <w:rPr>
          <w:rFonts w:ascii="Times New Roman" w:hAnsi="Times New Roman"/>
        </w:rPr>
      </w:pPr>
      <w:r>
        <w:rPr>
          <w:rFonts w:ascii="Times New Roman" w:hAnsi="Times New Roman"/>
        </w:rPr>
        <w:t xml:space="preserve">11. Biz – taraflar shartnoma matnini toʻliq oʻqib chiqdik, uning mazmuni va mohiyati, huquqiy oqibatlari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ind w:firstLine="549"/>
        <w:rPr>
          <w:sz w:val="24"/>
          <w:rFonts w:ascii="Times New Roman" w:hAnsi="Times New Roman"/>
        </w:rPr>
      </w:pPr>
      <w:r>
        <w:rPr>
          <w:sz w:val="24"/>
          <w:rFonts w:ascii="Times New Roman" w:hAnsi="Times New Roman"/>
        </w:rPr>
        <w:t xml:space="preserve">12. Mazkur shartnoma taraflar tomonidan uch nusxada tuzilib imzolandi, ulardan bir nusxasi </w:t>
      </w:r>
      <w:r>
        <w:rPr>
          <w:vanish w:val="false"/>
          <w:sz w:val="24"/>
          <w:rFonts w:ascii="Times New Roman" w:hAnsi="Times New Roman"/>
        </w:rPr>
        <w:fldChar w:fldCharType="begin"/>
        <w:instrText xml:space="preserve">X {"Y":6}</w:instrText>
        <w:fldChar w:fldCharType="separate"/>
        <w:t xml:space="preserve">Shartnomani tasdiqlagan notarial idora  nomi va raqami</w:t>
      </w:r>
      <w:r>
        <w:rPr>
          <w:vanish w:val="false"/>
          <w:sz w:val="24"/>
          <w:rFonts w:ascii="Times New Roman" w:hAnsi="Times New Roman"/>
        </w:rPr>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{"Y":7}</w:instrText>
        <w:fldChar w:fldCharType="separate"/>
        <w:t xml:space="preserve">Shartnomani tasdiqlagan notariusning F.I.O</w:t>
      </w:r>
      <w:r>
        <w:rPr>
          <w:vanish w:val="false"/>
          <w:sz w:val="24"/>
          <w:rFonts w:ascii="Times New Roman" w:hAnsi="Times New Roman"/>
        </w:rPr>
        <w:fldChar w:fldCharType="end"/>
      </w:r>
      <w:r>
        <w:rPr>
          <w:sz w:val="24"/>
          <w:rFonts w:ascii="Times New Roman" w:hAnsi="Times New Roman"/>
        </w:rPr>
        <w:t xml:space="preserve">da saqlanadi, qolgan nusxalari esa taraflarga shartnomani davlat roʻyxatidan oʻtkazish uchun berildi.</w:t>
      </w:r>
    </w:p>
    <w:p>
      <w:pPr>
        <w:ind w:firstLine="549"/>
        <w:rPr>
          <w:sz w:val="24"/>
          <w:rFonts w:ascii="Times New Roman" w:hAnsi="Times New Roman"/>
        </w:rPr>
      </w:pPr>
    </w:p>
    <w:p>
      <w:pPr>
        <w:ind w:firstLine="549"/>
        <w:rPr>
          <w:sz w:val="24"/>
          <w:rFonts w:ascii="Times New Roman" w:hAnsi="Times New Roman"/>
        </w:rPr>
      </w:pPr>
      <w:r>
        <w:rPr>
          <w:sz w:val="24"/>
          <w:rFonts w:ascii="Times New Roman" w:hAnsi="Times New Roman"/>
        </w:rPr>
        <w:t xml:space="preserve">IMZOLAR: </w:t>
      </w:r>
    </w:p>
    <w:p>
      <w:pPr>
        <w:rPr>
          <w:sz w:val="24"/>
          <w:rFonts w:ascii="Times New Roman" w:hAnsi="Times New Roman"/>
        </w:rPr>
      </w:pPr>
    </w:p>
    <w:p>
      <w:pPr>
        <w:ind w:firstLine="549"/>
        <w:rPr>
          <w:sz w:val="24"/>
          <w:rFonts w:ascii="Times New Roman" w:hAnsi="Times New Roman"/>
        </w:rPr>
      </w:pPr>
      <w:r>
        <w:rPr>
          <w:sz w:val="24"/>
          <w:rFonts w:ascii="Times New Roman" w:hAnsi="Times New Roman"/>
        </w:rPr>
        <w:t>Sotuvchi:_____________________________________________________________</w:t>
      </w:r>
    </w:p>
    <w:p>
      <w:pPr>
        <w:rPr>
          <w:sz w:val="24"/>
          <w:rFonts w:ascii="Times New Roman" w:hAnsi="Times New Roman"/>
        </w:rPr>
      </w:pPr>
      <w:r>
        <w:rPr>
          <w:sz w:val="24"/>
          <w:rFonts w:ascii="Times New Roman" w:hAnsi="Times New Roman"/>
        </w:rPr>
        <w:t xml:space="preserve">                                                                                 </w:t>
      </w:r>
    </w:p>
    <w:p>
      <w:pPr>
        <w:ind w:firstLine="549"/>
        <w:rPr>
          <w:sz w:val="24"/>
          <w:rFonts w:ascii="Times New Roman" w:hAnsi="Times New Roman"/>
        </w:rPr>
      </w:pPr>
      <w:r>
        <w:rPr>
          <w:sz w:val="24"/>
          <w:rFonts w:ascii="Times New Roman" w:hAnsi="Times New Roman"/>
        </w:rPr>
        <w:t xml:space="preserve">Sotib oluvchi:________________________________________________________</w:t>
      </w:r>
    </w:p>
    <w:p>
      <w:pPr>
        <w:rPr>
          <w:sz w:val="24"/>
          <w:rFonts w:ascii="Times New Roman" w:hAnsi="Times New Roman"/>
        </w:rPr>
      </w:pPr>
      <w:r>
        <w:rPr>
          <w:sz w:val="24"/>
          <w:rFonts w:ascii="Times New Roman" w:hAnsi="Times New Roman"/>
        </w:rPr>
        <w:t xml:space="preserve">                                                                              </w:t>
      </w:r>
    </w:p>
    <w:p>
      <w:pPr>
        <w:pStyle w:val="Text"/>
        <w:spacing w:line="223" w:lineRule="auto"/>
        <w:rPr>
          <w:rFonts w:ascii="Times New Roman" w:hAnsi="Times New Roman"/>
        </w:rPr>
      </w:pPr>
      <w:r>
        <w:rPr>
          <w:rFonts w:ascii="Times New Roman" w:hAnsi="Times New Roman"/>
        </w:rPr>
      </w:r>
    </w:p>
    <w:p>
      <w:pPr>
        <w:pStyle w:val="Text"/>
        <w:spacing w:line="223" w:lineRule="auto"/>
        <w:rPr>
          <w:rFonts w:ascii="Times New Roman" w:hAnsi="Times New Roman"/>
        </w:rPr>
      </w:pPr>
      <w:r>
        <w:rPr>
          <w:i/>
          <w:rFonts w:ascii="Times New Roman" w:hAnsi="Times New Roman"/>
        </w:rPr>
        <w:t xml:space="preserve">Notariusning tasdiqlov yozuvi</w:t>
      </w:r>
    </w:p>
    <w:p>
      <w:pPr>
        <w:pStyle w:val="a4"/>
        <w:jc w:val="both"/>
        <w:spacing w:before="0" w:after="0" w:line="223" w:lineRule="auto"/>
        <w:rPr>
          <w:b w:val="false"/>
          <w:color w:val="auto"/>
          <w:rFonts w:ascii="Times New Roman" w:hAnsi="Times New Roman"/>
        </w:rPr>
      </w:pPr>
    </w:p>
    <w:p>
      <w:pPr>
        <w:ind w:firstLine="851"/>
        <w:spacing w:line="276" w:lineRule="auto"/>
        <w:tabs>
          <w:tab w:val="left" w:pos="5943"/>
        </w:tabs>
        <w:rPr>
          <w:rFonts w:ascii="Times New Roman" w:hAnsi="Times New Roman"/>
        </w:rPr>
      </w:pPr>
    </w:p>
    <w:p>
      <w:pPr>
        <w:spacing w:line="276" w:lineRule="auto"/>
        <w:tabs>
          <w:tab w:val="left" w:pos="5943"/>
        </w:tabs>
        <w:rPr>
          <w:sz w:val="24"/>
          <w:rFonts w:ascii="Times New Roman" w:hAnsi="Times New Roman"/>
        </w:rPr>
      </w:pPr>
    </w:p>
    <w:p>
      <w:pPr>
        <w:spacing w:line="276" w:lineRule="auto"/>
        <w:tabs>
          <w:tab w:val="left" w:pos="5943"/>
        </w:tabs>
        <w:rPr>
          <w:sz w:val="24"/>
          <w:rFonts w:ascii="Times New Roman" w:hAnsi="Times New Roman"/>
        </w:rPr>
      </w:pPr>
    </w:p>
    <w:p/>
    <w:p>
      <w:pPr>
        <w:pStyle w:val="Text"/>
        <w:rPr>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DDD"/>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814FF"/>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C33"/>
    <w:rsid w:val="00165E8A"/>
    <w:rsid w:val="0016622D"/>
    <w:rsid w:val="00176377"/>
    <w:rsid w:val="00182614"/>
    <w:rsid w:val="001854A1"/>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1715"/>
    <w:rsid w:val="001F3553"/>
    <w:rsid w:val="00200D74"/>
    <w:rsid w:val="002039EE"/>
    <w:rsid w:val="00213DDD"/>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05CB7"/>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54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4B7E"/>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3486E"/>
    <w:rsid w:val="00841032"/>
    <w:rsid w:val="00854FCB"/>
    <w:rsid w:val="00861261"/>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2E56"/>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6711F"/>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176C3"/>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2671E"/>
    <w:rsid w:val="00D30F23"/>
    <w:rsid w:val="00D333BF"/>
    <w:rsid w:val="00D37B52"/>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39C"/>
    <w:rsid w:val="00DF6CB9"/>
    <w:rsid w:val="00DF75C1"/>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46DF6"/>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6EC7"/>
    <w:rsid w:val="00EF063A"/>
    <w:rsid w:val="00EF118E"/>
    <w:rsid w:val="00F00FF2"/>
    <w:rsid w:val="00F03A20"/>
    <w:rsid w:val="00F04657"/>
    <w:rsid w:val="00F1083C"/>
    <w:rsid w:val="00F118DB"/>
    <w:rsid w:val="00F14B67"/>
    <w:rsid w:val="00F150CB"/>
    <w:rsid w:val="00F21292"/>
    <w:rsid w:val="00F21E0B"/>
    <w:rsid w:val="00F2428D"/>
    <w:rsid w:val="00F303A1"/>
    <w:rsid w:val="00F323CC"/>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D50D5"/>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63F0D2-1D20-4B53-9C88-2B8F4FC8E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3DDD"/>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213DDD"/>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213DDD"/>
    <w:pPr>
      <w:ind w:firstLine="0"/>
      <w:jc w:val="center"/>
    </w:pPr>
    <w:rPr>
      <w:i/>
      <w:iCs/>
      <w:sz w:val="18"/>
      <w:szCs w:val="18"/>
    </w:rPr>
  </w:style>
  <w:style w:type="paragraph" w:customStyle="1" w:styleId="a4">
    <w:name w:val="булим"/>
    <w:uiPriority w:val="99"/>
    <w:rsid w:val="0083486E"/>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16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1053</Words>
  <Characters>6006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2022-09-16T04:37:00Z</dcterms:created>
  <dcterms:modified xsi:type="dcterms:W3CDTF">2022-09-16T04:37:00Z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okrug nomi</w:name>
    <w:value w:hidden="false">
      <w:unit w:active="false"/>
    </w:value>
  </w:element>
  <w:element w:id="3" w:kind="variable" w:selector="check" w:type="string" w:valueMode="normal" w:required="false" w:groupID="1">
    <w:identifier xml:space="preserve">ID3</w:identifier>
    <w:name xml:space="preserve">Shartnoma tuzilgan sana</w:name>
    <w:comment xml:space="preserve">(yil, oy, kun 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joylashgan manzil</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Sotuvchi</w:name>
    <w:value w:hidden="true">
      <w:unit w:active="false"/>
    </w:value>
  </w:element>
  <w:element w:id="9" w:kind="variable" w:selector="check" w:type="string" w:valueMode="normal" w:required="false" w:groupID="8">
    <w:identifier xml:space="preserve">ID9</w:identifier>
    <w:name xml:space="preserve">Sotuvchining yashash manzili</w:name>
    <w:comment xml:space="preserve">(viloyat, tuman (shahar), MFY, ko‘cha nomi, uy raqami)</w:comment>
    <w:value w:hidden="false">
      <w:unit w:active="false"/>
    </w:value>
  </w:element>
  <w:element w:id="10" w:kind="variable" w:selector="check" w:type="string" w:valueMode="normal" w:required="false" w:groupID="8">
    <w:identifier xml:space="preserve">ID10</w:identifier>
    <w:name xml:space="preserve">Sotuvchining F.I.O</w:name>
    <w:value w:hidden="false">
      <w:unit w:active="false"/>
    </w:value>
  </w:element>
  <w:element w:id="11" w:kind="variable" w:selector="check" w:type="string" w:valueMode="normal" w:required="false" w:groupID="8">
    <w:identifier xml:space="preserve">ID11</w:identifier>
    <w:name xml:space="preserve">Sotuvchining pasport seriyasi va raqami</w:name>
    <w:value w:hidden="false">
      <w:unit w:active="false"/>
    </w:value>
  </w:element>
  <w:element w:id="12" w:kind="variable" w:selector="check" w:type="string" w:valueMode="normal" w:required="false" w:groupID="8">
    <w:identifier xml:space="preserve">ID12</w:identifier>
    <w:name xml:space="preserve">Sotuvchiga pasport bergan IIB nomi</w:name>
    <w:value w:hidden="false">
      <w:unit w:active="false"/>
      <w:binding w:dataSource="1" w:column="mia_name" w:search="true"/>
    </w:value>
  </w:element>
  <w:element w:id="13" w:kind="variable" w:selector="check" w:type="date" w:valueMode="normal" w:required="false" w:groupID="8">
    <w:identifier xml:space="preserve">ID13</w:identifier>
    <w:name xml:space="preserve">Sotuvchiga pasport berilgan sana</w:name>
    <w:value w:hidden="false">
      <w:unit w:active="false"/>
    </w:value>
  </w:element>
  <w:element w:id="14" w:kind="category" w:selector="check" w:type="string" w:valueMode="normal" w:required="false">
    <w:identifier xml:space="preserve">ID14</w:identifier>
    <w:name xml:space="preserve">Sotib oluvchi</w:name>
    <w:value w:hidden="true">
      <w:unit w:active="false"/>
    </w:value>
  </w:element>
  <w:element w:id="15" w:kind="variable" w:selector="check" w:type="string" w:valueMode="normal" w:required="false" w:groupID="14">
    <w:identifier xml:space="preserve">ID15</w:identifier>
    <w:name xml:space="preserve">Sotib oluvchining yashash manzili</w:name>
    <w:comment xml:space="preserve">(viloyat, tuman (shahar), MFY, ko‘cha (qishloq) nomi, uy raqami)</w:comment>
    <w:value w:hidden="false">
      <w:unit w:active="false"/>
    </w:value>
  </w:element>
  <w:element w:id="16" w:kind="variable" w:selector="check" w:type="string" w:valueMode="normal" w:required="false" w:groupID="14">
    <w:identifier xml:space="preserve">ID16</w:identifier>
    <w:name xml:space="preserve">Sotib oluvchining F.I.O</w:name>
    <w:value w:hidden="false">
      <w:unit w:active="false"/>
    </w:value>
  </w:element>
  <w:element w:id="17" w:kind="variable" w:selector="check" w:type="string" w:valueMode="normal" w:required="false" w:groupID="14">
    <w:identifier xml:space="preserve">ID17</w:identifier>
    <w:name xml:space="preserve">Sotib oluvchining pasport seriyasi va raqami</w:name>
    <w:value w:hidden="false">
      <w:unit w:active="false"/>
    </w:value>
  </w:element>
  <w:element w:id="18" w:kind="variable" w:selector="check" w:type="string" w:valueMode="normal" w:required="false" w:groupID="14">
    <w:identifier xml:space="preserve">ID18</w:identifier>
    <w:name xml:space="preserve">Sotib oluvchiga pasport bergan IIB nomi</w:name>
    <w:value w:hidden="false">
      <w:unit w:active="false"/>
      <w:binding w:dataSource="1" w:search="true"/>
    </w:value>
  </w:element>
  <w:element w:id="19" w:kind="variable" w:selector="check" w:type="date" w:valueMode="normal" w:required="false" w:groupID="14">
    <w:identifier xml:space="preserve">ID19</w:identifier>
    <w:name xml:space="preserve">Sotib oluvchiga pasport berilgan sana</w:name>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Sotilayotgan uy-joy joylashgan manzil</w:name>
    <w:comment xml:space="preserve">(viloyat, tuman (shahar), MFY, ko‘cha nomi, uy raqami)</w:comment>
    <w:value w:hidden="false">
      <w:unit w:active="false"/>
    </w:value>
  </w:element>
  <w:element w:id="22" w:kind="variable" w:selector="check" w:type="string" w:valueMode="normal" w:required="false" w:groupID="20">
    <w:identifier xml:space="preserve">ID22</w:identifier>
    <w:name xml:space="preserve">Sotilayotgan uy-joyning umumiy maydoni o‘lchami</w:name>
    <w:comment xml:space="preserve"/>
    <w:value w:hidden="false">
      <w:unit w:active="false"/>
    </w:value>
  </w:element>
  <w:element w:id="23" w:kind="variable" w:selector="check" w:type="string" w:valueMode="normal" w:required="false" w:groupID="20">
    <w:identifier xml:space="preserve">ID23</w:identifier>
    <w:name xml:space="preserve">Sotilayotgan uy-joyning turar joy maydoni o‘lchami</w:name>
    <w:comment xml:space="preserve">kv.m.da ko‘rsatiladi</w:comment>
    <w:value w:hidden="false">
      <w:unit w:active="false"/>
    </w:value>
  </w:element>
  <w:element w:id="24" w:kind="variable" w:selector="check" w:type="string" w:valueMode="normal" w:required="false" w:groupID="20">
    <w:identifier xml:space="preserve">ID24</w:identifier>
    <w:name xml:space="preserve">Sotilayotgan uy-joydagi xonalar turi va soni</w:name>
    <w:comment xml:space="preserve">maʼmuriy bino, yordamchi xonalar va boshqalar</w:comment>
    <w:value w:hidden="false">
      <w:unit w:active="false"/>
    </w:value>
  </w:element>
  <w:element w:id="25" w:kind="variable" w:selector="check" w:type="string" w:valueMode="normal" w:required="false" w:groupID="20">
    <w:identifier xml:space="preserve">ID25</w:identifier>
    <w:name xml:space="preserve">Sotilayotgan uy-joyning inventar bahosi summasi</w:name>
    <w:comment xml:space="preserve">son va so‘z bilan yoziladi</w:comment>
    <w:value w:hidden="false">
      <w:unit w:active="false"/>
    </w:value>
  </w:element>
  <w:element w:id="26" w:kind="variable" w:selector="check" w:type="string" w:valueMode="normal" w:required="false" w:groupID="20">
    <w:identifier xml:space="preserve">ID26</w:identifier>
    <w:name xml:space="preserve">Sotilayotgan uy-joyning inventar bahosini belgilagan tuman (shahar) kadastr bo‘limining nomi</w:name>
    <w:value w:hidden="false">
      <w:unit w:active="false"/>
    </w:value>
  </w:element>
  <w:element w:id="27" w:kind="variable" w:selector="check" w:type="date" w:valueMode="normal" w:required="false" w:groupID="20">
    <w:identifier xml:space="preserve">ID27</w:identifier>
    <w:name xml:space="preserve">Sotilayotgan uy-joyning inventar bahosi to‘g‘risida maʼlumotnoma berilgan sana</w:name>
    <w:value w:hidden="false">
      <w:unit w:active="false"/>
    </w:value>
  </w:element>
  <w:element w:id="28" w:kind="variable" w:selector="check" w:type="string" w:valueMode="normal" w:required="false" w:groupID="20">
    <w:identifier xml:space="preserve">ID28</w:identifier>
    <w:name xml:space="preserve">Sotilayotgan uy-joyning inventar bahosi to‘g‘risida berilgan maʼlumotnoma raqami</w:name>
    <w:value w:hidden="false">
      <w:unit w:active="false"/>
    </w:value>
  </w:element>
  <w:element w:id="29" w:kind="variable" w:selector="check" w:type="string" w:valueMode="normal" w:required="false" w:groupID="20">
    <w:identifier xml:space="preserve">ID29</w:identifier>
    <w:name xml:space="preserve">Sotilayotgan uy-joyni mulkdorga mulk qilib bergan hokimlik nomi</w:name>
    <w:value w:hidden="false">
      <w:unit w:active="false"/>
    </w:value>
  </w:element>
  <w:element w:id="30" w:kind="variable" w:selector="check" w:type="string" w:valueMode="normal" w:required="false" w:groupID="20">
    <w:identifier xml:space="preserve">ID30</w:identifier>
    <w:name xml:space="preserve">Sotilayotgan uy-joyga nisbatan sotuvchining mulk huquqi tuman (shahar) hokimning  qaroriga asosan mulk huquqi belgilangan sanasi</w:name>
    <w:value w:hidden="false">
      <w:unit w:active="false"/>
    </w:value>
  </w:element>
  <w:element w:id="31" w:kind="variable" w:selector="check" w:type="string" w:valueMode="normal" w:required="false" w:groupID="20">
    <w:identifier xml:space="preserve">ID31</w:identifier>
    <w:name xml:space="preserve">Sotilayotgan uy-joyga nisbatan sotuvchining mulk huquqi belgilangan qaror raqami</w:name>
    <w:value w:hidden="false">
      <w:unit w:active="false"/>
    </w:value>
  </w:element>
  <w:element w:id="32" w:kind="variable" w:selector="check" w:type="string" w:valueMode="normal" w:required="false" w:groupID="20">
    <w:identifier xml:space="preserve">ID32</w:identifier>
    <w:name xml:space="preserve">Sotilayotgan uy-joyga nisbatan sotuvchining mulk huquqi ro‘yxatdan o‘tkazgan tuman (shahar) kadastr bo‘limi nomi</w:name>
    <w:value w:hidden="false">
      <w:unit w:active="false"/>
    </w:value>
  </w:element>
  <w:element w:id="33" w:kind="variable" w:selector="check" w:type="date" w:valueMode="normal" w:required="false" w:groupID="20">
    <w:identifier xml:space="preserve">ID33</w:identifier>
    <w:name xml:space="preserve">Sotilayotgan uy-joyga nisbatan sotuvchining mulk huquqi tegishli tuman (shahar) kadastr bo‘limi tomonidan ro‘yxatdan o‘tkazilgan sana</w:name>
    <w:value w:hidden="false">
      <w:unit w:active="false"/>
    </w:value>
  </w:element>
  <w:element w:id="34" w:kind="variable" w:selector="check" w:type="string" w:valueMode="normal" w:required="false" w:groupID="20">
    <w:identifier xml:space="preserve">ID34</w:identifier>
    <w:name xml:space="preserve">Sotilayotgan uy-joyga nisbatan sotuvchining mulk huquqi tegishli tuman (shahar) kadastr bo‘limi tomonidan ro‘yxatdan o‘tkazilgan kitob raqami</w:name>
    <w:value w:hidden="false">
      <w:unit w:active="false"/>
    </w:value>
  </w:element>
  <w:element w:id="35" w:kind="variable" w:selector="check" w:type="string" w:valueMode="normal" w:required="false" w:groupID="20">
    <w:identifier xml:space="preserve">ID35</w:identifier>
    <w:name xml:space="preserve">Sotilayotgan uy-joyga nisbatan sotuvchining mulk huquqi tegishli kitobda ro‘yxatdan o‘tkazilgandagi registratsiya raqami</w:name>
    <w:value w:hidden="false">
      <w:unit w:active="false"/>
    </w:value>
  </w:element>
  <w:element w:id="36" w:kind="variable" w:selector="check" w:type="string" w:valueMode="normal" w:required="false" w:groupID="20">
    <w:identifier xml:space="preserve">ID36</w:identifier>
    <w:name xml:space="preserve">Sotilayotgan uy-joyga berilgan kadastr hujjatining raqami</w:name>
    <w:value w:hidden="false">
      <w:unit w:active="false"/>
    </w:value>
  </w:element>
  <w:element w:id="37" w:kind="variable" w:selector="check" w:type="string" w:valueMode="normal" w:required="false" w:groupID="20">
    <w:identifier xml:space="preserve">ID37</w:identifier>
    <w:name xml:space="preserve">Sotilayotgan uy-joy taraflarning kelishuviga asosan qanchaga baholanadi</w:name>
    <w:comment xml:space="preserve">son va so‘z bilan yoziladi</w:comment>
    <w:value w:hidden="false">
      <w:unit w:active="false"/>
    </w:value>
  </w:element>
  <w:element w:id="38" w:kind="variable" w:selector="check" w:type="string" w:valueMode="normal" w:required="false" w:groupID="20">
    <w:identifier xml:space="preserve">ID38</w:identifier>
    <w:name xml:space="preserve">Sotilayotgan uy-joyda ro‘yxatda turuvchilar to‘g‘risida maʼlumot bergan mahalla fuqarolar yig‘ini (MFY) nomi</w:name>
    <w:value w:hidden="false">
      <w:unit w:active="false"/>
    </w:value>
  </w:element>
  <w:element w:id="39" w:kind="variable" w:selector="check" w:type="date" w:valueMode="normal" w:required="false" w:groupID="20">
    <w:identifier xml:space="preserve">ID39</w:identifier>
    <w:name xml:space="preserve">Sotilayotgan uy-joyda ro‘yxatda turuvchilar to‘g‘risida maʼlumot berilgan sana</w:name>
    <w:value w:hidden="false">
      <w:unit w:active="false"/>
    </w:value>
  </w:element>
  <w:element w:id="40" w:kind="variable" w:selector="check" w:type="string" w:valueMode="normal" w:required="false" w:groupID="20">
    <w:identifier xml:space="preserve">ID40</w:identifier>
    <w:name xml:space="preserve">Сотилаётган уй-жойда рўйхатда турувчилар тўғрисида берилган маълумотнома рақами</w:name>
    <w:value w:hidden="false">
      <w:unit w:active="false"/>
    </w:value>
  </w:element>
</w:structure>
</file>