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359"/>
        <w:gridCol w:w="4995"/>
      </w:tblGrid>
      <w:tr>
        <w:tc>
          <w:tcPr>
            <w:tcW w:w="4503" w:type="dxa"/>
            <w:shd w:fill="auto"/>
          </w:tcPr>
          <w:p>
            <w:pPr>
              <w:spacing w:after="0"/>
              <w:rPr>
                <w:color w:val="000000"/>
                <w:sz w:val="28"/>
                <w:rFonts w:ascii="Times New Roman" w:hAnsi="Times New Roman"/>
              </w:rPr>
            </w:pPr>
          </w:p>
          <w:p>
            <w:pPr>
              <w:spacing w:after="0"/>
              <w:rPr>
                <w:color w:val="000000"/>
                <w:sz w:val="28"/>
                <w:rFonts w:ascii="Times New Roman" w:hAnsi="Times New Roman"/>
              </w:rPr>
            </w:pPr>
          </w:p>
        </w:tc>
        <w:tc>
          <w:tcPr>
            <w:tcW w:w="5067" w:type="dxa"/>
            <w:shd w:fill="auto"/>
          </w:tcPr>
          <w:p>
            <w:pPr>
              <w:jc w:val="both"/>
              <w:spacing w:after="0"/>
              <w:rPr>
                <w:b/>
                <w:color w:val="000000"/>
                <w:sz w:val="28"/>
                <w:rFonts w:ascii="Times New Roman" w:hAnsi="Times New Roman"/>
              </w:rPr>
            </w:pPr>
            <w:r>
              <w:rPr>
                <w:b/>
                <w:color w:val="000000"/>
                <w:sz w:val="28"/>
                <w:rFonts w:ascii="Times New Roman" w:hAnsi="Times New Roman"/>
              </w:rPr>
              <w:t xml:space="preserve">Fuqarolik ishlari bo‘yicha </w:t>
            </w: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Ariza berilgan fuqarolik sudi nomi</w:t>
              <w:fldChar w:fldCharType="end"/>
            </w:r>
            <w:r>
              <w:rPr>
                <w:b/>
                <w:color w:val="000000"/>
                <w:sz w:val="28"/>
                <w:rFonts w:ascii="Times New Roman" w:hAnsi="Times New Roman"/>
              </w:rPr>
              <w:t xml:space="preserve"> sudiga</w:t>
            </w:r>
          </w:p>
        </w:tc>
      </w:tr>
      <w:tr>
        <w:tc>
          <w:tcPr>
            <w:tcW w:w="4503" w:type="dxa"/>
            <w:shd w:fill="auto"/>
          </w:tcPr>
          <w:p>
            <w:pPr>
              <w:spacing w:after="0"/>
              <w:rPr>
                <w:color w:val="000000"/>
                <w:sz w:val="28"/>
                <w:rFonts w:ascii="Times New Roman" w:hAnsi="Times New Roman"/>
              </w:rPr>
            </w:pPr>
          </w:p>
        </w:tc>
        <w:tc>
          <w:tcPr>
            <w:tcW w:w="5067" w:type="dxa"/>
            <w:shd w:fill="auto"/>
          </w:tcPr>
          <w:p>
            <w:pPr>
              <w:jc w:val="both"/>
              <w:spacing w:after="0"/>
              <w:rPr>
                <w:color w:val="000000"/>
                <w:sz w:val="28"/>
                <w:rFonts w:ascii="Times New Roman" w:hAnsi="Times New Roman"/>
              </w:rPr>
            </w:pPr>
            <w:r>
              <w:rPr>
                <w:b/>
                <w:color w:val="000000"/>
                <w:sz w:val="28"/>
                <w:rFonts w:ascii="Times New Roman" w:hAnsi="Times New Roman"/>
              </w:rPr>
              <w:t xml:space="preserve">Da’vogar: </w:t>
            </w: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Da’vogarning manzili</w:t>
              <w:fldChar w:fldCharType="end"/>
            </w:r>
            <w:r>
              <w:rPr>
                <w:color w:val="000000"/>
                <w:sz w:val="28"/>
                <w:rFonts w:ascii="Times New Roman" w:hAnsi="Times New Roman"/>
              </w:rPr>
              <w:t xml:space="preserve">da yashovchi</w:t>
            </w:r>
          </w:p>
        </w:tc>
      </w:tr>
      <w:tr>
        <w:trPr>
          <w:trHeight w:val="378"/>
        </w:trPr>
        <w:tc>
          <w:tcPr>
            <w:tcW w:w="4503" w:type="dxa"/>
            <w:shd w:fill="auto"/>
          </w:tcPr>
          <w:p>
            <w:pPr>
              <w:spacing w:after="0"/>
              <w:rPr>
                <w:color w:val="000000"/>
                <w:sz w:val="28"/>
                <w:rFonts w:ascii="Times New Roman" w:hAnsi="Times New Roman"/>
              </w:rPr>
            </w:pPr>
          </w:p>
        </w:tc>
        <w:tc>
          <w:tcPr>
            <w:tcW w:w="5067" w:type="dxa"/>
            <w:shd w:fill="auto"/>
          </w:tcPr>
          <w:p>
            <w:pPr>
              <w:jc w:val="both"/>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Da’vogar shaxsning F.I.O.si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Telefon: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Da’vogar tarafning telefon raqami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Elektron pochta manzili: </w:t>
            </w:r>
            <w:r>
              <w:rPr>
                <w:vanish w:val="false"/>
                <w:color w:val="000000"/>
                <w:sz w:val="28"/>
                <w:rFonts w:ascii="Times New Roman" w:hAnsi="Times New Roman"/>
              </w:rPr>
              <w:fldChar w:fldCharType="begin"/>
              <w:instrText xml:space="preserve">X {"Y":9}</w:instrText>
              <w:fldChar w:fldCharType="separate"/>
            </w:r>
            <w:r>
              <w:rPr>
                <w:vanish w:val="false"/>
                <w:color w:val="000000"/>
                <w:sz w:val="28"/>
                <w:rFonts w:ascii="Times New Roman" w:hAnsi="Times New Roman"/>
              </w:rPr>
              <w:t xml:space="preserve">Da’vogar tarafning elektron pochta manzili</w:t>
              <w:fldChar w:fldCharType="end"/>
            </w:r>
          </w:p>
        </w:tc>
      </w:tr>
      <w:tr>
        <w:trPr>
          <w:trHeight w:val="378"/>
        </w:trPr>
        <w:tc>
          <w:tcPr>
            <w:tcW w:w="4503" w:type="dxa"/>
            <w:shd w:fill="auto"/>
          </w:tcPr>
          <w:p>
            <w:pPr>
              <w:spacing w:after="0"/>
              <w:rPr>
                <w:color w:val="000000"/>
                <w:sz w:val="28"/>
                <w:rFonts w:ascii="Times New Roman" w:hAnsi="Times New Roman"/>
              </w:rPr>
            </w:pPr>
          </w:p>
        </w:tc>
        <w:tc>
          <w:tcPr>
            <w:tcW w:w="5067" w:type="dxa"/>
            <w:shd w:fill="auto"/>
          </w:tcPr>
          <w:p>
            <w:pPr>
              <w:jc w:val="both"/>
              <w:spacing w:after="0"/>
              <w:rPr>
                <w:color w:val="000000"/>
                <w:sz w:val="28"/>
                <w:rFonts w:ascii="Times New Roman" w:hAnsi="Times New Roman"/>
              </w:rPr>
            </w:pPr>
            <w:r>
              <w:rPr>
                <w:b/>
                <w:color w:val="000000"/>
                <w:sz w:val="28"/>
                <w:rFonts w:ascii="Times New Roman" w:hAnsi="Times New Roman"/>
              </w:rPr>
              <w:t>Javobgar:</w:t>
            </w: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Javobgarning yashash manzili</w:t>
              <w:fldChar w:fldCharType="end"/>
            </w:r>
            <w:r>
              <w:rPr>
                <w:color w:val="000000"/>
                <w:sz w:val="28"/>
                <w:rFonts w:ascii="Times New Roman" w:hAnsi="Times New Roman"/>
              </w:rPr>
              <w:t xml:space="preserve">da yashovchi</w:t>
            </w:r>
          </w:p>
        </w:tc>
      </w:tr>
      <w:tr>
        <w:trPr>
          <w:trHeight w:val="378"/>
        </w:trPr>
        <w:tc>
          <w:tcPr>
            <w:tcW w:w="4503" w:type="dxa"/>
            <w:shd w:fill="auto"/>
          </w:tcPr>
          <w:p>
            <w:pPr>
              <w:spacing w:after="0"/>
              <w:rPr>
                <w:color w:val="000000"/>
                <w:sz w:val="28"/>
                <w:rFonts w:ascii="Times New Roman" w:hAnsi="Times New Roman"/>
              </w:rPr>
            </w:pPr>
          </w:p>
        </w:tc>
        <w:tc>
          <w:tcPr>
            <w:tcW w:w="5067" w:type="dxa"/>
            <w:shd w:fill="auto"/>
          </w:tcPr>
          <w:p>
            <w:pPr>
              <w:jc w:val="both"/>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X {"Y":13}</w:instrText>
              <w:fldChar w:fldCharType="separate"/>
            </w:r>
            <w:r>
              <w:rPr>
                <w:vanish w:val="false"/>
                <w:color w:val="000000"/>
                <w:sz w:val="28"/>
                <w:rFonts w:ascii="Times New Roman" w:hAnsi="Times New Roman"/>
              </w:rPr>
              <w:t xml:space="preserve">Javobgarning F.I.O.si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Telefon: </w:t>
            </w:r>
            <w:r>
              <w:rPr>
                <w:vanish w:val="false"/>
                <w:color w:val="000000"/>
                <w:sz w:val="28"/>
                <w:rFonts w:ascii="Times New Roman" w:hAnsi="Times New Roman"/>
              </w:rPr>
              <w:fldChar w:fldCharType="begin"/>
              <w:instrText xml:space="preserve">X {"Y":24}</w:instrText>
              <w:fldChar w:fldCharType="separate"/>
            </w:r>
            <w:r>
              <w:rPr>
                <w:vanish w:val="false"/>
                <w:color w:val="000000"/>
                <w:sz w:val="28"/>
                <w:rFonts w:ascii="Times New Roman" w:hAnsi="Times New Roman"/>
              </w:rPr>
              <w:t xml:space="preserve">Javobgarning telefon raqami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Elektron pochta manzili: </w:t>
            </w:r>
            <w:r>
              <w:rPr>
                <w:vanish w:val="false"/>
                <w:color w:val="000000"/>
                <w:sz w:val="28"/>
                <w:rFonts w:ascii="Times New Roman" w:hAnsi="Times New Roman"/>
              </w:rPr>
              <w:fldChar w:fldCharType="begin"/>
              <w:instrText xml:space="preserve">X {"Y":15}</w:instrText>
              <w:fldChar w:fldCharType="separate"/>
            </w:r>
            <w:r>
              <w:rPr>
                <w:vanish w:val="false"/>
                <w:color w:val="000000"/>
                <w:sz w:val="28"/>
                <w:rFonts w:ascii="Times New Roman" w:hAnsi="Times New Roman"/>
              </w:rPr>
              <w:t xml:space="preserve">Javobgarning elektron pochta manzili</w:t>
              <w:fldChar w:fldCharType="end"/>
            </w:r>
          </w:p>
          <w:p>
            <w:pPr>
              <w:jc w:val="both"/>
              <w:spacing w:after="0"/>
              <w:rPr>
                <w:color w:val="000000"/>
                <w:sz w:val="28"/>
                <w:rFonts w:ascii="Times New Roman" w:hAnsi="Times New Roman"/>
              </w:rPr>
            </w:pPr>
            <w:r>
              <w:rPr>
                <w:b/>
                <w:color w:val="000000"/>
                <w:sz w:val="28"/>
                <w:rFonts w:ascii="Times New Roman" w:hAnsi="Times New Roman"/>
              </w:rPr>
              <w:t xml:space="preserve">Da’vo mazmuni:</w:t>
            </w:r>
            <w:r>
              <w:rPr>
                <w:color w:val="000000"/>
                <w:sz w:val="28"/>
                <w:rFonts w:ascii="Times New Roman" w:hAnsi="Times New Roman"/>
              </w:rPr>
              <w:t xml:space="preserve"> Javobgar </w:t>
            </w:r>
            <w:r>
              <w:rPr>
                <w:vanish w:val="false"/>
                <w:color w:val="000000"/>
                <w:sz w:val="28"/>
                <w:rFonts w:ascii="Times New Roman" w:hAnsi="Times New Roman"/>
              </w:rPr>
              <w:fldChar w:fldCharType="begin"/>
              <w:instrText xml:space="preserve">X {"Y":13}</w:instrText>
              <w:fldChar w:fldCharType="separate"/>
            </w:r>
            <w:r>
              <w:rPr>
                <w:vanish w:val="false"/>
                <w:color w:val="000000"/>
                <w:sz w:val="28"/>
                <w:rFonts w:ascii="Times New Roman" w:hAnsi="Times New Roman"/>
              </w:rPr>
              <w:t xml:space="preserve">Javobgarning F.I.O.si</w:t>
              <w:fldChar w:fldCharType="end"/>
            </w:r>
            <w:r>
              <w:rPr>
                <w:sz w:val="28"/>
                <w:rFonts w:ascii="Times New Roman" w:hAnsi="Times New Roman"/>
              </w:rPr>
              <w:t xml:space="preserve">ni menga tegishli bo‘lgan uy-joydan foydalanish huquqini yo‘qotgan deb topish va ro‘yxatdan (propiskadan) chiqarish to‘g‘risida </w:t>
            </w:r>
          </w:p>
        </w:tc>
      </w:tr>
      <w:tr>
        <w:tc>
          <w:tcPr>
            <w:tcW w:w="4503" w:type="dxa"/>
            <w:shd w:fill="auto"/>
          </w:tcPr>
          <w:p>
            <w:pPr>
              <w:spacing w:after="0"/>
              <w:rPr>
                <w:sz w:val="28"/>
                <w:rFonts w:ascii="Times New Roman" w:hAnsi="Times New Roman"/>
              </w:rPr>
            </w:pPr>
          </w:p>
        </w:tc>
        <w:tc>
          <w:tcPr>
            <w:tcW w:w="5067" w:type="dxa"/>
            <w:shd w:fill="auto"/>
          </w:tcPr>
          <w:p>
            <w:pPr>
              <w:spacing w:after="0"/>
              <w:rPr>
                <w:sz w:val="28"/>
                <w:rFonts w:ascii="Times New Roman" w:hAnsi="Times New Roman"/>
              </w:rPr>
            </w:pPr>
          </w:p>
        </w:tc>
      </w:tr>
    </w:tbl>
    <w:p>
      <w:pPr>
        <w:ind w:left="4961"/>
        <w:spacing w:after="0"/>
        <w:rPr>
          <w:b/>
          <w:sz w:val="28"/>
          <w:rFonts w:ascii="Times New Roman" w:hAnsi="Times New Roman"/>
        </w:rPr>
      </w:pPr>
    </w:p>
    <w:p>
      <w:pPr>
        <w:ind w:left="4961"/>
        <w:spacing w:after="0"/>
        <w:rPr>
          <w:b/>
          <w:sz w:val="28"/>
          <w:rFonts w:ascii="Times New Roman" w:hAnsi="Times New Roman"/>
        </w:rPr>
      </w:pPr>
    </w:p>
    <w:p>
      <w:pPr>
        <w:ind w:firstLine="3399"/>
        <w:spacing w:after="0"/>
        <w:rPr>
          <w:b/>
          <w:sz w:val="28"/>
          <w:rFonts w:ascii="Times New Roman" w:hAnsi="Times New Roman"/>
        </w:rPr>
      </w:pPr>
      <w:r>
        <w:rPr>
          <w:b/>
          <w:sz w:val="28"/>
          <w:rFonts w:ascii="Times New Roman" w:hAnsi="Times New Roman"/>
        </w:rPr>
        <w:t xml:space="preserve">DA’VO ARIZA</w:t>
      </w:r>
    </w:p>
    <w:p>
      <w:pPr>
        <w:jc w:val="both"/>
        <w:ind w:firstLine="709"/>
        <w:spacing w:after="0"/>
        <w:rPr>
          <w:color w:val="000000"/>
          <w:sz w:val="28"/>
          <w:rFonts w:ascii="Times New Roman" w:hAnsi="Times New Roman"/>
        </w:rPr>
      </w:pPr>
      <w:r>
        <w:rPr>
          <w:sz w:val="28"/>
          <w:rFonts w:ascii="Times New Roman" w:hAnsi="Times New Roman"/>
        </w:rPr>
        <w:t xml:space="preserve">Men </w:t>
      </w:r>
      <w:r>
        <w:rPr>
          <w:vanish w:val="false"/>
          <w:color w:val="000000"/>
          <w:sz w:val="28"/>
          <w:rFonts w:ascii="Times New Roman" w:hAnsi="Times New Roman"/>
        </w:rPr>
        <w:fldChar w:fldCharType="begin"/>
        <w:instrText xml:space="preserve">X {"Y":17}</w:instrText>
        <w:fldChar w:fldCharType="separate"/>
      </w:r>
      <w:r>
        <w:rPr>
          <w:vanish w:val="false"/>
          <w:color w:val="000000"/>
          <w:sz w:val="28"/>
          <w:rFonts w:ascii="Times New Roman" w:hAnsi="Times New Roman"/>
        </w:rPr>
        <w:t xml:space="preserve">Da’vogar javobgarni uy ro‘yxatidan chiqarishni so‘rayotgan uy manzili</w:t>
        <w:fldChar w:fldCharType="end"/>
      </w:r>
      <w:r>
        <w:rPr>
          <w:color w:val="000000"/>
          <w:sz w:val="28"/>
          <w:rFonts w:ascii="Times New Roman" w:hAnsi="Times New Roman"/>
        </w:rPr>
        <w:t xml:space="preserve"> manzilida joylashgan </w:t>
      </w:r>
      <w:r>
        <w:rPr>
          <w:sz w:val="28"/>
          <w:rFonts w:ascii="Times New Roman" w:hAnsi="Times New Roman"/>
        </w:rPr>
        <w:t xml:space="preserve">uy-joyni </w:t>
      </w:r>
      <w:r>
        <w:rPr>
          <w:vanish w:val="false"/>
          <w:color w:val="000000"/>
          <w:sz w:val="28"/>
          <w:rFonts w:ascii="Times New Roman" w:hAnsi="Times New Roman"/>
        </w:rPr>
        <w:fldChar w:fldCharType="begin"/>
        <w:instrText xml:space="preserve">X {"Y":18}</w:instrText>
        <w:fldChar w:fldCharType="separate"/>
      </w:r>
      <w:r>
        <w:rPr>
          <w:vanish w:val="false"/>
          <w:color w:val="000000"/>
          <w:sz w:val="28"/>
          <w:rFonts w:ascii="Times New Roman" w:hAnsi="Times New Roman"/>
        </w:rPr>
        <w:t xml:space="preserve">Da’vogar javobgarni uy ro‘yxatidan chiqarishni so‘rayotgan uyni sotib olgan sanasi</w:t>
        <w:fldChar w:fldCharType="end"/>
      </w:r>
      <w:r>
        <w:rPr>
          <w:color w:val="000000"/>
          <w:sz w:val="28"/>
          <w:rFonts w:ascii="Times New Roman" w:hAnsi="Times New Roman"/>
        </w:rPr>
        <w:t xml:space="preserve"> kunidagi notarial tartibda tasdiqlangan oldi-sotdi shartnomasiga asosan sotib olganman. Ushbu uy mening mulkim hisoblanadi. Keyinchalik men </w:t>
      </w:r>
      <w:r>
        <w:rPr>
          <w:vanish w:val="false"/>
          <w:color w:val="000000"/>
          <w:sz w:val="28"/>
          <w:rFonts w:ascii="Times New Roman" w:hAnsi="Times New Roman"/>
        </w:rPr>
        <w:fldChar w:fldCharType="begin"/>
        <w:instrText xml:space="preserve">X {"Y":19}</w:instrText>
        <w:fldChar w:fldCharType="separate"/>
      </w:r>
      <w:r>
        <w:rPr>
          <w:vanish w:val="false"/>
          <w:color w:val="000000"/>
          <w:sz w:val="28"/>
          <w:rFonts w:ascii="Times New Roman" w:hAnsi="Times New Roman"/>
        </w:rPr>
        <w:t xml:space="preserve">Da’vogar va javobgar o‘rtasida nikoh qayd etilgan sana</w:t>
        <w:fldChar w:fldCharType="end"/>
      </w:r>
      <w:r>
        <w:rPr>
          <w:color w:val="000000"/>
          <w:sz w:val="28"/>
          <w:rFonts w:ascii="Times New Roman" w:hAnsi="Times New Roman"/>
        </w:rPr>
        <w:t xml:space="preserve"> kuni javobgar bilan nikohdan o‘tib, oila qurganman. Shu sababli </w:t>
      </w:r>
      <w:r>
        <w:rPr>
          <w:vanish w:val="false"/>
          <w:color w:val="000000"/>
          <w:sz w:val="28"/>
          <w:rFonts w:ascii="Times New Roman" w:hAnsi="Times New Roman"/>
        </w:rPr>
        <w:fldChar w:fldCharType="begin"/>
        <w:instrText xml:space="preserve">X {"Y":20}</w:instrText>
        <w:fldChar w:fldCharType="separate"/>
      </w:r>
      <w:r>
        <w:rPr>
          <w:vanish w:val="false"/>
          <w:color w:val="000000"/>
          <w:sz w:val="28"/>
          <w:rFonts w:ascii="Times New Roman" w:hAnsi="Times New Roman"/>
        </w:rPr>
        <w:t xml:space="preserve">Javobgar da’vogarga tegishli bo‘lgan uyda ro‘yxatga qo‘yilgan sana</w:t>
        <w:fldChar w:fldCharType="end"/>
      </w:r>
      <w:r>
        <w:rPr>
          <w:color w:val="000000"/>
          <w:sz w:val="28"/>
          <w:rFonts w:ascii="Times New Roman" w:hAnsi="Times New Roman"/>
        </w:rPr>
        <w:t xml:space="preserve"> kuni javobgar ham menga tegishli bo‘lgan uy-joyda ro‘yxatga qo‘yilgan. Oramizni farzandimiz yo‘q. </w:t>
      </w:r>
    </w:p>
    <w:p>
      <w:pPr>
        <w:jc w:val="both"/>
        <w:ind w:firstLine="709"/>
        <w:spacing w:after="0"/>
        <w:rPr>
          <w:color w:val="000000"/>
          <w:sz w:val="28"/>
          <w:rFonts w:ascii="Times New Roman" w:hAnsi="Times New Roman"/>
        </w:rPr>
      </w:pPr>
      <w:r>
        <w:rPr>
          <w:color w:val="000000"/>
          <w:sz w:val="28"/>
          <w:rFonts w:ascii="Times New Roman" w:hAnsi="Times New Roman"/>
        </w:rPr>
        <w:t xml:space="preserve">Javobgar bilan oramizda doimiy ravishda kelishmovchiliklar bo‘lib kelganligi sababli </w:t>
      </w:r>
      <w:r>
        <w:rPr>
          <w:vanish w:val="false"/>
          <w:color w:val="000000"/>
          <w:sz w:val="28"/>
          <w:rFonts w:ascii="Times New Roman" w:hAnsi="Times New Roman"/>
        </w:rPr>
        <w:fldChar w:fldCharType="begin"/>
        <w:instrText xml:space="preserve">X {"Y":21}</w:instrText>
        <w:fldChar w:fldCharType="separate"/>
      </w:r>
      <w:r>
        <w:rPr>
          <w:vanish w:val="false"/>
          <w:color w:val="000000"/>
          <w:sz w:val="28"/>
          <w:rFonts w:ascii="Times New Roman" w:hAnsi="Times New Roman"/>
        </w:rPr>
        <w:t xml:space="preserve">Da’vogar va javobgar o‘rtasidagi nikoh bekor qilingan sana</w:t>
        <w:fldChar w:fldCharType="end"/>
      </w:r>
      <w:r>
        <w:rPr>
          <w:color w:val="000000"/>
          <w:sz w:val="28"/>
          <w:rFonts w:ascii="Times New Roman" w:hAnsi="Times New Roman"/>
        </w:rPr>
        <w:t xml:space="preserve"> kuni nikohimiz bekor qilingan. Javobgar hozirda ota-onasiga tegishli bo‘lgan </w:t>
      </w:r>
      <w:r>
        <w:rPr>
          <w:vanish w:val="false"/>
          <w:color w:val="000000"/>
          <w:sz w:val="28"/>
          <w:rFonts w:ascii="Times New Roman" w:hAnsi="Times New Roman"/>
        </w:rPr>
        <w:fldChar w:fldCharType="begin"/>
        <w:instrText xml:space="preserve">X {"Y":22}</w:instrText>
        <w:fldChar w:fldCharType="separate"/>
      </w:r>
      <w:r>
        <w:rPr>
          <w:vanish w:val="false"/>
          <w:color w:val="000000"/>
          <w:sz w:val="28"/>
          <w:rFonts w:ascii="Times New Roman" w:hAnsi="Times New Roman"/>
        </w:rPr>
        <w:t xml:space="preserve">Javobgar hozirda amalda yashab kelayotgan uy-joyning manzili</w:t>
        <w:fldChar w:fldCharType="end"/>
      </w:r>
      <w:r>
        <w:rPr>
          <w:color w:val="000000"/>
          <w:sz w:val="28"/>
          <w:rFonts w:ascii="Times New Roman" w:hAnsi="Times New Roman"/>
        </w:rPr>
        <w:t xml:space="preserve"> manzilda joylashgan uy-joyda yashab kelmoqda. Javobgarning menga tegishli bo‘lgan uy-joyda yashash niyati ham yo‘q. </w:t>
      </w:r>
    </w:p>
    <w:p>
      <w:pPr>
        <w:jc w:val="both"/>
        <w:ind w:firstLine="709"/>
        <w:spacing w:after="0"/>
        <w:rPr>
          <w:color w:val="000000"/>
          <w:sz w:val="28"/>
          <w:rFonts w:ascii="Times New Roman" w:hAnsi="Times New Roman"/>
        </w:rPr>
      </w:pPr>
      <w:r>
        <w:rPr>
          <w:color w:val="000000"/>
          <w:sz w:val="28"/>
          <w:rFonts w:ascii="Times New Roman" w:hAnsi="Times New Roman"/>
        </w:rPr>
        <w:t xml:space="preserve">Men hozirda o‘zimga tegishli bo‘lgan uyni sotmoqchiman. Uyni sotishim uchun javobgarni uy ro‘yxatidan chiqarish zarurati kelib chiqmoqda.</w:t>
      </w:r>
    </w:p>
    <w:p>
      <w:pPr>
        <w:jc w:val="both"/>
        <w:shd w:fill="ffffff"/>
        <w:ind w:firstLine="709"/>
        <w:spacing w:after="0"/>
        <w:rPr>
          <w:color w:val="000000"/>
          <w:sz w:val="28"/>
          <w:rFonts w:ascii="Times New Roman" w:hAnsi="Times New Roman"/>
        </w:rPr>
      </w:pPr>
      <w:bookmarkStart w:id="1" w:name="148992"/>
      <w:r>
        <w:rPr>
          <w:color w:val="000000"/>
          <w:sz w:val="28"/>
          <w:rFonts w:ascii="Times New Roman" w:hAnsi="Times New Roman"/>
        </w:rPr>
        <w:t>O‘</w:t>
      </w:r>
      <w:r>
        <w:rPr>
          <w:color w:val="000000"/>
          <w:sz w:val="28"/>
          <w:rFonts w:ascii="Times New Roman" w:hAnsi="Times New Roman"/>
        </w:rPr>
        <w:t xml:space="preserve">zbekiston Respublikasi Uy-joy kodeksining 54-moddasiga ko‘ra, fuqarolarni belgilangan muddatdan ortiq bo‘lmaganlari oqibatida munitsipal, idoraviy uy-joy fondi va aniq maqsadli kommunal uy-joy fondining uylaridagi turar joydan foydalanish huquqini yo‘qotgan deb topish ijaraga beruvchining yoki ushbu turar joyda yashab qolgan boshqa doimiy foydalanuvchilarning da’vo arizasiga binoan sud tartibida amalga</w:t>
      </w:r>
      <w:r>
        <w:rPr>
          <w:color w:val="000000"/>
          <w:sz w:val="28"/>
          <w:rFonts w:ascii="Times New Roman" w:hAnsi="Times New Roman"/>
        </w:rPr>
        <w:t xml:space="preserve"> oshiril</w:t>
      </w:r>
      <w:bookmarkEnd w:id="1"/>
      <w:r>
        <w:rPr>
          <w:color w:val="000000"/>
          <w:sz w:val="28"/>
          <w:rFonts w:ascii="Times New Roman" w:hAnsi="Times New Roman"/>
        </w:rPr>
        <w:t>adi.</w:t>
      </w:r>
    </w:p>
    <w:p>
      <w:pPr>
        <w:jc w:val="both"/>
        <w:shd w:fill="ffffff"/>
        <w:ind w:firstLine="709"/>
        <w:spacing w:after="0"/>
        <w:rPr>
          <w:color w:val="000000"/>
          <w:sz w:val="28"/>
          <w:rFonts w:ascii="Times New Roman" w:hAnsi="Times New Roman"/>
        </w:rPr>
      </w:pPr>
      <w:r>
        <w:rPr>
          <w:sz w:val="28"/>
          <w:rFonts w:ascii="Times New Roman" w:hAnsi="Times New Roman"/>
        </w:rPr>
        <w:t xml:space="preserve">O‘zbekiston Respublikasi Fuqarolik kodeksining 164-moddasida “mulk xuquqi shaxsning o‘ziga qarashli mol-mulkka o‘z xohishi bilan va o‘z manfaatlarini ko‘zlab egalik qilish, undan foydalanish va uni tasarruf etish, shuningdek o‘zining mulk huquqini, kim tomonidan bo‘lmasin, xar qanday buzishni bartaraf etishni talab qilish xuquqidan iboratdir. Mulk huquqi muddatsizdir” deb ko‘rsatilgan.</w:t>
      </w:r>
    </w:p>
    <w:p>
      <w:pPr>
        <w:pStyle w:val="a4"/>
        <w:jc w:val="both"/>
        <w:ind w:firstLine="708"/>
        <w:spacing w:after="0"/>
        <w:rPr>
          <w:sz w:val="28"/>
          <w:rFonts w:ascii="Times New Roman" w:hAnsi="Times New Roman"/>
        </w:rPr>
      </w:pPr>
      <w:r>
        <w:rPr>
          <w:sz w:val="28"/>
          <w:rFonts w:ascii="Times New Roman" w:hAnsi="Times New Roman"/>
        </w:rPr>
        <w:t xml:space="preserve">O‘zbekiston Respublikasi Fuqarolik kodeksining 228-moddasiga asosan mulkdor o‘z mol-mulkini boshqa shaxsning qonunsiz egaligidan talab qilib olishga haqli.</w:t>
      </w:r>
    </w:p>
    <w:p>
      <w:pPr>
        <w:pStyle w:val="a4"/>
        <w:jc w:val="both"/>
        <w:ind w:firstLine="708"/>
        <w:spacing w:after="0"/>
        <w:rPr>
          <w:sz w:val="28"/>
          <w:rFonts w:ascii="Times New Roman" w:hAnsi="Times New Roman"/>
        </w:rPr>
      </w:pPr>
      <w:r>
        <w:rPr>
          <w:sz w:val="28"/>
          <w:rFonts w:ascii="Times New Roman" w:hAnsi="Times New Roman"/>
        </w:rPr>
        <w:t xml:space="preserve">O‘zbekiston Respublikasining “Xususiy mulkni himoya qilish va mulkdorlar huquqlarining kafolatlari to‘g‘risida”gi Qonunning 2-moddasi talabiga ko‘ra, xususiy mulk huquqi shaxsning qonun hujjatlariga muvofiq qo‘lga kiritgan mol-mulkka egalik qilish, undan foydalanish va uni tasarruf etish huquqidir.</w:t>
      </w:r>
    </w:p>
    <w:p>
      <w:pPr>
        <w:pStyle w:val="a4"/>
        <w:jc w:val="both"/>
        <w:ind w:firstLine="708"/>
        <w:spacing w:after="0"/>
        <w:rPr>
          <w:sz w:val="28"/>
          <w:rFonts w:ascii="Times New Roman" w:hAnsi="Times New Roman"/>
        </w:rPr>
      </w:pPr>
      <w:r>
        <w:rPr>
          <w:sz w:val="28"/>
          <w:rFonts w:ascii="Times New Roman" w:hAnsi="Times New Roman"/>
        </w:rPr>
        <w:t xml:space="preserve">Xususiy mulk daxlsiz va davlat himoyasidadir.</w:t>
      </w:r>
    </w:p>
    <w:p>
      <w:pPr>
        <w:pStyle w:val="a7"/>
        <w:jc w:val="both"/>
        <w:ind w:firstLine="709"/>
        <w:spacing w:before="0" w:after="0" w:line="276" w:lineRule="auto"/>
        <w:rPr>
          <w:rStyle w:val="a8"/>
          <w:i w:val="false"/>
          <w:sz w:val="28"/>
          <w:rFonts w:ascii="Times New Roman" w:hAnsi="Times New Roman"/>
        </w:rPr>
      </w:pPr>
      <w:r>
        <w:rPr>
          <w:color w:val="000000"/>
          <w:sz w:val="28"/>
        </w:rPr>
        <w:t xml:space="preserve">Yuqoridagilarga asosan hamda O‘zbekiston Respublikasi Fuqarolik protsessual kodeksining 188, 189-191-moddalari</w:t>
      </w:r>
      <w:r>
        <w:rPr>
          <w:rStyle w:val="a8"/>
          <w:i w:val="false"/>
          <w:sz w:val="28"/>
          <w:rFonts w:ascii="Times New Roman" w:hAnsi="Times New Roman"/>
        </w:rPr>
        <w:t xml:space="preserve">ga asosan </w:t>
      </w:r>
    </w:p>
    <w:p>
      <w:pPr>
        <w:pStyle w:val="a7"/>
        <w:jc w:val="both"/>
        <w:ind w:firstLine="709"/>
        <w:spacing w:before="0" w:after="0" w:line="276" w:lineRule="auto"/>
        <w:rPr>
          <w:i/>
          <w:sz w:val="28"/>
          <w:rFonts w:ascii="Times New Roman" w:hAnsi="Times New Roman"/>
        </w:rPr>
      </w:pPr>
    </w:p>
    <w:p>
      <w:pPr>
        <w:pStyle w:val="ConsPlusNonformat"/>
        <w:jc w:val="center"/>
        <w:spacing w:line="276" w:lineRule="auto"/>
        <w:rPr>
          <w:b/>
          <w:sz w:val="28"/>
          <w:rFonts w:ascii="Times New Roman" w:hAnsi="Times New Roman"/>
        </w:rPr>
      </w:pPr>
      <w:r>
        <w:rPr>
          <w:b/>
          <w:sz w:val="28"/>
          <w:rFonts w:ascii="Times New Roman" w:hAnsi="Times New Roman"/>
        </w:rPr>
        <w:t>SO‘RAYMAN:</w:t>
      </w:r>
    </w:p>
    <w:p>
      <w:pPr>
        <w:pStyle w:val="ConsPlusNonformat"/>
        <w:jc w:val="both"/>
        <w:spacing w:line="276" w:lineRule="auto"/>
        <w:rPr>
          <w:sz w:val="28"/>
          <w:rFonts w:ascii="Times New Roman" w:hAnsi="Times New Roman"/>
        </w:rPr>
      </w:pPr>
    </w:p>
    <w:p>
      <w:pPr>
        <w:pStyle w:val="ConsPlusNonformat"/>
        <w:jc w:val="both"/>
        <w:spacing w:line="276" w:lineRule="auto"/>
        <w:rPr>
          <w:i/>
          <w:sz w:val="28"/>
          <w:rFonts w:ascii="Times New Roman" w:hAnsi="Times New Roman"/>
        </w:rPr>
      </w:pPr>
      <w:r>
        <w:rPr>
          <w:sz w:val="28"/>
          <w:rFonts w:ascii="Times New Roman" w:hAnsi="Times New Roman"/>
        </w:rPr>
        <w:t xml:space="preserve">    1. Javobgar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Javobgarning F.I.O.si</w:t>
        <w:fldChar w:fldCharType="end"/>
      </w:r>
      <w:r>
        <w:rPr>
          <w:sz w:val="28"/>
          <w:rFonts w:ascii="Times New Roman" w:hAnsi="Times New Roman"/>
        </w:rPr>
        <w:t xml:space="preserve">ni menga tegishli bo‘lgan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Da’vogar javobgarni uy ro‘yxatidan chiqarishni so‘rayotgan uy manzili</w:t>
        <w:fldChar w:fldCharType="end"/>
      </w:r>
      <w:r>
        <w:rPr>
          <w:sz w:val="28"/>
          <w:rFonts w:ascii="Times New Roman" w:hAnsi="Times New Roman"/>
        </w:rPr>
        <w:t xml:space="preserve"> manzilida joylashgan uy-joydan foydalanish huquqini yo‘qotgan deb topish va ro‘yxatdan (propiskadan) chiqarish to‘g‘risida hal qiluv qarori qabul qilishingizni. </w:t>
      </w:r>
    </w:p>
    <w:p>
      <w:pPr>
        <w:pStyle w:val="ConsPlusNonformat"/>
        <w:jc w:val="both"/>
        <w:spacing w:line="276" w:lineRule="auto"/>
        <w:rPr>
          <w:sz w:val="28"/>
          <w:rFonts w:ascii="Times New Roman" w:hAnsi="Times New Roman"/>
        </w:rPr>
      </w:pPr>
    </w:p>
    <w:p>
      <w:pPr>
        <w:pStyle w:val="a4"/>
        <w:jc w:val="both"/>
        <w:ind w:firstLine="900"/>
        <w:spacing w:after="0"/>
        <w:rPr>
          <w:sz w:val="28"/>
          <w:rFonts w:ascii="Times New Roman" w:hAnsi="Times New Roman"/>
        </w:rPr>
      </w:pPr>
      <w:r>
        <w:rPr>
          <w:sz w:val="28"/>
          <w:rFonts w:ascii="Times New Roman" w:hAnsi="Times New Roman"/>
        </w:rPr>
        <w:t xml:space="preserve">Da’vo arizaga ilova qilinayotgan hujjatlar:</w:t>
      </w:r>
    </w:p>
    <w:p>
      <w:pPr>
        <w:pStyle w:val="a4"/>
        <w:jc w:val="both"/>
        <w:ind w:firstLine="900"/>
        <w:spacing w:after="0"/>
        <w:rPr>
          <w:b/>
          <w:sz w:val="28"/>
          <w:rFonts w:ascii="Times New Roman" w:hAnsi="Times New Roman"/>
        </w:rPr>
      </w:pPr>
      <w:r>
        <w:rPr>
          <w:vanish w:val="false"/>
          <w:sz w:val="28"/>
          <w:rFonts w:ascii="Times New Roman" w:hAnsi="Times New Roman"/>
        </w:rPr>
        <w:fldChar w:fldCharType="begin"/>
        <w:instrText xml:space="preserve">X {"Y":23}</w:instrText>
        <w:fldChar w:fldCharType="separate"/>
      </w:r>
      <w:r>
        <w:rPr>
          <w:vanish w:val="false"/>
          <w:sz w:val="28"/>
          <w:rFonts w:ascii="Times New Roman" w:hAnsi="Times New Roman"/>
        </w:rPr>
        <w:t xml:space="preserve">Da’vo arizaga ilova qilinayotgan hujjatlar nomi</w:t>
        <w:fldChar w:fldCharType="end"/>
      </w:r>
    </w:p>
    <w:p>
      <w:pPr>
        <w:pStyle w:val="a4"/>
        <w:jc w:val="both"/>
        <w:ind w:firstLine="900"/>
        <w:spacing w:after="0"/>
        <w:rPr>
          <w:b/>
          <w:sz w:val="28"/>
          <w:rFonts w:ascii="Times New Roman" w:hAnsi="Times New Roman"/>
        </w:rPr>
      </w:pPr>
    </w:p>
    <w:p>
      <w:pPr>
        <w:pStyle w:val="a4"/>
        <w:jc w:val="both"/>
        <w:spacing w:after="0"/>
        <w:rPr>
          <w:sz w:val="28"/>
          <w:rFonts w:ascii="Times New Roman" w:hAnsi="Times New Roman"/>
        </w:rPr>
      </w:pPr>
    </w:p>
    <w:tbl>
      <w:tblPr>
        <w:tblW w:w="0" w:type="auto"/>
      </w:tblPr>
      <w:tblGrid>
        <w:gridCol w:w="3127"/>
        <w:gridCol w:w="3107"/>
        <w:gridCol w:w="3120"/>
      </w:tblGrid>
      <w:tr>
        <w:tc>
          <w:tcPr>
            <w:tcW w:w="3190" w:type="dxa"/>
            <w:shd w:fill="auto"/>
          </w:tcPr>
          <w:p>
            <w:pPr>
              <w:pStyle w:val="a4"/>
              <w:jc w:val="both"/>
              <w:spacing w:after="0"/>
              <w:rPr>
                <w:sz w:val="28"/>
                <w:rFonts w:ascii="Times New Roman" w:hAnsi="Times New Roman"/>
              </w:rPr>
            </w:pP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Da’vogar shaxsning F.I.O.si</w:t>
              <w:fldChar w:fldCharType="end"/>
            </w:r>
          </w:p>
          <w:p>
            <w:pPr>
              <w:pStyle w:val="a4"/>
              <w:jc w:val="both"/>
              <w:spacing w:after="0"/>
              <w:rPr>
                <w:sz w:val="28"/>
                <w:rFonts w:ascii="Times New Roman" w:hAnsi="Times New Roman"/>
              </w:rPr>
            </w:pPr>
          </w:p>
        </w:tc>
        <w:tc>
          <w:tcPr>
            <w:tcW w:w="3190" w:type="dxa"/>
            <w:shd w:fill="auto"/>
          </w:tcPr>
          <w:p>
            <w:pPr>
              <w:pStyle w:val="a4"/>
              <w:spacing w:after="0"/>
              <w:pBdr>
                <w:bottom w:sz="12" w:space="1" w:color="auto" w:val="single"/>
              </w:pBdr>
              <w:rPr>
                <w:sz w:val="28"/>
                <w:rFonts w:ascii="Times New Roman" w:hAnsi="Times New Roman"/>
              </w:rPr>
            </w:pPr>
          </w:p>
          <w:p>
            <w:pPr>
              <w:pStyle w:val="a4"/>
              <w:jc w:val="center"/>
              <w:spacing w:after="0"/>
              <w:rPr>
                <w:sz w:val="28"/>
                <w:rFonts w:ascii="Times New Roman" w:hAnsi="Times New Roman"/>
              </w:rPr>
            </w:pPr>
            <w:r>
              <w:rPr>
                <w:sz w:val="28"/>
                <w:rFonts w:ascii="Times New Roman" w:hAnsi="Times New Roman"/>
              </w:rPr>
              <w:t>imzo</w:t>
            </w:r>
          </w:p>
        </w:tc>
        <w:tc>
          <w:tcPr>
            <w:tcW w:w="3191" w:type="dxa"/>
            <w:shd w:fill="auto"/>
          </w:tcPr>
          <w:p>
            <w:pPr>
              <w:pStyle w:val="a4"/>
              <w:jc w:val="right"/>
              <w:spacing w:after="0"/>
              <w:rPr>
                <w:sz w:val="28"/>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Ariza berilgan sana</w:t>
              <w:fldChar w:fldCharType="end"/>
            </w:r>
            <w:r>
              <w:rPr>
                <w:sz w:val="28"/>
                <w:rFonts w:ascii="Times New Roman" w:hAnsi="Times New Roman"/>
              </w:rPr>
              <w:t xml:space="preserve"> yil</w:t>
            </w:r>
          </w:p>
        </w:tc>
      </w:tr>
    </w:tbl>
    <w:p>
      <w:pPr>
        <w:spacing w:after="0"/>
        <w:rPr>
          <w:color w:val="000000"/>
          <w:sz w:val="28"/>
          <w:rFonts w:ascii="Times New Roman" w:hAnsi="Times New Roman"/>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B4041"/>
    <w:multiLevelType w:val="hybridMultilevel"/>
    <w:tmpl w:val="43D2532A"/>
    <w:lvl w:ilvl="0" w:tplc="6A223C9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318C0603"/>
    <w:multiLevelType w:val="hybridMultilevel"/>
    <w:tmpl w:val="43D2532A"/>
    <w:lvl w:ilvl="0" w:tplc="6A223C9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35786EB1"/>
    <w:multiLevelType w:val="hybridMultilevel"/>
    <w:tmpl w:val="7F2E90B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DE0"/>
    <w:rsid w:val="00001206"/>
    <w:rsid w:val="00001F95"/>
    <w:rsid w:val="00003328"/>
    <w:rsid w:val="00003AB5"/>
    <w:rsid w:val="000067AB"/>
    <w:rsid w:val="000074CA"/>
    <w:rsid w:val="00007BC7"/>
    <w:rsid w:val="00023AD1"/>
    <w:rsid w:val="00045E42"/>
    <w:rsid w:val="00046E16"/>
    <w:rsid w:val="0005272A"/>
    <w:rsid w:val="00053712"/>
    <w:rsid w:val="00064EDF"/>
    <w:rsid w:val="00070295"/>
    <w:rsid w:val="0007573A"/>
    <w:rsid w:val="00085F1A"/>
    <w:rsid w:val="000A409C"/>
    <w:rsid w:val="000B5C0D"/>
    <w:rsid w:val="000D4ED7"/>
    <w:rsid w:val="000E219A"/>
    <w:rsid w:val="000E2588"/>
    <w:rsid w:val="000E4BA8"/>
    <w:rsid w:val="00115D5F"/>
    <w:rsid w:val="00124F96"/>
    <w:rsid w:val="001258EF"/>
    <w:rsid w:val="00133217"/>
    <w:rsid w:val="001339C6"/>
    <w:rsid w:val="001545C3"/>
    <w:rsid w:val="0016568E"/>
    <w:rsid w:val="00166932"/>
    <w:rsid w:val="00166CAC"/>
    <w:rsid w:val="00171887"/>
    <w:rsid w:val="0018133E"/>
    <w:rsid w:val="001838CA"/>
    <w:rsid w:val="00197109"/>
    <w:rsid w:val="001A05B0"/>
    <w:rsid w:val="001A5162"/>
    <w:rsid w:val="001A5DC5"/>
    <w:rsid w:val="001B1787"/>
    <w:rsid w:val="001B5951"/>
    <w:rsid w:val="001C6AA7"/>
    <w:rsid w:val="001D61E0"/>
    <w:rsid w:val="001E65A8"/>
    <w:rsid w:val="00204065"/>
    <w:rsid w:val="0021036E"/>
    <w:rsid w:val="0022312C"/>
    <w:rsid w:val="00223A30"/>
    <w:rsid w:val="0023776D"/>
    <w:rsid w:val="00251A64"/>
    <w:rsid w:val="00254575"/>
    <w:rsid w:val="00255389"/>
    <w:rsid w:val="002570AD"/>
    <w:rsid w:val="00266F62"/>
    <w:rsid w:val="002729D2"/>
    <w:rsid w:val="00284FFE"/>
    <w:rsid w:val="002B2827"/>
    <w:rsid w:val="002C3081"/>
    <w:rsid w:val="002D559D"/>
    <w:rsid w:val="00313E24"/>
    <w:rsid w:val="003303AD"/>
    <w:rsid w:val="00331931"/>
    <w:rsid w:val="00354F32"/>
    <w:rsid w:val="00354FDC"/>
    <w:rsid w:val="00374E07"/>
    <w:rsid w:val="003834C5"/>
    <w:rsid w:val="0039542F"/>
    <w:rsid w:val="003960ED"/>
    <w:rsid w:val="003B0A79"/>
    <w:rsid w:val="003C27DE"/>
    <w:rsid w:val="003C375A"/>
    <w:rsid w:val="003C4311"/>
    <w:rsid w:val="003C6851"/>
    <w:rsid w:val="003D6E21"/>
    <w:rsid w:val="003F7FDB"/>
    <w:rsid w:val="00403172"/>
    <w:rsid w:val="004204AA"/>
    <w:rsid w:val="00434019"/>
    <w:rsid w:val="00445BEC"/>
    <w:rsid w:val="00446FC5"/>
    <w:rsid w:val="004534F5"/>
    <w:rsid w:val="0045449D"/>
    <w:rsid w:val="00455CD9"/>
    <w:rsid w:val="00463CA7"/>
    <w:rsid w:val="004713B5"/>
    <w:rsid w:val="004731BB"/>
    <w:rsid w:val="00481F5B"/>
    <w:rsid w:val="004B5A2A"/>
    <w:rsid w:val="004C0F5C"/>
    <w:rsid w:val="004C3303"/>
    <w:rsid w:val="004C3705"/>
    <w:rsid w:val="004C54CA"/>
    <w:rsid w:val="004C5996"/>
    <w:rsid w:val="004C6582"/>
    <w:rsid w:val="004D682D"/>
    <w:rsid w:val="004E5301"/>
    <w:rsid w:val="004F0F01"/>
    <w:rsid w:val="004F3BE7"/>
    <w:rsid w:val="004F4EC9"/>
    <w:rsid w:val="004F5E79"/>
    <w:rsid w:val="005204EA"/>
    <w:rsid w:val="00522F4C"/>
    <w:rsid w:val="00530FD6"/>
    <w:rsid w:val="005506F3"/>
    <w:rsid w:val="00561095"/>
    <w:rsid w:val="00592CA0"/>
    <w:rsid w:val="005936A4"/>
    <w:rsid w:val="00594BC3"/>
    <w:rsid w:val="00643120"/>
    <w:rsid w:val="00647F6B"/>
    <w:rsid w:val="006603FD"/>
    <w:rsid w:val="006604F5"/>
    <w:rsid w:val="006864AE"/>
    <w:rsid w:val="006A08FF"/>
    <w:rsid w:val="006B25F3"/>
    <w:rsid w:val="006D2BA0"/>
    <w:rsid w:val="006D2E39"/>
    <w:rsid w:val="006E4934"/>
    <w:rsid w:val="006E608E"/>
    <w:rsid w:val="006F0A78"/>
    <w:rsid w:val="00700706"/>
    <w:rsid w:val="00707064"/>
    <w:rsid w:val="00713697"/>
    <w:rsid w:val="00714AFF"/>
    <w:rsid w:val="00720620"/>
    <w:rsid w:val="00731DC7"/>
    <w:rsid w:val="00746E4A"/>
    <w:rsid w:val="00760A3E"/>
    <w:rsid w:val="00770E72"/>
    <w:rsid w:val="00792D82"/>
    <w:rsid w:val="007A45CD"/>
    <w:rsid w:val="007B13D5"/>
    <w:rsid w:val="007B177E"/>
    <w:rsid w:val="007C000C"/>
    <w:rsid w:val="007C7C4F"/>
    <w:rsid w:val="007F38EB"/>
    <w:rsid w:val="00801922"/>
    <w:rsid w:val="00806A1A"/>
    <w:rsid w:val="00806E29"/>
    <w:rsid w:val="00843B24"/>
    <w:rsid w:val="00845B59"/>
    <w:rsid w:val="00850134"/>
    <w:rsid w:val="0086116C"/>
    <w:rsid w:val="00864001"/>
    <w:rsid w:val="00870C1E"/>
    <w:rsid w:val="00873E88"/>
    <w:rsid w:val="008907AE"/>
    <w:rsid w:val="008A21DA"/>
    <w:rsid w:val="008A44AF"/>
    <w:rsid w:val="008A4985"/>
    <w:rsid w:val="008A631D"/>
    <w:rsid w:val="008C1633"/>
    <w:rsid w:val="008C1791"/>
    <w:rsid w:val="008E3BB2"/>
    <w:rsid w:val="008F0EFB"/>
    <w:rsid w:val="00907910"/>
    <w:rsid w:val="00907E2D"/>
    <w:rsid w:val="009237E9"/>
    <w:rsid w:val="0093013E"/>
    <w:rsid w:val="00930B6C"/>
    <w:rsid w:val="00931591"/>
    <w:rsid w:val="009330F9"/>
    <w:rsid w:val="00943344"/>
    <w:rsid w:val="00950E24"/>
    <w:rsid w:val="00970BD7"/>
    <w:rsid w:val="00982C88"/>
    <w:rsid w:val="009931E3"/>
    <w:rsid w:val="009B5FCC"/>
    <w:rsid w:val="009C593E"/>
    <w:rsid w:val="00A0662F"/>
    <w:rsid w:val="00A27673"/>
    <w:rsid w:val="00A33E0C"/>
    <w:rsid w:val="00A50501"/>
    <w:rsid w:val="00A64858"/>
    <w:rsid w:val="00A86679"/>
    <w:rsid w:val="00A975A2"/>
    <w:rsid w:val="00AA73F8"/>
    <w:rsid w:val="00AB3CF9"/>
    <w:rsid w:val="00AC39EB"/>
    <w:rsid w:val="00AD0109"/>
    <w:rsid w:val="00AD0C27"/>
    <w:rsid w:val="00AF5185"/>
    <w:rsid w:val="00AF6762"/>
    <w:rsid w:val="00B00970"/>
    <w:rsid w:val="00B07560"/>
    <w:rsid w:val="00B07661"/>
    <w:rsid w:val="00B45056"/>
    <w:rsid w:val="00B53E50"/>
    <w:rsid w:val="00B61B78"/>
    <w:rsid w:val="00B6591B"/>
    <w:rsid w:val="00B85C8D"/>
    <w:rsid w:val="00B86821"/>
    <w:rsid w:val="00B905F4"/>
    <w:rsid w:val="00BA2231"/>
    <w:rsid w:val="00BC30CC"/>
    <w:rsid w:val="00BE0E98"/>
    <w:rsid w:val="00BF09CF"/>
    <w:rsid w:val="00BF6D1E"/>
    <w:rsid w:val="00C04FBD"/>
    <w:rsid w:val="00C06B8D"/>
    <w:rsid w:val="00C12275"/>
    <w:rsid w:val="00C3203C"/>
    <w:rsid w:val="00C53C19"/>
    <w:rsid w:val="00C66AE7"/>
    <w:rsid w:val="00C72756"/>
    <w:rsid w:val="00C83085"/>
    <w:rsid w:val="00C904AF"/>
    <w:rsid w:val="00C9254D"/>
    <w:rsid w:val="00C9315E"/>
    <w:rsid w:val="00C95993"/>
    <w:rsid w:val="00C961D4"/>
    <w:rsid w:val="00CB59C9"/>
    <w:rsid w:val="00CB6241"/>
    <w:rsid w:val="00CE1EF7"/>
    <w:rsid w:val="00CE464C"/>
    <w:rsid w:val="00CE6CCA"/>
    <w:rsid w:val="00CF251A"/>
    <w:rsid w:val="00CF3023"/>
    <w:rsid w:val="00D0080A"/>
    <w:rsid w:val="00D107D8"/>
    <w:rsid w:val="00D1770D"/>
    <w:rsid w:val="00D4567E"/>
    <w:rsid w:val="00D463F7"/>
    <w:rsid w:val="00D54C72"/>
    <w:rsid w:val="00D55EF5"/>
    <w:rsid w:val="00D74DC4"/>
    <w:rsid w:val="00D82733"/>
    <w:rsid w:val="00D83983"/>
    <w:rsid w:val="00D84781"/>
    <w:rsid w:val="00D97B31"/>
    <w:rsid w:val="00DA5315"/>
    <w:rsid w:val="00DB6862"/>
    <w:rsid w:val="00DC1ADF"/>
    <w:rsid w:val="00DC4AB4"/>
    <w:rsid w:val="00DD4533"/>
    <w:rsid w:val="00DD4F5D"/>
    <w:rsid w:val="00DE7D3E"/>
    <w:rsid w:val="00DF3DF1"/>
    <w:rsid w:val="00DF56DA"/>
    <w:rsid w:val="00E025C8"/>
    <w:rsid w:val="00E02CEA"/>
    <w:rsid w:val="00E21BE6"/>
    <w:rsid w:val="00E270A6"/>
    <w:rsid w:val="00E41CE8"/>
    <w:rsid w:val="00E42DE0"/>
    <w:rsid w:val="00E51005"/>
    <w:rsid w:val="00E53F5D"/>
    <w:rsid w:val="00E70115"/>
    <w:rsid w:val="00E70EEA"/>
    <w:rsid w:val="00E83CC3"/>
    <w:rsid w:val="00E852E9"/>
    <w:rsid w:val="00E93531"/>
    <w:rsid w:val="00E965CC"/>
    <w:rsid w:val="00EA2E0B"/>
    <w:rsid w:val="00EB64C2"/>
    <w:rsid w:val="00ED619D"/>
    <w:rsid w:val="00EE49D6"/>
    <w:rsid w:val="00EF290D"/>
    <w:rsid w:val="00F11CCE"/>
    <w:rsid w:val="00F156AB"/>
    <w:rsid w:val="00F16AF1"/>
    <w:rsid w:val="00F22B7F"/>
    <w:rsid w:val="00F42A33"/>
    <w:rsid w:val="00F705A3"/>
    <w:rsid w:val="00F80B41"/>
    <w:rsid w:val="00FA1063"/>
    <w:rsid w:val="00FA51F0"/>
    <w:rsid w:val="00FD20FB"/>
    <w:rsid w:val="00FD30E3"/>
    <w:rsid w:val="00FD626F"/>
    <w:rsid w:val="00FE5158"/>
    <w:rsid w:val="00FE5191"/>
    <w:rsid w:val="00FF6F0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30156F-CD13-475D-957D-C9C3DE9FE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2CA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E42DE0"/>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0"/>
    </w:rPr>
  </w:style>
  <w:style w:type="character" w:customStyle="1" w:styleId="20">
    <w:name w:val="Основной текст с отступом 2 Знак"/>
    <w:basedOn w:val="a0"/>
    <w:link w:val="2"/>
    <w:rsid w:val="00E42DE0"/>
    <w:rPr>
      <w:rFonts w:ascii="Times New Roman" w:eastAsia="Times New Roman" w:hAnsi="Times New Roman" w:cs="Times New Roman"/>
      <w:sz w:val="24"/>
      <w:szCs w:val="20"/>
    </w:rPr>
  </w:style>
  <w:style w:type="table" w:styleId="a3">
    <w:name w:val="Table Grid"/>
    <w:basedOn w:val="a1"/>
    <w:uiPriority w:val="59"/>
    <w:rsid w:val="003834C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Body Text"/>
    <w:basedOn w:val="a"/>
    <w:link w:val="a5"/>
    <w:uiPriority w:val="99"/>
    <w:semiHidden/>
    <w:unhideWhenUsed/>
    <w:rsid w:val="00166932"/>
    <w:pPr>
      <w:spacing w:after="120"/>
    </w:pPr>
  </w:style>
  <w:style w:type="character" w:customStyle="1" w:styleId="a5">
    <w:name w:val="Основной текст Знак"/>
    <w:basedOn w:val="a0"/>
    <w:link w:val="a4"/>
    <w:uiPriority w:val="99"/>
    <w:semiHidden/>
    <w:rsid w:val="00166932"/>
  </w:style>
  <w:style w:type="paragraph" w:styleId="a6">
    <w:name w:val="List Paragraph"/>
    <w:basedOn w:val="a"/>
    <w:uiPriority w:val="34"/>
    <w:qFormat/>
    <w:rsid w:val="001A5DC5"/>
    <w:pPr>
      <w:ind w:left="720"/>
      <w:contextualSpacing/>
    </w:pPr>
    <w:rPr>
      <w:rFonts w:ascii="Calibri" w:eastAsia="Times New Roman" w:hAnsi="Calibri" w:cs="Times New Roman"/>
    </w:rPr>
  </w:style>
  <w:style w:type="paragraph" w:customStyle="1" w:styleId="ConsPlusNonformat">
    <w:name w:val="ConsPlusNonformat"/>
    <w:uiPriority w:val="99"/>
    <w:rsid w:val="00AC39EB"/>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7">
    <w:name w:val="Normal (Web)"/>
    <w:basedOn w:val="a"/>
    <w:uiPriority w:val="99"/>
    <w:unhideWhenUsed/>
    <w:rsid w:val="00AC39EB"/>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AC39E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646</Words>
  <Characters>3687</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H61</dc:creator>
  <cp:keywords/>
  <dc:description/>
  <cp:lastModifiedBy>Shakarboy G'oyibnazarov</cp:lastModifiedBy>
  <cp:revision>2</cp:revision>
  <cp:lastPrinted>2018-07-26T07:42:00Z</cp:lastPrinted>
  <dcterms:created xsi:type="dcterms:W3CDTF">2024-02-26T09:46:00Z</dcterms:created>
  <dcterms:modified xsi:type="dcterms:W3CDTF">2024-02-26T09:46:00Z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Da’vo ariza rekvizitlari</w:name>
    <w:value w:hidden="true">
      <w:unit w:active="false"/>
    </w:value>
  </w:element>
  <w:element w:id="2" w:kind="variable" w:selector="check" w:type="string" w:valueMode="normal" w:required="false" w:groupID="1">
    <w:identifier xml:space="preserve">ID2</w:identifier>
    <w:name xml:space="preserve">Ariza berilgan fuqarolik sudi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5" w:kind="category" w:selector="check" w:type="string" w:valueMode="normal" w:required="false">
    <w:identifier xml:space="preserve">ID5</w:identifier>
    <w:name xml:space="preserve">Da’vogar</w:name>
    <w:value w:hidden="true">
      <w:unit w:active="false"/>
    </w:value>
  </w:element>
  <w:element w:id="6" w:kind="variable" w:selector="check" w:type="string" w:valueMode="normal" w:required="false" w:groupID="5">
    <w:identifier xml:space="preserve">ID6</w:identifier>
    <w:name xml:space="preserve">Da’vogarning manzili</w:name>
    <w:value w:hidden="false">
      <w:unit w:active="false"/>
    </w:value>
  </w:element>
  <w:element w:id="7" w:kind="variable" w:selector="check" w:type="string" w:valueMode="normal" w:required="false" w:groupID="5">
    <w:identifier xml:space="preserve">ID7</w:identifier>
    <w:name xml:space="preserve">Da’vogar shaxsning F.I.O.si</w:name>
    <w:value w:hidden="false">
      <w:unit w:active="false"/>
    </w:value>
  </w:element>
  <w:element w:id="8" w:kind="variable" w:selector="check" w:type="string" w:valueMode="normal" w:required="false" w:groupID="5">
    <w:identifier xml:space="preserve">ID8</w:identifier>
    <w:name xml:space="preserve">Da’vogar tarafning telefon raqami</w:name>
    <w:value w:hidden="false">
      <w:unit w:active="false"/>
    </w:value>
  </w:element>
  <w:element w:id="9" w:kind="variable" w:selector="check" w:type="string" w:valueMode="normal" w:required="false" w:groupID="5">
    <w:identifier xml:space="preserve">ID9</w:identifier>
    <w:name xml:space="preserve">Da’vogar tarafning elektron pochta manzili</w:name>
    <w:value w:hidden="false">
      <w:unit w:active="false"/>
    </w:value>
  </w:element>
  <w:element w:id="11" w:kind="category" w:selector="check" w:type="string" w:valueMode="normal" w:required="false" w:groupID="11">
    <w:identifier xml:space="preserve">ID11</w:identifier>
    <w:name xml:space="preserve">Javobgar</w:name>
    <w:value w:hidden="true">
      <w:unit w:active="false"/>
    </w:value>
  </w:element>
  <w:element w:id="12" w:kind="variable" w:selector="check" w:type="string" w:valueMode="normal" w:required="false" w:groupID="11">
    <w:identifier xml:space="preserve">ID12</w:identifier>
    <w:name xml:space="preserve">Javobgarning yashash manzili</w:name>
    <w:value w:hidden="false">
      <w:unit w:active="false"/>
    </w:value>
  </w:element>
  <w:element w:id="13" w:kind="variable" w:selector="check" w:type="string" w:valueMode="normal" w:required="false" w:groupID="11">
    <w:identifier xml:space="preserve">ID13</w:identifier>
    <w:name xml:space="preserve">Javobgarning F.I.O.si</w:name>
    <w:value w:hidden="false">
      <w:unit w:active="false"/>
    </w:value>
  </w:element>
  <w:element w:id="15" w:kind="variable" w:selector="check" w:type="string" w:valueMode="normal" w:required="false" w:groupID="11">
    <w:identifier xml:space="preserve">ID15</w:identifier>
    <w:name xml:space="preserve">Javobgarning elektron pochta manzili</w:name>
    <w:value w:hidden="false">
      <w:unit w:active="false"/>
    </w:value>
  </w:element>
  <w:element w:id="16" w:kind="category" w:selector="check" w:type="string" w:valueMode="normal" w:required="false">
    <w:identifier xml:space="preserve">ID16</w:identifier>
    <w:name xml:space="preserve">Da’vo ariza mazmuni</w:name>
    <w:value w:hidden="true">
      <w:unit w:active="false"/>
    </w:value>
  </w:element>
  <w:element w:id="17" w:kind="variable" w:selector="check" w:type="string" w:valueMode="normal" w:required="false" w:groupID="16">
    <w:identifier xml:space="preserve">ID17</w:identifier>
    <w:name xml:space="preserve">Da’vogar javobgarni uy ro‘yxatidan chiqarishni so‘rayotgan uy manzili</w:name>
    <w:value w:hidden="false">
      <w:unit w:active="false"/>
    </w:value>
  </w:element>
  <w:element w:id="18" w:kind="variable" w:selector="check" w:type="string" w:valueMode="normal" w:required="false" w:groupID="16">
    <w:identifier xml:space="preserve">ID18</w:identifier>
    <w:name xml:space="preserve">Da’vogar javobgarni uy ro‘yxatidan chiqarishni so‘rayotgan uyni sotib olgan sanasi</w:name>
    <w:value w:hidden="false">
      <w:unit w:active="false"/>
    </w:value>
  </w:element>
  <w:element w:id="19" w:kind="variable" w:selector="check" w:type="string" w:valueMode="normal" w:required="false" w:groupID="16">
    <w:identifier xml:space="preserve">ID19</w:identifier>
    <w:name xml:space="preserve">Da’vogar va javobgar o‘rtasida nikoh qayd etilgan sana</w:name>
    <w:value w:hidden="false">
      <w:unit w:active="false"/>
    </w:value>
  </w:element>
  <w:element w:id="20" w:kind="variable" w:selector="check" w:type="string" w:valueMode="normal" w:required="false" w:groupID="16">
    <w:identifier xml:space="preserve">ID20</w:identifier>
    <w:name xml:space="preserve">Javobgar da’vogarga tegishli bo‘lgan uyda ro‘yxatga qo‘yilgan sana</w:name>
    <w:value w:hidden="false">
      <w:unit w:active="false"/>
    </w:value>
  </w:element>
  <w:element w:id="21" w:kind="variable" w:selector="check" w:type="string" w:valueMode="normal" w:required="false" w:groupID="16">
    <w:identifier xml:space="preserve">ID21</w:identifier>
    <w:name xml:space="preserve">Da’vogar va javobgar o‘rtasidagi nikoh bekor qilingan sana</w:name>
    <w:value w:hidden="false">
      <w:unit w:active="false"/>
    </w:value>
  </w:element>
  <w:element w:id="22" w:kind="variable" w:selector="check" w:type="string" w:valueMode="normal" w:required="false" w:groupID="16">
    <w:identifier xml:space="preserve">ID22</w:identifier>
    <w:name xml:space="preserve">Javobgar hozirda amalda yashab kelayotgan uy-joyning manzili</w:name>
    <w:value w:hidden="false">
      <w:unit w:active="false"/>
    </w:value>
  </w:element>
  <w:element w:id="23" w:kind="variable" w:selector="check" w:type="string" w:valueMode="normal" w:required="false" w:groupID="16">
    <w:identifier xml:space="preserve">ID23</w:identifier>
    <w:name xml:space="preserve">Da’vo arizaga ilova qilinayotgan hujjatlar nomi</w:name>
    <w:value w:hidden="false">
      <w:unit w:active="false"/>
    </w:value>
  </w:element>
  <w:element w:id="24" w:kind="variable" w:selector="check" w:type="string" w:valueMode="normal" w:required="false" w:groupID="11">
    <w:identifier xml:space="preserve">ID24</w:identifier>
    <w:name xml:space="preserve">Javobgarning telefon raqami</w:name>
    <w:value w:hidden="false">
      <w:unit w:active="false"/>
    </w:value>
  </w:element>
</w:structure>
</file>