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63"/>
        <w:gridCol w:w="4791"/>
      </w:tblGrid>
      <w:tr>
        <w:tc>
          <w:tcPr>
            <w:tcW w:w="4691" w:type="dxa"/>
            <w:shd w:fill="auto"/>
          </w:tcPr>
          <w:p>
            <w:pPr>
              <w:spacing w:line="276" w:lineRule="auto"/>
              <w:rPr>
                <w:sz w:val="28"/>
              </w:rPr>
            </w:pPr>
          </w:p>
        </w:tc>
        <w:tc>
          <w:tcPr>
            <w:tcW w:w="4880" w:type="dxa"/>
            <w:shd w:fill="auto"/>
          </w:tcPr>
          <w:p>
            <w:pPr>
              <w:jc w:val="both"/>
              <w:spacing w:line="276" w:lineRule="auto"/>
              <w:rPr>
                <w:b/>
                <w:sz w:val="28"/>
              </w:rPr>
            </w:pPr>
            <w:r>
              <w:rPr>
                <w:b/>
                <w:sz w:val="28"/>
              </w:rPr>
              <w:t xml:space="preserve">Fuqarolik ishlari boʻyicha </w:t>
            </w:r>
            <w:r>
              <w:rPr>
                <w:b/>
                <w:vanish w:val="false"/>
                <w:sz w:val="28"/>
                <w:rFonts w:ascii="Times New Roman" w:hAnsi="Times New Roman"/>
              </w:rPr>
              <w:fldChar w:fldCharType="begin"/>
              <w:instrText xml:space="preserve">X {"Y":2}</w:instrText>
              <w:fldChar w:fldCharType="separate"/>
            </w:r>
            <w:r>
              <w:rPr>
                <w:b/>
                <w:vanish w:val="false"/>
                <w:sz w:val="28"/>
                <w:rFonts w:ascii="Times New Roman" w:hAnsi="Times New Roman"/>
              </w:rPr>
              <w:t xml:space="preserve">Ariza berilgan fuqarolik sudi nomi</w:t>
              <w:fldChar w:fldCharType="end"/>
            </w:r>
            <w:r>
              <w:rPr>
                <w:b/>
                <w:sz w:val="28"/>
              </w:rPr>
              <w:t>sudiga</w:t>
            </w:r>
          </w:p>
        </w:tc>
      </w:tr>
      <w:tr>
        <w:tc>
          <w:tcPr>
            <w:tcW w:w="4691" w:type="dxa"/>
            <w:shd w:fill="auto"/>
          </w:tcPr>
          <w:p>
            <w:pPr>
              <w:spacing w:line="276" w:lineRule="auto"/>
              <w:rPr>
                <w:sz w:val="28"/>
              </w:rPr>
            </w:pPr>
          </w:p>
        </w:tc>
        <w:tc>
          <w:tcPr>
            <w:tcW w:w="4880" w:type="dxa"/>
            <w:shd w:fill="auto"/>
          </w:tcPr>
          <w:p>
            <w:pPr>
              <w:jc w:val="both"/>
              <w:spacing w:line="276" w:lineRule="auto"/>
              <w:rPr>
                <w:sz w:val="28"/>
              </w:rPr>
            </w:pPr>
            <w:r>
              <w:rPr>
                <w:b/>
                <w:sz w:val="28"/>
              </w:rPr>
              <w:t xml:space="preserve">Daʼvogar: </w:t>
            </w:r>
            <w:r>
              <w:rPr>
                <w:vanish w:val="false"/>
                <w:sz w:val="28"/>
                <w:rFonts w:ascii="Times New Roman" w:hAnsi="Times New Roman"/>
              </w:rPr>
              <w:fldChar w:fldCharType="begin"/>
              <w:instrText xml:space="preserve">X {"Y":5}</w:instrText>
              <w:fldChar w:fldCharType="separate"/>
            </w:r>
            <w:r>
              <w:rPr>
                <w:vanish w:val="false"/>
                <w:sz w:val="28"/>
                <w:rFonts w:ascii="Times New Roman" w:hAnsi="Times New Roman"/>
              </w:rPr>
              <w:t xml:space="preserve">Daʼvogarning yashash manzili</w:t>
              <w:fldChar w:fldCharType="end"/>
            </w:r>
            <w:r>
              <w:rPr>
                <w:sz w:val="28"/>
              </w:rPr>
              <w:t xml:space="preserve">da yashovchi</w:t>
            </w:r>
          </w:p>
        </w:tc>
      </w:tr>
      <w:tr>
        <w:trPr>
          <w:trHeight w:val="378"/>
        </w:trPr>
        <w:tc>
          <w:tcPr>
            <w:tcW w:w="4691" w:type="dxa"/>
            <w:shd w:fill="auto"/>
          </w:tcPr>
          <w:p>
            <w:pPr>
              <w:spacing w:line="276" w:lineRule="auto"/>
              <w:rPr>
                <w:sz w:val="28"/>
              </w:rPr>
            </w:pPr>
          </w:p>
        </w:tc>
        <w:tc>
          <w:tcPr>
            <w:tcW w:w="4880" w:type="dxa"/>
            <w:shd w:fill="auto"/>
          </w:tcPr>
          <w:p>
            <w:pPr>
              <w:jc w:val="both"/>
              <w:spacing w:line="276" w:lineRule="auto"/>
              <w:rPr>
                <w:sz w:val="28"/>
              </w:rPr>
            </w:pP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Daʼvogarning F.I.O.si</w:t>
              <w:fldChar w:fldCharType="end"/>
            </w:r>
          </w:p>
          <w:p>
            <w:pPr>
              <w:jc w:val="both"/>
              <w:spacing w:line="276" w:lineRule="auto"/>
              <w:rPr>
                <w:sz w:val="28"/>
              </w:rPr>
            </w:pPr>
            <w:r>
              <w:rPr>
                <w:sz w:val="28"/>
              </w:rPr>
              <w:t xml:space="preserve">Telefon: </w:t>
            </w: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Daʼvogarning telefon raqami</w:t>
              <w:fldChar w:fldCharType="end"/>
            </w:r>
          </w:p>
          <w:p>
            <w:pPr>
              <w:jc w:val="both"/>
              <w:spacing w:line="276" w:lineRule="auto"/>
              <w:rPr>
                <w:sz w:val="28"/>
              </w:rPr>
            </w:pPr>
            <w:r>
              <w:rPr>
                <w:sz w:val="28"/>
              </w:rPr>
              <w:t xml:space="preserve">Elektron pochta manzili: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Daʼvogarning elektron manzili</w:t>
              <w:fldChar w:fldCharType="end"/>
            </w:r>
          </w:p>
        </w:tc>
      </w:tr>
      <w:tr>
        <w:trPr>
          <w:trHeight w:val="378"/>
        </w:trPr>
        <w:tc>
          <w:tcPr>
            <w:tcW w:w="4691" w:type="dxa"/>
            <w:shd w:fill="auto"/>
          </w:tcPr>
          <w:p>
            <w:pPr>
              <w:spacing w:line="276" w:lineRule="auto"/>
              <w:rPr>
                <w:sz w:val="28"/>
              </w:rPr>
            </w:pPr>
          </w:p>
        </w:tc>
        <w:tc>
          <w:tcPr>
            <w:tcW w:w="4880" w:type="dxa"/>
            <w:shd w:fill="auto"/>
          </w:tcPr>
          <w:p>
            <w:pPr>
              <w:jc w:val="both"/>
              <w:spacing w:line="276" w:lineRule="auto"/>
              <w:rPr>
                <w:sz w:val="28"/>
              </w:rPr>
            </w:pPr>
            <w:r>
              <w:rPr>
                <w:b/>
                <w:sz w:val="28"/>
              </w:rPr>
              <w:t>Javobgar:</w:t>
            </w:r>
            <w:r>
              <w:rPr>
                <w:sz w:val="28"/>
              </w:rPr>
              <w:t xml:space="preserve">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Javobgarning yashash manzili</w:t>
              <w:fldChar w:fldCharType="end"/>
            </w:r>
            <w:r>
              <w:rPr>
                <w:sz w:val="28"/>
              </w:rPr>
              <w:t xml:space="preserve">da yashovchi</w:t>
            </w:r>
          </w:p>
        </w:tc>
      </w:tr>
      <w:tr>
        <w:trPr>
          <w:trHeight w:val="378"/>
        </w:trPr>
        <w:tc>
          <w:tcPr>
            <w:tcW w:w="4691" w:type="dxa"/>
            <w:shd w:fill="auto"/>
          </w:tcPr>
          <w:p>
            <w:pPr>
              <w:spacing w:line="276" w:lineRule="auto"/>
              <w:rPr>
                <w:sz w:val="28"/>
              </w:rPr>
            </w:pPr>
          </w:p>
        </w:tc>
        <w:tc>
          <w:tcPr>
            <w:tcW w:w="4880" w:type="dxa"/>
            <w:shd w:fill="auto"/>
          </w:tcPr>
          <w:p>
            <w:pPr>
              <w:jc w:val="both"/>
              <w:spacing w:line="276" w:lineRule="auto"/>
              <w:rPr>
                <w:sz w:val="28"/>
              </w:rPr>
            </w:pPr>
            <w:r>
              <w:rPr>
                <w:sz w:val="28"/>
              </w:rPr>
              <w:t xml:space="preserve">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Javobgarning F.I.O.si</w:t>
              <w:fldChar w:fldCharType="end"/>
            </w:r>
          </w:p>
          <w:p>
            <w:pPr>
              <w:jc w:val="both"/>
              <w:spacing w:line="276" w:lineRule="auto"/>
              <w:rPr>
                <w:sz w:val="28"/>
              </w:rPr>
            </w:pPr>
            <w:r>
              <w:rPr>
                <w:sz w:val="28"/>
              </w:rPr>
              <w:t xml:space="preserve">Telefon: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Javobgarning telefon raqami</w:t>
              <w:fldChar w:fldCharType="end"/>
            </w:r>
          </w:p>
          <w:p>
            <w:pPr>
              <w:jc w:val="both"/>
              <w:spacing w:line="276" w:lineRule="auto"/>
              <w:rPr>
                <w:sz w:val="28"/>
              </w:rPr>
            </w:pPr>
            <w:r>
              <w:rPr>
                <w:sz w:val="28"/>
              </w:rPr>
              <w:t xml:space="preserve">Elektron pochta manzili: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Javobgarning elektron manzili</w:t>
              <w:fldChar w:fldCharType="end"/>
            </w:r>
          </w:p>
          <w:p>
            <w:pPr>
              <w:jc w:val="both"/>
              <w:spacing w:line="276" w:lineRule="auto"/>
              <w:rPr>
                <w:sz w:val="28"/>
              </w:rPr>
            </w:pPr>
            <w:r>
              <w:rPr>
                <w:b/>
                <w:sz w:val="28"/>
              </w:rPr>
              <w:t xml:space="preserve">Daʼvo mazmuni:</w:t>
            </w:r>
            <w:r>
              <w:rPr>
                <w:sz w:val="28"/>
              </w:rPr>
              <w:t xml:space="preserve"> Farzandim va meni uy-joyga majburiy tartibda kiritish xaqida </w:t>
            </w:r>
          </w:p>
        </w:tc>
      </w:tr>
    </w:tbl>
    <w:p>
      <w:pPr>
        <w:jc w:val="both"/>
        <w:ind w:left="5664"/>
        <w:spacing w:line="276" w:lineRule="auto"/>
        <w:rPr>
          <w:b/>
          <w:sz w:val="28"/>
        </w:rPr>
      </w:pPr>
    </w:p>
    <w:p>
      <w:pPr>
        <w:jc w:val="both"/>
        <w:ind w:left="5664" w:hanging="1924"/>
        <w:spacing w:line="276" w:lineRule="auto"/>
        <w:rPr>
          <w:sz w:val="28"/>
        </w:rPr>
      </w:pPr>
    </w:p>
    <w:p>
      <w:pPr>
        <w:jc w:val="center"/>
        <w:spacing w:line="276" w:lineRule="auto"/>
        <w:rPr>
          <w:b/>
          <w:sz w:val="28"/>
        </w:rPr>
      </w:pPr>
      <w:r>
        <w:rPr>
          <w:b/>
          <w:sz w:val="28"/>
        </w:rPr>
        <w:t xml:space="preserve">D A ʼ V O A R I Z A</w:t>
      </w:r>
    </w:p>
    <w:p>
      <w:pPr>
        <w:jc w:val="center"/>
        <w:spacing w:line="276" w:lineRule="auto"/>
      </w:pPr>
      <w:r>
        <w:t>(</w:t>
      </w:r>
      <w:r>
        <w:rPr>
          <w:sz w:val="28"/>
        </w:rPr>
        <w:t xml:space="preserve">Uy-joyga majburiy tartibda kiritish xaqida</w:t>
      </w:r>
      <w:r>
        <w:t>)</w:t>
      </w:r>
    </w:p>
    <w:p>
      <w:pPr>
        <w:jc w:val="center"/>
        <w:spacing w:line="276" w:lineRule="auto"/>
        <w:rPr>
          <w:sz w:val="28"/>
        </w:rPr>
      </w:pPr>
    </w:p>
    <w:p>
      <w:pPr>
        <w:jc w:val="both"/>
        <w:ind w:firstLine="709"/>
        <w:spacing w:line="276" w:lineRule="auto"/>
        <w:rPr>
          <w:sz w:val="28"/>
        </w:rPr>
      </w:pPr>
      <w:r>
        <w:rPr>
          <w:sz w:val="28"/>
        </w:rPr>
        <w:t xml:space="preserve">Men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Daʼvogar va javobgar o‘rtasida nikohni qayd etgan FXDYO bo‘limi nomi</w:t>
        <w:fldChar w:fldCharType="end"/>
      </w:r>
      <w:r>
        <w:rPr>
          <w:sz w:val="28"/>
        </w:rPr>
        <w:t xml:space="preserve"> FXDYO boʻlimi tomonidan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Daʼvogar va javobgar o‘rtasida nikoh qayd etilgan sana</w:t>
        <w:fldChar w:fldCharType="end"/>
      </w:r>
      <w:r>
        <w:rPr>
          <w:sz w:val="28"/>
        </w:rPr>
        <w:t xml:space="preserve"> kuni qonuniy nikoh roʻyxatidan oʻtib, javobgar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Javobgarning F.I.O.si</w:t>
        <w:fldChar w:fldCharType="end"/>
      </w:r>
      <w:r>
        <w:rPr>
          <w:sz w:val="28"/>
        </w:rPr>
        <w:t xml:space="preserve">ga turmushga chiqdim. Men  </w:t>
      </w: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Daʼvogar turmushga chiqib, ko‘chib kelgan uyining manzili</w:t>
        <w:fldChar w:fldCharType="end"/>
      </w:r>
      <w:r>
        <w:rPr>
          <w:sz w:val="28"/>
        </w:rPr>
        <w:t xml:space="preserve"> uyga kelin boʻlib kelganman. Javobgar bilan birgalikdagi turmushimiz davomida </w:t>
      </w:r>
      <w:r>
        <w:rPr>
          <w:vanish w:val="false"/>
          <w:sz w:val="28"/>
          <w:rFonts w:ascii="Times New Roman" w:hAnsi="Times New Roman"/>
        </w:rPr>
        <w:fldChar w:fldCharType="begin"/>
        <w:instrText xml:space="preserve">X {"Y":18}</w:instrText>
        <w:fldChar w:fldCharType="separate"/>
      </w:r>
      <w:r>
        <w:rPr>
          <w:vanish w:val="false"/>
          <w:sz w:val="28"/>
          <w:rFonts w:ascii="Times New Roman" w:hAnsi="Times New Roman"/>
        </w:rPr>
        <w:t xml:space="preserve">Daʼvogar va javobgarning farzandlarining F.I.Sh.lari va tug‘ilgan sanalari (farzandlarining ismi va tug‘ilgan sanalari ko‘rsatiladi)</w:t>
        <w:fldChar w:fldCharType="end"/>
      </w:r>
      <w:r>
        <w:rPr>
          <w:sz w:val="28"/>
        </w:rPr>
        <w:t xml:space="preserve"> ismli jami </w:t>
      </w:r>
      <w:r>
        <w:rPr>
          <w:vanish w:val="false"/>
          <w:sz w:val="28"/>
          <w:rFonts w:ascii="Times New Roman" w:hAnsi="Times New Roman"/>
        </w:rPr>
        <w:fldChar w:fldCharType="begin"/>
        <w:instrText xml:space="preserve">X {"Y":19}</w:instrText>
        <w:fldChar w:fldCharType="separate"/>
      </w:r>
      <w:r>
        <w:rPr>
          <w:vanish w:val="false"/>
          <w:sz w:val="28"/>
          <w:rFonts w:ascii="Times New Roman" w:hAnsi="Times New Roman"/>
        </w:rPr>
        <w:t xml:space="preserve">Nizolashayotgan taraflarning Farzandlari soni</w:t>
        <w:fldChar w:fldCharType="end"/>
      </w:r>
      <w:r>
        <w:rPr>
          <w:sz w:val="28"/>
        </w:rPr>
        <w:t xml:space="preserve"> nafar farzandli boʻlganmiz.</w:t>
      </w:r>
    </w:p>
    <w:p>
      <w:pPr>
        <w:jc w:val="both"/>
        <w:ind w:firstLine="709"/>
        <w:spacing w:line="276" w:lineRule="auto"/>
        <w:rPr>
          <w:sz w:val="28"/>
        </w:rPr>
      </w:pPr>
      <w:r>
        <w:rPr>
          <w:sz w:val="28"/>
        </w:rPr>
        <w:t xml:space="preserve">Men va farzandlarim javobgar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Javobgarning F.I.O.si</w:t>
        <w:fldChar w:fldCharType="end"/>
      </w:r>
      <w:r>
        <w:rPr>
          <w:sz w:val="28"/>
        </w:rPr>
        <w:t xml:space="preserve"> bilan </w:t>
      </w:r>
      <w:r>
        <w:rPr>
          <w:vanish w:val="false"/>
          <w:sz w:val="28"/>
          <w:rFonts w:ascii="Times New Roman" w:hAnsi="Times New Roman"/>
        </w:rPr>
        <w:fldChar w:fldCharType="begin"/>
        <w:instrText xml:space="preserve">X {"Y":20}</w:instrText>
        <w:fldChar w:fldCharType="separate"/>
      </w:r>
      <w:r>
        <w:rPr>
          <w:vanish w:val="false"/>
          <w:sz w:val="28"/>
          <w:rFonts w:ascii="Times New Roman" w:hAnsi="Times New Roman"/>
        </w:rPr>
        <w:t xml:space="preserve">Daʼvogar va javobgar nizosiz yashagan davrning oxirgi sanasi</w:t>
        <w:fldChar w:fldCharType="end"/>
      </w:r>
      <w:r>
        <w:rPr>
          <w:sz w:val="28"/>
        </w:rPr>
        <w:t xml:space="preserve">ga qadar yuqorida koʻrsatilgan uy-joyda birgalikda yashab keldik. Keyinchalik javobgar oʻzgarib qolib men bilan janjallashib kelganligi sababli men yuqorida koʻrsatilgan u-joydan chiqib ketishga majbur boʻlganman. Men </w:t>
      </w:r>
      <w:r>
        <w:rPr>
          <w:vanish w:val="false"/>
          <w:sz w:val="28"/>
          <w:rFonts w:ascii="Times New Roman" w:hAnsi="Times New Roman"/>
        </w:rPr>
        <w:fldChar w:fldCharType="begin"/>
        <w:instrText xml:space="preserve">X {"Y":19}</w:instrText>
        <w:fldChar w:fldCharType="separate"/>
      </w:r>
      <w:r>
        <w:rPr>
          <w:vanish w:val="false"/>
          <w:sz w:val="28"/>
          <w:rFonts w:ascii="Times New Roman" w:hAnsi="Times New Roman"/>
        </w:rPr>
        <w:t xml:space="preserve">Nizolashayotgan taraflarning Farzandlari soni</w:t>
        <w:fldChar w:fldCharType="end"/>
      </w:r>
      <w:r>
        <w:rPr>
          <w:sz w:val="28"/>
        </w:rPr>
        <w:t xml:space="preserve"> nafar voyaga yetmagan farzandlarim borligi uchun va ularning kelajagini oʻylab, turmush oʻrtogʻim bilan yarashib, birgalikda yashamoqchiman. Biroq javobgar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Javobgarning F.I.O.si</w:t>
        <w:fldChar w:fldCharType="end"/>
      </w:r>
      <w:r>
        <w:rPr>
          <w:sz w:val="28"/>
        </w:rPr>
        <w:t xml:space="preserve"> uyga kirishimga toʻsqinlik qilib kelmoqda. </w:t>
      </w:r>
    </w:p>
    <w:p>
      <w:pPr>
        <w:jc w:val="both"/>
        <w:ind w:firstLine="709"/>
        <w:spacing w:line="276" w:lineRule="auto"/>
        <w:rPr>
          <w:sz w:val="28"/>
        </w:rPr>
      </w:pPr>
      <w:r>
        <w:rPr>
          <w:sz w:val="28"/>
        </w:rPr>
        <w:t xml:space="preserve">Men shunda ham oilamni tiklash uchun koʻp marotaba harakat qildim, mahalla fuqarolar yigʻiniga murojaat qilib, turmush oʻrtogʻim bilan yarashib yashashim uchun uyga kiritib qoʻyishlarini iltimos qildim. Lekin javobgar meni  </w:t>
      </w:r>
      <w:r>
        <w:rPr>
          <w:vanish w:val="false"/>
          <w:sz w:val="28"/>
          <w:rFonts w:ascii="Times New Roman" w:hAnsi="Times New Roman"/>
        </w:rPr>
        <w:fldChar w:fldCharType="begin"/>
        <w:instrText xml:space="preserve">X {"Y":19}</w:instrText>
        <w:fldChar w:fldCharType="separate"/>
      </w:r>
      <w:r>
        <w:rPr>
          <w:vanish w:val="false"/>
          <w:sz w:val="28"/>
          <w:rFonts w:ascii="Times New Roman" w:hAnsi="Times New Roman"/>
        </w:rPr>
        <w:t xml:space="preserve">Nizolashayotgan taraflarning Farzandlari soni</w:t>
        <w:fldChar w:fldCharType="end"/>
      </w:r>
      <w:r>
        <w:rPr>
          <w:sz w:val="28"/>
        </w:rPr>
        <w:t xml:space="preserve"> nafar voyaga yetmagan farzandlarim bilan uyga kiritishdan bosh tortdi. Bu haqida mahalla fuqarolar yigʻini tomonidan bayonnoma ham tuzilgan (ilova qilinadi). Shu sababli men sudga murojaat qilishga majbur boʻldim.</w:t>
      </w:r>
    </w:p>
    <w:p>
      <w:pPr>
        <w:jc w:val="both"/>
        <w:ind w:firstLine="709"/>
        <w:spacing w:line="276" w:lineRule="auto"/>
        <w:rPr>
          <w:sz w:val="28"/>
        </w:rPr>
      </w:pPr>
      <w:r>
        <w:rPr>
          <w:sz w:val="28"/>
        </w:rPr>
        <w:t xml:space="preserve">Oʻzbekiston Respublikasi Uy-joy kodeksining 32-moddasiga koʻra, uy, kvartira mulkdorining oila aʼzolari, shuningdek u bilan doimiy yashayotgan fuqarolar, agar ularni koʻchirib kelgan paytda yozma ravishda boshqa hol qayd etilgan boʻlmasa, uydagi, kvartiradagi xonalardan mulkdor bilan teng foydalanishga haqlidirlar. Ular mulkdor bergan turar joyga oʻzlarining voyaga yetmagan farzandlarini koʻchirib kiritishga haqlidirlar, oilaning boshqa aʼzolarini esa, uy, kvartira mulkdorining roziligi bilangina koʻchirib kiritishlari mumkin. Bu shaxslar uy, kvartiraning mulkdori bilan oilaviy munosabatlarni tugatgan taqdirda ham ularda turar joydan foydalanish huquqi saqlanib qoladi. Uy, kvartiraning mulkdori bilan uning sobiq oila aʼzolari, shuningdek u bilan doimiy yashayotgan fuqarolar oʻrtasida turar joydan foydalanish tartibi taraflar kelishuvi bilan belgilanishi koʻrsatilgan.</w:t>
      </w:r>
    </w:p>
    <w:p>
      <w:pPr>
        <w:jc w:val="both"/>
        <w:ind w:firstLine="709"/>
        <w:spacing w:line="276" w:lineRule="auto"/>
        <w:rPr>
          <w:sz w:val="28"/>
        </w:rPr>
      </w:pPr>
      <w:r>
        <w:rPr>
          <w:sz w:val="28"/>
        </w:rPr>
        <w:t xml:space="preserve">Oʻzbekiston Respublikasining Fuqarolik kodeksi 164-moddasiga muvofiq mulk huquqi shaxsning oʻziga qarashli mol-mulkka oʻz xohishi bilan va oʻz manfaatlarini koʻzlab egalik qilish, undan foydalanish va uni tasarruf etish, shuningdek oʻzining mulk huquqini, kim tomonidan boʻlmasin, har qanday buzishni bartaraf etishni talab qilish huquqidan iboratdir. </w:t>
      </w:r>
    </w:p>
    <w:p>
      <w:pPr>
        <w:jc w:val="both"/>
        <w:ind w:firstLine="709"/>
        <w:spacing w:line="276" w:lineRule="auto"/>
        <w:rPr>
          <w:sz w:val="28"/>
        </w:rPr>
      </w:pPr>
      <w:r>
        <w:rPr>
          <w:sz w:val="28"/>
        </w:rPr>
        <w:t xml:space="preserve">Shuningdek, Oila kodeksining 24-moddasi birinchi qismiga koʻra er va xotin ularning birgalikdagi umumiy mulki boʻlgan mol-mulkka egalik qilish, undan foydalanish va uni tasarruf etishda teng huquqlarga ega ekanligi mustahkamlab qoʻyilgan.</w:t>
      </w: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Qayd qilingan holatlar va qonun talabidan kelib chiqib, </w:t>
      </w:r>
      <w:r>
        <w:rPr>
          <w:color w:val="000000"/>
          <w:sz w:val="28"/>
          <w:rFonts w:ascii="Times New Roman" w:hAnsi="Times New Roman"/>
        </w:rPr>
        <w:t xml:space="preserve">Oʻzbekiston Respublikasi </w:t>
      </w:r>
      <w:r>
        <w:rPr>
          <w:sz w:val="28"/>
          <w:rFonts w:ascii="Times New Roman" w:hAnsi="Times New Roman"/>
        </w:rPr>
        <w:t xml:space="preserve">Fuqarolik protsessual kodeksining 188, 189-191-moddalari,</w:t>
      </w:r>
      <w:r>
        <w:rPr>
          <w:color w:val="000000"/>
          <w:sz w:val="28"/>
          <w:rFonts w:ascii="Times New Roman" w:hAnsi="Times New Roman"/>
        </w:rPr>
        <w:t xml:space="preserve"> Oʻzbekiston Respublikasi Uy-joy kodeksining 32-moddaciga, </w:t>
      </w:r>
      <w:r>
        <w:rPr>
          <w:sz w:val="28"/>
          <w:rFonts w:ascii="Times New Roman" w:hAnsi="Times New Roman"/>
        </w:rPr>
        <w:t xml:space="preserve">Oʻzbekiston Respublikasi Oliy sudi Plenumining 2001-yil 14-sentyabrdagi 22-sonli “Uy-joy nizolari boʻyicha sud amaliyoti haqida”gi qaroriga </w:t>
      </w:r>
      <w:r>
        <w:rPr>
          <w:color w:val="000000"/>
          <w:sz w:val="28"/>
          <w:rFonts w:ascii="Times New Roman" w:hAnsi="Times New Roman"/>
        </w:rPr>
        <w:t xml:space="preserve"> asosan</w:t>
      </w:r>
      <w:r>
        <w:rPr>
          <w:sz w:val="28"/>
          <w:rFonts w:ascii="Times New Roman" w:hAnsi="Times New Roman"/>
        </w:rPr>
        <w:t>,</w:t>
      </w:r>
    </w:p>
    <w:p>
      <w:pPr>
        <w:pStyle w:val="ConsPlusNonformat"/>
        <w:jc w:val="center"/>
        <w:ind w:firstLine="709"/>
        <w:spacing w:line="276" w:lineRule="auto"/>
        <w:rPr>
          <w:b/>
          <w:sz w:val="28"/>
          <w:rFonts w:ascii="Times New Roman" w:hAnsi="Times New Roman"/>
        </w:rPr>
      </w:pPr>
    </w:p>
    <w:p>
      <w:pPr>
        <w:pStyle w:val="ConsPlusNonformat"/>
        <w:jc w:val="center"/>
        <w:ind w:firstLine="709"/>
        <w:spacing w:line="276" w:lineRule="auto"/>
        <w:rPr>
          <w:b/>
          <w:sz w:val="28"/>
          <w:rFonts w:ascii="Times New Roman" w:hAnsi="Times New Roman"/>
        </w:rPr>
      </w:pPr>
      <w:r>
        <w:rPr>
          <w:b/>
          <w:sz w:val="28"/>
          <w:rFonts w:ascii="Times New Roman" w:hAnsi="Times New Roman"/>
        </w:rPr>
        <w:t>SOʻRAYMAN:</w:t>
      </w:r>
    </w:p>
    <w:p>
      <w:pPr>
        <w:pStyle w:val="ConsPlusNonformat"/>
        <w:jc w:val="center"/>
        <w:ind w:firstLine="709"/>
        <w:spacing w:line="276" w:lineRule="auto"/>
        <w:rPr>
          <w:b/>
          <w:sz w:val="28"/>
          <w:rFonts w:ascii="Times New Roman" w:hAnsi="Times New Roman"/>
        </w:rPr>
      </w:pPr>
    </w:p>
    <w:p>
      <w:pPr>
        <w:jc w:val="both"/>
        <w:ind w:firstLine="709"/>
        <w:spacing w:line="276" w:lineRule="auto"/>
        <w:rPr>
          <w:sz w:val="28"/>
        </w:rPr>
      </w:pPr>
      <w:r>
        <w:rPr>
          <w:sz w:val="28"/>
        </w:rPr>
        <w:t xml:space="preserve">Yuqoridagilarga asosan, meni </w:t>
      </w:r>
      <w:r>
        <w:rPr>
          <w:vanish w:val="false"/>
          <w:sz w:val="28"/>
          <w:rFonts w:ascii="Times New Roman" w:hAnsi="Times New Roman"/>
        </w:rPr>
        <w:fldChar w:fldCharType="begin"/>
        <w:instrText xml:space="preserve">X {"Y":19}</w:instrText>
        <w:fldChar w:fldCharType="separate"/>
      </w:r>
      <w:r>
        <w:rPr>
          <w:vanish w:val="false"/>
          <w:sz w:val="28"/>
          <w:rFonts w:ascii="Times New Roman" w:hAnsi="Times New Roman"/>
        </w:rPr>
        <w:t xml:space="preserve">Nizolashayotgan taraflarning Farzandlari soni</w:t>
        <w:fldChar w:fldCharType="end"/>
      </w:r>
      <w:r>
        <w:rPr>
          <w:sz w:val="28"/>
        </w:rPr>
        <w:t xml:space="preserve"> nafar voyaga yetmagan farzandlarim bilan birga </w:t>
      </w: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Daʼvogar turmushga chiqib, ko‘chib kelgan uyining manzili</w:t>
        <w:fldChar w:fldCharType="end"/>
      </w:r>
      <w:r>
        <w:rPr>
          <w:sz w:val="28"/>
        </w:rPr>
        <w:t xml:space="preserve"> uyga barcha asosiy va yordamchi xonalardan foydalanish huquqi bilan kiritib qoʻyish haqida hal qiluv qarori qabul qilishingizni soʻrayman.</w:t>
      </w:r>
    </w:p>
    <w:p>
      <w:pPr>
        <w:jc w:val="both"/>
        <w:ind w:firstLine="708"/>
        <w:spacing w:line="276" w:lineRule="auto"/>
        <w:rPr>
          <w:sz w:val="28"/>
        </w:rPr>
      </w:pPr>
    </w:p>
    <w:p>
      <w:pPr>
        <w:jc w:val="both"/>
        <w:ind w:firstLine="708"/>
        <w:spacing w:line="276" w:lineRule="auto"/>
        <w:rPr>
          <w:sz w:val="26"/>
        </w:rPr>
      </w:pPr>
      <w:r>
        <w:rPr>
          <w:b/>
          <w:sz w:val="26"/>
        </w:rPr>
        <w:t xml:space="preserve">Ilova qilingan hujjatlar:</w:t>
      </w:r>
      <w:r>
        <w:rPr>
          <w:sz w:val="26"/>
        </w:rPr>
        <w:t xml:space="preserve"> </w:t>
      </w:r>
    </w:p>
    <w:p>
      <w:pPr>
        <w:pStyle w:val="ConsPlusNonformat"/>
        <w:jc w:val="both"/>
        <w:ind w:firstLine="709"/>
        <w:spacing w:line="276" w:lineRule="auto"/>
        <w:rPr>
          <w:sz w:val="28"/>
          <w:rFonts w:ascii="Times New Roman" w:hAnsi="Times New Roman"/>
        </w:rPr>
      </w:pPr>
      <w:r>
        <w:rPr>
          <w:vanish w:val="false"/>
          <w:sz w:val="28"/>
          <w:rFonts w:ascii="Times New Roman" w:hAnsi="Times New Roman"/>
        </w:rPr>
        <w:fldChar w:fldCharType="begin"/>
        <w:instrText xml:space="preserve">X {"Y":22}</w:instrText>
        <w:fldChar w:fldCharType="separate"/>
      </w:r>
      <w:r>
        <w:rPr>
          <w:vanish w:val="false"/>
          <w:sz w:val="28"/>
          <w:rFonts w:ascii="Times New Roman" w:hAnsi="Times New Roman"/>
        </w:rPr>
        <w:t xml:space="preserve">Daʼvo arizaga ilova qilinadigan hujjatlar ro‘yxati</w:t>
        <w:fldChar w:fldCharType="end"/>
      </w:r>
    </w:p>
    <w:p>
      <w:pPr>
        <w:pStyle w:val="ConsPlusNonformat"/>
        <w:jc w:val="both"/>
        <w:ind w:firstLine="567"/>
        <w:spacing w:line="276" w:lineRule="auto"/>
        <w:rPr>
          <w:sz w:val="28"/>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397"/>
        <w:gridCol w:w="2863"/>
        <w:gridCol w:w="3084"/>
      </w:tblGrid>
      <w:tr>
        <w:tc>
          <w:tcPr>
            <w:tcW w:w="3397" w:type="dxa"/>
          </w:tcPr>
          <w:p>
            <w:pPr>
              <w:jc w:val="both"/>
              <w:spacing w:line="276" w:lineRule="auto"/>
              <w:rPr>
                <w:sz w:val="28"/>
              </w:rPr>
            </w:pPr>
            <w:r>
              <w:rPr>
                <w:b/>
                <w:sz w:val="28"/>
              </w:rPr>
              <w:t xml:space="preserve">Daʼvogar </w:t>
            </w:r>
            <w:r>
              <w:rPr>
                <w:sz w:val="28"/>
              </w:rPr>
              <w:t xml:space="preserve">Daʼvogarning F.I.O.si</w:t>
            </w:r>
          </w:p>
        </w:tc>
        <w:tc>
          <w:tcPr>
            <w:tcW w:w="2863" w:type="dxa"/>
          </w:tcPr>
          <w:p>
            <w:pPr>
              <w:spacing w:line="276" w:lineRule="auto"/>
              <w:pBdr>
                <w:bottom w:sz="12" w:space="1" w:color="auto" w:val="single"/>
              </w:pBdr>
              <w:rPr>
                <w:sz w:val="4"/>
              </w:rPr>
            </w:pPr>
          </w:p>
        </w:tc>
        <w:tc>
          <w:tcPr>
            <w:tcW w:w="3084" w:type="dxa"/>
          </w:tcPr>
          <w:p>
            <w:pPr>
              <w:jc w:val="both"/>
              <w:spacing w:line="276" w:lineRule="auto"/>
              <w:rPr>
                <w:sz w:val="28"/>
              </w:rPr>
            </w:pPr>
          </w:p>
        </w:tc>
      </w:tr>
      <w:tr>
        <w:tc>
          <w:tcPr>
            <w:tcW w:w="3397" w:type="dxa"/>
          </w:tcPr>
          <w:p>
            <w:pPr>
              <w:jc w:val="both"/>
              <w:spacing w:line="276" w:lineRule="auto"/>
              <w:rPr>
                <w:sz w:val="28"/>
              </w:rPr>
            </w:pPr>
          </w:p>
        </w:tc>
        <w:tc>
          <w:tcPr>
            <w:tcW w:w="2863" w:type="dxa"/>
          </w:tcPr>
          <w:p>
            <w:pPr>
              <w:jc w:val="center"/>
              <w:spacing w:line="276" w:lineRule="auto"/>
              <w:rPr>
                <w:sz w:val="20"/>
              </w:rPr>
            </w:pPr>
            <w:r>
              <w:rPr>
                <w:sz w:val="20"/>
              </w:rPr>
              <w:t>(imzo)</w:t>
            </w:r>
          </w:p>
        </w:tc>
        <w:tc>
          <w:tcPr>
            <w:tcW w:w="3084" w:type="dxa"/>
          </w:tcPr>
          <w:p>
            <w:pPr>
              <w:jc w:val="both"/>
              <w:spacing w:line="276" w:lineRule="auto"/>
              <w:rPr>
                <w:sz w:val="28"/>
              </w:rPr>
            </w:pPr>
          </w:p>
        </w:tc>
      </w:tr>
    </w:tbl>
    <w:p>
      <w:pPr>
        <w:jc w:val="both"/>
        <w:ind w:left="6378" w:firstLine="708"/>
        <w:spacing w:line="276" w:lineRule="auto"/>
        <w:rPr>
          <w:b/>
          <w:sz w:val="28"/>
        </w:rPr>
      </w:pPr>
      <w:r>
        <w:rPr>
          <w:b/>
          <w:sz w:val="28"/>
        </w:rPr>
        <w:t xml:space="preserve"> </w:t>
      </w:r>
      <w:r>
        <w:rPr>
          <w:b/>
          <w:vanish w:val="false"/>
          <w:sz w:val="28"/>
          <w:rFonts w:ascii="Times New Roman" w:hAnsi="Times New Roman"/>
        </w:rPr>
        <w:fldChar w:fldCharType="begin"/>
        <w:instrText xml:space="preserve">X {"Y":3}</w:instrText>
        <w:fldChar w:fldCharType="separate"/>
      </w:r>
      <w:r>
        <w:rPr>
          <w:b/>
          <w:vanish w:val="false"/>
          <w:sz w:val="28"/>
          <w:rFonts w:ascii="Times New Roman" w:hAnsi="Times New Roman"/>
        </w:rPr>
        <w:t xml:space="preserve">Ariza berilgan sana</w:t>
        <w:fldChar w:fldCharType="end"/>
      </w:r>
    </w:p>
    <w:p>
      <w:pPr>
        <w:jc w:val="right"/>
        <w:ind w:firstLine="708"/>
        <w:spacing w:line="276" w:lineRule="auto"/>
        <w:rPr>
          <w:b/>
          <w:sz w:val="28"/>
        </w:rPr>
      </w:pPr>
    </w:p>
    <w:p>
      <w:pPr>
        <w:jc w:val="right"/>
        <w:ind w:firstLine="708"/>
        <w:spacing w:line="276" w:lineRule="auto"/>
        <w:rPr>
          <w:b/>
          <w:sz w:val="28"/>
        </w:rPr>
      </w:pPr>
    </w:p>
    <w:p>
      <w:pPr>
        <w:jc w:val="both"/>
        <w:ind w:firstLine="708"/>
        <w:spacing w:line="276" w:lineRule="auto"/>
        <w:rPr>
          <w:b/>
          <w:sz w:val="28"/>
        </w:rPr>
      </w:pPr>
    </w:p>
    <w:p>
      <w:pPr>
        <w:jc w:val="both"/>
        <w:spacing w:line="276" w:lineRule="auto"/>
        <w:rPr>
          <w:b/>
          <w:sz w:val="28"/>
        </w:rPr>
      </w:pPr>
    </w:p>
    <w:p>
      <w:pPr>
        <w:jc w:val="both"/>
        <w:ind w:firstLine="708"/>
        <w:spacing w:line="276" w:lineRule="auto"/>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A26C94AA"/>
    <w:lvl w:ilvl="0" w:tplc="DBA87EAC">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2AD8"/>
    <w:rsid w:val="000007C7"/>
    <w:rsid w:val="00013181"/>
    <w:rsid w:val="0001574E"/>
    <w:rsid w:val="00033270"/>
    <w:rsid w:val="00045F1E"/>
    <w:rsid w:val="00056F12"/>
    <w:rsid w:val="000A28C8"/>
    <w:rsid w:val="001270DF"/>
    <w:rsid w:val="00130D9E"/>
    <w:rsid w:val="00133FA5"/>
    <w:rsid w:val="001517F3"/>
    <w:rsid w:val="00194691"/>
    <w:rsid w:val="001C7C10"/>
    <w:rsid w:val="001F170A"/>
    <w:rsid w:val="00262AD8"/>
    <w:rsid w:val="002916C7"/>
    <w:rsid w:val="002A4987"/>
    <w:rsid w:val="002A7F19"/>
    <w:rsid w:val="00324F35"/>
    <w:rsid w:val="003272AE"/>
    <w:rsid w:val="00376D53"/>
    <w:rsid w:val="0038292A"/>
    <w:rsid w:val="003C1BF6"/>
    <w:rsid w:val="003E3957"/>
    <w:rsid w:val="004812DA"/>
    <w:rsid w:val="00486A6D"/>
    <w:rsid w:val="004C2491"/>
    <w:rsid w:val="005220CB"/>
    <w:rsid w:val="005A5220"/>
    <w:rsid w:val="006144AC"/>
    <w:rsid w:val="0061478A"/>
    <w:rsid w:val="006551A5"/>
    <w:rsid w:val="006571E5"/>
    <w:rsid w:val="006943B9"/>
    <w:rsid w:val="006A2064"/>
    <w:rsid w:val="007F0FB0"/>
    <w:rsid w:val="007F36A5"/>
    <w:rsid w:val="007F4B95"/>
    <w:rsid w:val="00886B47"/>
    <w:rsid w:val="00891706"/>
    <w:rsid w:val="008F3541"/>
    <w:rsid w:val="00960A69"/>
    <w:rsid w:val="00981AAE"/>
    <w:rsid w:val="00986F9B"/>
    <w:rsid w:val="009A54E1"/>
    <w:rsid w:val="009D4CB3"/>
    <w:rsid w:val="00A01CA6"/>
    <w:rsid w:val="00A6023A"/>
    <w:rsid w:val="00B46240"/>
    <w:rsid w:val="00B70FE9"/>
    <w:rsid w:val="00B82C6F"/>
    <w:rsid w:val="00B90149"/>
    <w:rsid w:val="00BC22B0"/>
    <w:rsid w:val="00C35BA8"/>
    <w:rsid w:val="00C7232A"/>
    <w:rsid w:val="00CB3C9E"/>
    <w:rsid w:val="00CC0D4F"/>
    <w:rsid w:val="00D55BD9"/>
    <w:rsid w:val="00E45EA8"/>
    <w:rsid w:val="00E532C7"/>
    <w:rsid w:val="00E679AE"/>
    <w:rsid w:val="00E87FF0"/>
    <w:rsid w:val="00EE4FA4"/>
    <w:rsid w:val="00FB6459"/>
    <w:rsid w:val="00FD7820"/>
    <w:rsid w:val="00FE22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F9E3A4-C161-44EC-B380-CC34E61CA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1CA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986F9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List Paragraph"/>
    <w:basedOn w:val="a"/>
    <w:uiPriority w:val="34"/>
    <w:qFormat/>
    <w:rsid w:val="001F170A"/>
    <w:pPr>
      <w:spacing w:after="160" w:line="259" w:lineRule="auto"/>
      <w:ind w:left="720"/>
      <w:contextualSpacing/>
    </w:pPr>
    <w:rPr>
      <w:rFonts w:ascii="Calibri" w:eastAsia="Calibri" w:hAnsi="Calibri"/>
      <w:sz w:val="22"/>
      <w:szCs w:val="22"/>
      <w:lang w:eastAsia="en-US"/>
    </w:rPr>
  </w:style>
  <w:style w:type="table" w:styleId="a4">
    <w:name w:val="Table Grid"/>
    <w:basedOn w:val="a1"/>
    <w:uiPriority w:val="59"/>
    <w:rsid w:val="00E532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794</Words>
  <Characters>4527</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2022-08-20T10:49:00Z</dcterms:created>
  <dcterms:modified xsi:type="dcterms:W3CDTF">2022-08-20T10:49:00Z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fuqarolik sudi nomi</w:name>
    <w:value w:hidden="false">
      <w:unit w:active="false"/>
      <w:binding w:dataSource="1" w:column="court_name" w:search="false"/>
    </w:value>
  </w:element>
  <w:element w:id="3" w:kind="variable" w:selector="check" w:type="date"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Daʼvogar</w:name>
    <w:value w:hidden="true">
      <w:unit w:active="false"/>
    </w:value>
  </w:element>
  <w:element w:id="5" w:kind="variable" w:selector="check" w:type="string" w:valueMode="normal" w:required="false" w:groupID="4">
    <w:identifier xml:space="preserve">ID5</w:identifier>
    <w:name xml:space="preserve">Daʼvogarning yashash manzili</w:name>
    <w:value w:hidden="false">
      <w:unit w:active="false"/>
    </w:value>
  </w:element>
  <w:element w:id="6" w:kind="variable" w:selector="check" w:type="string" w:valueMode="normal" w:required="false" w:groupID="4">
    <w:identifier xml:space="preserve">ID6</w:identifier>
    <w:name xml:space="preserve">Daʼvogarning F.I.O.si</w:name>
    <w:value w:hidden="false">
      <w:unit w:active="false"/>
    </w:value>
  </w:element>
  <w:element w:id="7" w:kind="variable" w:selector="check" w:type="number" w:valueMode="normal" w:required="false" w:groupID="4">
    <w:identifier xml:space="preserve">ID7</w:identifier>
    <w:name xml:space="preserve">Daʼvogarning telefon raqami</w:name>
    <w:value w:hidden="false">
      <w:unit w:active="false"/>
    </w:value>
  </w:element>
  <w:element w:id="8" w:kind="variable" w:selector="check" w:type="string" w:valueMode="normal" w:required="false" w:groupID="4">
    <w:identifier xml:space="preserve">ID8</w:identifier>
    <w:name xml:space="preserve">Daʼvogarning elektron manzili</w:name>
    <w:value w:hidden="false">
      <w:unit w:active="false"/>
    </w:value>
  </w:element>
  <w:element w:id="9" w:kind="category" w:selector="check" w:type="string" w:valueMode="normal" w:required="false">
    <w:identifier xml:space="preserve">ID9</w:identifier>
    <w:name xml:space="preserve">Javobgar</w:name>
    <w:value w:hidden="true">
      <w:unit w:active="false"/>
    </w:value>
  </w:element>
  <w:element w:id="10" w:kind="variable" w:selector="check" w:type="string" w:valueMode="normal" w:required="false" w:groupID="9">
    <w:identifier xml:space="preserve">ID10</w:identifier>
    <w:name xml:space="preserve">Javobgarning yashash manzili</w:name>
    <w:value w:hidden="false">
      <w:unit w:active="false"/>
    </w:value>
  </w:element>
  <w:element w:id="11" w:kind="variable" w:selector="check" w:type="string" w:valueMode="normal" w:required="false" w:groupID="9">
    <w:identifier xml:space="preserve">ID11</w:identifier>
    <w:name xml:space="preserve">Javobgarning F.I.O.si</w:name>
    <w:value w:hidden="false">
      <w:unit w:active="false"/>
    </w:value>
  </w:element>
  <w:element w:id="12" w:kind="variable" w:selector="check" w:type="number" w:valueMode="normal" w:required="false" w:groupID="9">
    <w:identifier xml:space="preserve">ID12</w:identifier>
    <w:name xml:space="preserve">Javobgarning telefon raqami</w:name>
    <w:value w:hidden="false">
      <w:unit w:active="false"/>
    </w:value>
  </w:element>
  <w:element w:id="13" w:kind="variable" w:selector="check" w:type="string" w:valueMode="normal" w:required="false" w:groupID="9">
    <w:identifier xml:space="preserve">ID13</w:identifier>
    <w:name xml:space="preserve">Javobgarning elektron manzili</w:name>
    <w:value w:hidden="false">
      <w:unit w:active="false"/>
    </w:value>
  </w:element>
  <w:element w:id="14" w:kind="category" w:selector="check" w:type="string" w:valueMode="normal" w:required="false">
    <w:identifier xml:space="preserve">ID14</w:identifier>
    <w:name xml:space="preserve">Ariza mazmuni</w:name>
    <w:value w:hidden="true">
      <w:unit w:active="false"/>
    </w:value>
  </w:element>
  <w:element w:id="15" w:kind="variable" w:selector="check" w:type="string" w:valueMode="normal" w:required="false" w:groupID="14">
    <w:identifier xml:space="preserve">ID15</w:identifier>
    <w:name xml:space="preserve">Daʼvogar va javobgar o‘rtasida nikohni qayd etgan FXDYO bo‘limi nomi</w:name>
    <w:value w:hidden="false">
      <w:unit w:active="false"/>
    </w:value>
  </w:element>
  <w:element w:id="16" w:kind="variable" w:selector="check" w:type="date" w:valueMode="normal" w:required="false" w:groupID="14">
    <w:identifier xml:space="preserve">ID16</w:identifier>
    <w:name xml:space="preserve">Daʼvogar va javobgar o‘rtasida nikoh qayd etilgan sana</w:name>
    <w:value w:hidden="false">
      <w:unit w:active="false"/>
    </w:value>
  </w:element>
  <w:element w:id="17" w:kind="variable" w:selector="check" w:type="string" w:valueMode="normal" w:required="false" w:groupID="14">
    <w:identifier xml:space="preserve">ID17</w:identifier>
    <w:name xml:space="preserve">Daʼvogar turmushga chiqib, ko‘chib kelgan uyining manzili</w:name>
    <w:comment xml:space="preserve">Izoh: Viloyat, tuman (shahar), mahalla, qishloq (ko‘cha) nomi va uy raqami</w:comment>
    <w:value w:hidden="false">
      <w:unit w:active="false"/>
    </w:value>
  </w:element>
  <w:element w:id="18" w:kind="variable" w:selector="check" w:type="string" w:valueMode="normal" w:required="false" w:groupID="14">
    <w:identifier xml:space="preserve">ID18</w:identifier>
    <w:name xml:space="preserve">Daʼvogar va javobgarning farzandlarining F.I.Sh.lari va tug‘ilgan sanalari (farzandlarining ismi va tug‘ilgan sanalari ko‘rsatiladi)</w:name>
    <w:value w:hidden="false">
      <w:unit w:active="false"/>
    </w:value>
  </w:element>
  <w:element w:id="19" w:kind="variable" w:selector="check" w:type="number" w:valueMode="normal" w:required="false" w:groupID="14">
    <w:identifier xml:space="preserve">ID19</w:identifier>
    <w:name xml:space="preserve">Nizolashayotgan taraflarning Farzandlari soni</w:name>
    <w:value w:hidden="false">
      <w:unit w:active="false"/>
    </w:value>
  </w:element>
  <w:element w:id="20" w:kind="variable" w:selector="check" w:type="date" w:valueMode="normal" w:required="false" w:groupID="14">
    <w:identifier xml:space="preserve">ID20</w:identifier>
    <w:name xml:space="preserve">Daʼvogar va javobgar nizosiz yashagan davrning oxirgi sanasi</w:name>
    <w:comment xml:space="preserve">Izoh: Ushbu bandda yil, oy va kun ko‘rsatilishi lozim</w:comment>
    <w:value w:hidden="false">
      <w:unit w:active="false"/>
    </w:value>
  </w:element>
  <w:element w:id="21" w:kind="variable" w:selector="check" w:type="date" w:valueMode="normal" w:required="false" w:groupID="14">
    <w:identifier xml:space="preserve">ID21</w:identifier>
    <w:name xml:space="preserve">Daʼvogarning uydan chiqarib yuborilgan sana</w:name>
    <w:value w:hidden="false">
      <w:unit w:active="false"/>
    </w:value>
  </w:element>
  <w:element w:id="22" w:kind="variable" w:selector="check" w:type="string" w:valueMode="normal" w:required="false" w:groupID="14">
    <w:identifier xml:space="preserve">ID22</w:identifier>
    <w:name xml:space="preserve">Daʼvo arizaga ilova qilinadigan hujjatlar ro‘yxati</w:name>
    <w:value w:hidden="false">
      <w:unit w:active="false"/>
    </w:value>
  </w:element>
</w:structure>
</file>