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jc w:val="center"/>
        <w:rPr>
          <w:b/>
          <w:sz w:val="28"/>
          <w:rFonts w:ascii="Times New Roman" w:hAnsi="Times New Roman"/>
        </w:rPr>
      </w:pPr>
      <w:r>
        <w:rPr>
          <w:b/>
          <w:sz w:val="28"/>
          <w:rFonts w:ascii="Times New Roman" w:hAnsi="Times New Roman"/>
        </w:rPr>
        <w:t xml:space="preserve">Uzluksiz ish staji uchun ustama haq to‘lash to‘g‘risida</w:t>
      </w:r>
    </w:p>
    <w:p>
      <w:pPr>
        <w:rPr>
          <w:sz w:val="28"/>
          <w:rFonts w:ascii="Times New Roman" w:hAnsi="Times New Roman"/>
        </w:rPr>
      </w:pPr>
      <w:r>
        <w:rPr>
          <w:b/>
          <w:sz w:val="28"/>
          <w:rFonts w:ascii="Times New Roman" w:hAnsi="Times New Roman"/>
        </w:rPr>
        <w:tab/>
      </w:r>
      <w:r>
        <w:rPr>
          <w:sz w:val="28"/>
          <w:rFonts w:ascii="Times New Roman" w:hAnsi="Times New Roman"/>
        </w:rPr>
        <w:t xml:space="preserve">Mehnat kodeksining 252-moddasida nazarda tutilgan rag‘batlantiruvchi xususiyatga ega to‘lovlar</w:t>
      </w:r>
    </w:p>
    <w:p>
      <w:pPr>
        <w:ind w:firstLine="708"/>
        <w:rPr>
          <w:sz w:val="28"/>
          <w:rFonts w:ascii="Times New Roman" w:hAnsi="Times New Roman"/>
        </w:rPr>
      </w:pPr>
      <w:r>
        <w:rPr>
          <w:sz w:val="28"/>
          <w:rFonts w:ascii="Times New Roman" w:hAnsi="Times New Roman"/>
        </w:rPr>
        <w:t xml:space="preserve">Rag‘batlantiruvchi xususiyatga ega to‘lovlar jumlasiga xodimlarga mehnatdagi yuksak yutuqlari, kasbiy mahorati, energiya resurslarini, materiallarni tejaganligi, oldindan belgilangan boshqa ko‘rsatkichlarga erishganligi uchun beriladigan mukofotlar, ish haqiga qo‘shimcha to‘lovlar, ustamalar va boshqa to‘lovlar kiradi.</w:t>
      </w:r>
    </w:p>
    <w:p>
      <w:pPr>
        <w:ind w:firstLine="708"/>
        <w:rPr>
          <w:sz w:val="28"/>
          <w:rFonts w:ascii="Times New Roman" w:hAnsi="Times New Roman"/>
        </w:rPr>
      </w:pPr>
      <w:r>
        <w:rPr>
          <w:sz w:val="28"/>
          <w:rFonts w:ascii="Times New Roman" w:hAnsi="Times New Roman"/>
        </w:rPr>
        <w:t xml:space="preserve">O‘zbekiston Respublikasi Mehnat kodeksining 252-moddasiga muvofiq,</w:t>
      </w:r>
    </w:p>
    <w:p>
      <w:pPr>
        <w:jc w:val="center"/>
        <w:rPr>
          <w:b/>
          <w:sz w:val="28"/>
          <w:rFonts w:ascii="Times New Roman" w:hAnsi="Times New Roman"/>
        </w:rPr>
      </w:pPr>
      <w:r>
        <w:rPr>
          <w:b/>
          <w:sz w:val="28"/>
          <w:rFonts w:ascii="Times New Roman" w:hAnsi="Times New Roman"/>
        </w:rPr>
        <w:t>BUYURAMAN</w:t>
      </w:r>
    </w:p>
    <w:p>
      <w:pPr>
        <w:rPr>
          <w:sz w:val="28"/>
          <w:rFonts w:ascii="Times New Roman" w:hAnsi="Times New Roman"/>
        </w:rPr>
      </w:pPr>
      <w:r>
        <w:rPr>
          <w:sz w:val="28"/>
          <w:rFonts w:ascii="Times New Roman" w:hAnsi="Times New Roman"/>
        </w:rPr>
        <w:t> </w:t>
        <w:tab/>
      </w:r>
      <w:r>
        <w:rPr>
          <w:b/>
          <w:sz w:val="28"/>
          <w:rFonts w:ascii="Times New Roman" w:hAnsi="Times New Roman"/>
        </w:rPr>
        <w:t>1.</w:t>
      </w:r>
      <w:r>
        <w:rPr>
          <w:sz w:val="28"/>
          <w:rFonts w:ascii="Times New Roman" w:hAnsi="Times New Roman"/>
        </w:rPr>
        <w:t>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Xodimning familiyasi, ismi, otasining ismi</w:t>
        <w:fldChar w:fldCharType="end"/>
      </w:r>
      <w:r>
        <w:rPr>
          <w:sz w:val="28"/>
          <w:rFonts w:ascii="Times New Roman" w:hAnsi="Times New Roman"/>
        </w:rPr>
        <w:t xml:space="preserve"> -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Tashkilot nomi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Xodimning lavozimi</w:t>
        <w:fldChar w:fldCharType="end"/>
      </w:r>
      <w:r>
        <w:rPr>
          <w:sz w:val="28"/>
          <w:rFonts w:ascii="Times New Roman" w:hAnsi="Times New Roman"/>
        </w:rPr>
        <w:t xml:space="preserve"> ish faoliyati bo‘yicha uzluksiz ish stajiga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Xodimning uzluksiz ish staji miqdori</w:t>
        <w:fldChar w:fldCharType="end"/>
      </w:r>
      <w:r>
        <w:rPr>
          <w:sz w:val="28"/>
          <w:rFonts w:ascii="Times New Roman" w:hAnsi="Times New Roman"/>
        </w:rPr>
        <w:t xml:space="preserve"> to‘lganligi munosabati bilan, ish haqiga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Xodimga uzluksiz ish staji uchun qo‘shiladigan ustama foizi</w:t>
        <w:fldChar w:fldCharType="end"/>
      </w:r>
      <w:r>
        <w:rPr>
          <w:sz w:val="28"/>
          <w:rFonts w:ascii="Times New Roman" w:hAnsi="Times New Roman"/>
        </w:rPr>
        <w:t xml:space="preserve"> ustama haqi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Xodimga uzluksiz ish staji uchun qo‘shiladigan ustama foizi to‘lab berish boshlanadigan sana</w:t>
        <w:fldChar w:fldCharType="end"/>
      </w:r>
      <w:r>
        <w:rPr>
          <w:sz w:val="28"/>
          <w:rFonts w:ascii="Times New Roman" w:hAnsi="Times New Roman"/>
        </w:rPr>
        <w:t xml:space="preserve">-yildan to‘lansin.</w:t>
      </w:r>
    </w:p>
    <w:p>
      <w:pPr>
        <w:rPr>
          <w:sz w:val="28"/>
          <w:rFonts w:ascii="Times New Roman" w:hAnsi="Times New Roman"/>
        </w:rPr>
      </w:pPr>
      <w:r>
        <w:rPr>
          <w:sz w:val="28"/>
          <w:rFonts w:ascii="Times New Roman" w:hAnsi="Times New Roman"/>
        </w:rPr>
        <w:t> </w:t>
        <w:tab/>
      </w:r>
      <w:r>
        <w:rPr>
          <w:b/>
          <w:sz w:val="28"/>
          <w:rFonts w:ascii="Times New Roman" w:hAnsi="Times New Roman"/>
        </w:rPr>
        <w:t>2.</w:t>
      </w:r>
      <w:r>
        <w:rPr>
          <w:sz w:val="28"/>
          <w:rFonts w:ascii="Times New Roman" w:hAnsi="Times New Roman"/>
        </w:rPr>
        <w:t xml:space="preserve"> Buxgalteriya bo‘limiga xodim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Xodimning familiyasi, ismi, otasining ismi</w:t>
        <w:fldChar w:fldCharType="end"/>
      </w:r>
      <w:r>
        <w:rPr>
          <w:sz w:val="28"/>
          <w:rFonts w:ascii="Times New Roman" w:hAnsi="Times New Roman"/>
        </w:rPr>
        <w:t xml:space="preserve">ga tegishli toʻlovlar amaldagi qonunchilik hujjatlarida belgilangan tartibda amalga oshirilsin.</w:t>
      </w:r>
    </w:p>
    <w:p>
      <w:pPr>
        <w:rPr>
          <w:sz w:val="24"/>
          <w:rFonts w:ascii="Times New Roman" w:hAnsi="Times New Roman"/>
        </w:rPr>
      </w:pPr>
      <w:r>
        <w:rPr>
          <w:sz w:val="24"/>
          <w:rFonts w:ascii="Times New Roman" w:hAnsi="Times New Roman"/>
        </w:rPr>
        <w:t> </w:t>
        <w:tab/>
      </w:r>
      <w:r>
        <w:rPr>
          <w:b/>
          <w:sz w:val="24"/>
          <w:rFonts w:ascii="Times New Roman" w:hAnsi="Times New Roman"/>
        </w:rPr>
        <w:t xml:space="preserve">Asos: </w:t>
      </w:r>
      <w:r>
        <w:rPr>
          <w:sz w:val="24"/>
          <w:rFonts w:ascii="Times New Roman" w:hAnsi="Times New Roman"/>
        </w:rPr>
        <w:t xml:space="preserve">O‘zbekiston Respublikasi Mehnat kodeksining 252-moddasi, O‘zbekiston Respublikasi Vazirlar Mahkamasining 2005-yil 21-dekabrdagi 276-son qarori.</w:t>
      </w:r>
    </w:p>
    <w:p>
      <w:pPr>
        <w:rPr>
          <w:sz w:val="24"/>
          <w:rFonts w:ascii="Times New Roman" w:hAnsi="Times New Roman"/>
        </w:rPr>
      </w:pPr>
      <w:r>
        <w:rPr>
          <w:sz w:val="24"/>
          <w:rFonts w:ascii="Times New Roman" w:hAnsi="Times New Roman"/>
        </w:rPr>
        <w:t> </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color w:val="000000"/>
                <w:sz w:val="28"/>
                <w:rFonts w:ascii="Times New Roman" w:hAnsi="Times New Roman"/>
              </w:rPr>
              <w:fldChar w:fldCharType="begin"/>
              <w:instrText xml:space="preserve">X {"Y":13}</w:instrText>
              <w:fldChar w:fldCharType="separate"/>
            </w:r>
            <w:r>
              <w:rPr>
                <w:color w:val="000000"/>
                <w:sz w:val="28"/>
                <w:rFonts w:ascii="Times New Roman" w:hAnsi="Times New Roman"/>
              </w:rPr>
              <w:t xml:space="preserve">Buyruq chiqargan shaxsning F.I.O.si</w:t>
              <w:fldChar w:fldCharType="end"/>
            </w:r>
          </w:p>
        </w:tc>
      </w:tr>
      <w:tr>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Pr>
        <w:rPr>
          <w:sz w:val="24"/>
          <w:rFonts w:ascii="Times New Roman" w:hAnsi="Times New Roman"/>
        </w:rPr>
      </w:pPr>
    </w:p>
    <w:p>
      <w:pPr>
        <w:spacing w:before="0"/>
        <w:rPr>
          <w:b/>
          <w:sz w:val="28"/>
          <w:rFonts w:ascii="Times New Roman" w:hAnsi="Times New Roman"/>
        </w:rPr>
      </w:pPr>
      <w:r>
        <w:rPr>
          <w:b/>
          <w:sz w:val="28"/>
          <w:rFonts w:ascii="Times New Roman" w:hAnsi="Times New Roman"/>
        </w:rPr>
        <w:t xml:space="preserve">Buyruq rekvizitlari:</w:t>
      </w:r>
    </w:p>
    <w:p>
      <w:pPr>
        <w:spacing w:before="0"/>
        <w:rPr>
          <w:b/>
          <w:sz w:val="28"/>
          <w:rFonts w:ascii="Times New Roman" w:hAnsi="Times New Roman"/>
        </w:rPr>
      </w:pPr>
    </w:p>
    <w:p>
      <w:pPr>
        <w:spacing w:before="0"/>
        <w:rPr>
          <w:sz w:val="28"/>
          <w:rFonts w:ascii="Times New Roman" w:hAnsi="Times New Roman"/>
        </w:rPr>
      </w:pPr>
      <w:r>
        <w:rPr>
          <w:sz w:val="28"/>
          <w:rFonts w:ascii="Times New Roman" w:hAnsi="Times New Roman"/>
        </w:rPr>
        <w:t xml:space="preserve">1. Buyruq qabul qilingan sana;</w:t>
      </w:r>
    </w:p>
    <w:p>
      <w:pPr>
        <w:spacing w:before="0"/>
        <w:rPr>
          <w:sz w:val="28"/>
          <w:rFonts w:ascii="Times New Roman" w:hAnsi="Times New Roman"/>
        </w:rPr>
      </w:pPr>
      <w:r>
        <w:rPr>
          <w:sz w:val="28"/>
          <w:rFonts w:ascii="Times New Roman" w:hAnsi="Times New Roman"/>
        </w:rPr>
        <w:t xml:space="preserve">2. Buyruq raqami;</w:t>
      </w:r>
    </w:p>
    <w:p>
      <w:pPr>
        <w:spacing w:before="0"/>
        <w:rPr>
          <w:sz w:val="28"/>
          <w:rFonts w:ascii="Times New Roman" w:hAnsi="Times New Roman"/>
        </w:rPr>
      </w:pPr>
      <w:r>
        <w:rPr>
          <w:sz w:val="28"/>
          <w:rFonts w:ascii="Times New Roman" w:hAnsi="Times New Roman"/>
        </w:rPr>
        <w:t xml:space="preserve">3. Buyruq qabul qilingan joy.</w:t>
      </w:r>
    </w:p>
    <w:p>
      <w:pPr>
        <w:spacing w:before="0"/>
        <w:rPr>
          <w:sz w:val="28"/>
          <w:rFonts w:ascii="Times New Roman" w:hAnsi="Times New Roman"/>
        </w:rPr>
      </w:pPr>
    </w:p>
    <w:p>
      <w:pPr>
        <w:spacing w:before="0"/>
        <w:rPr>
          <w:b/>
          <w:sz w:val="28"/>
          <w:rFonts w:ascii="Times New Roman" w:hAnsi="Times New Roman"/>
        </w:rPr>
      </w:pPr>
      <w:r>
        <w:rPr>
          <w:b/>
          <w:sz w:val="28"/>
          <w:rFonts w:ascii="Times New Roman" w:hAnsi="Times New Roman"/>
        </w:rPr>
        <w:t>Taraflar:</w:t>
      </w:r>
    </w:p>
    <w:p>
      <w:pPr>
        <w:spacing w:before="0"/>
        <w:rPr>
          <w:sz w:val="28"/>
          <w:rFonts w:ascii="Times New Roman" w:hAnsi="Times New Roman"/>
        </w:rPr>
      </w:pPr>
    </w:p>
    <w:p>
      <w:pPr>
        <w:spacing w:before="0"/>
        <w:rPr>
          <w:sz w:val="28"/>
          <w:rFonts w:ascii="Times New Roman" w:hAnsi="Times New Roman"/>
        </w:rPr>
      </w:pPr>
      <w:r>
        <w:rPr>
          <w:sz w:val="28"/>
          <w:rFonts w:ascii="Times New Roman" w:hAnsi="Times New Roman"/>
        </w:rPr>
        <w:t xml:space="preserve">4. Xodimning familiyasi, ismi, otasining ismi;</w:t>
      </w:r>
    </w:p>
    <w:p>
      <w:pPr>
        <w:spacing w:before="0"/>
        <w:rPr>
          <w:sz w:val="28"/>
          <w:rFonts w:ascii="Times New Roman" w:hAnsi="Times New Roman"/>
        </w:rPr>
      </w:pPr>
      <w:r>
        <w:rPr>
          <w:sz w:val="28"/>
          <w:rFonts w:ascii="Times New Roman" w:hAnsi="Times New Roman"/>
        </w:rPr>
        <w:t xml:space="preserve">5. Tashkilot nomi;</w:t>
      </w:r>
    </w:p>
    <w:p>
      <w:pPr>
        <w:spacing w:before="0"/>
        <w:rPr>
          <w:sz w:val="28"/>
          <w:rFonts w:ascii="Times New Roman" w:hAnsi="Times New Roman"/>
        </w:rPr>
      </w:pPr>
      <w:r>
        <w:rPr>
          <w:sz w:val="28"/>
          <w:rFonts w:ascii="Times New Roman" w:hAnsi="Times New Roman"/>
        </w:rPr>
        <w:t xml:space="preserve">6. Xodimning lavozimi;</w:t>
      </w:r>
    </w:p>
    <w:p>
      <w:pPr>
        <w:spacing w:before="0"/>
        <w:rPr>
          <w:sz w:val="28"/>
          <w:rFonts w:ascii="Times New Roman" w:hAnsi="Times New Roman"/>
        </w:rPr>
      </w:pPr>
      <w:r>
        <w:rPr>
          <w:sz w:val="28"/>
          <w:rFonts w:ascii="Times New Roman" w:hAnsi="Times New Roman"/>
        </w:rPr>
        <w:t xml:space="preserve">7. Xodimning uzluksiz ish staji miqdori;</w:t>
      </w:r>
    </w:p>
    <w:p>
      <w:pPr>
        <w:spacing w:before="0"/>
        <w:rPr>
          <w:sz w:val="28"/>
          <w:rFonts w:ascii="Times New Roman" w:hAnsi="Times New Roman"/>
        </w:rPr>
      </w:pPr>
      <w:r>
        <w:rPr>
          <w:sz w:val="28"/>
          <w:rFonts w:ascii="Times New Roman" w:hAnsi="Times New Roman"/>
        </w:rPr>
        <w:t xml:space="preserve">8. Xodimga uzluksiz ish staji uchun qo‘shiladigan ustama foizi;</w:t>
      </w:r>
    </w:p>
    <w:p>
      <w:pPr>
        <w:spacing w:before="0"/>
        <w:rPr>
          <w:sz w:val="28"/>
          <w:rFonts w:ascii="Times New Roman" w:hAnsi="Times New Roman"/>
        </w:rPr>
      </w:pPr>
      <w:r>
        <w:rPr>
          <w:sz w:val="28"/>
          <w:rFonts w:ascii="Times New Roman" w:hAnsi="Times New Roman"/>
        </w:rPr>
        <w:t xml:space="preserve">9. Xodimga uzluksiz ish staji uchun qo‘shiladigan ustama foizi to‘lab berish boshlanadigan sana.</w:t>
      </w:r>
    </w:p>
    <w:p>
      <w:pPr>
        <w:rPr>
          <w:sz w:val="28"/>
          <w:rFonts w:ascii="Times New Roman" w:hAnsi="Times New Roman"/>
        </w:rPr>
      </w:pPr>
      <w:r>
        <w:rPr>
          <w:sz w:val="28"/>
          <w:rFonts w:ascii="Times New Roman" w:hAnsi="Times New Roman"/>
        </w:rPr>
        <w:t xml:space="preserve">10. Buyruq chiqargan shaxsning lavozimi;</w:t>
      </w:r>
    </w:p>
    <w:p>
      <w:pPr>
        <w:rPr>
          <w:sz w:val="28"/>
          <w:rFonts w:ascii="Times New Roman" w:hAnsi="Times New Roman"/>
        </w:rPr>
      </w:pPr>
      <w:r>
        <w:rPr>
          <w:sz w:val="28"/>
          <w:rFonts w:ascii="Times New Roman" w:hAnsi="Times New Roman"/>
        </w:rPr>
        <w:t xml:space="preserve">11. Buyruq chiqargan shaxsning F.I.O.si;</w:t>
      </w:r>
    </w:p>
    <w:p>
      <w:pPr>
        <w:spacing w:before="0"/>
        <w:rPr>
          <w:sz w:val="28"/>
          <w:rFonts w:ascii="Times New Roman" w:hAnsi="Times New Roman"/>
        </w:rPr>
      </w:pPr>
    </w:p>
    <w:p>
      <w:pPr>
        <w:rPr>
          <w:sz w:val="24"/>
          <w:rFonts w:ascii="Times New Roman" w:hAnsi="Times New Roman"/>
        </w:rPr>
      </w:pPr>
    </w:p>
    <w:p>
      <w:pPr>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5B"/>
    <w:rsid w:val="00111DC2"/>
    <w:rsid w:val="00145362"/>
    <w:rsid w:val="00245C0C"/>
    <w:rsid w:val="003449ED"/>
    <w:rsid w:val="0035512F"/>
    <w:rsid w:val="004C7BF1"/>
    <w:rsid w:val="00612463"/>
    <w:rsid w:val="00671A9F"/>
    <w:rsid w:val="00684E59"/>
    <w:rsid w:val="006C10CC"/>
    <w:rsid w:val="00764B53"/>
    <w:rsid w:val="007F7A3B"/>
    <w:rsid w:val="008914B2"/>
    <w:rsid w:val="009D777F"/>
    <w:rsid w:val="00AF36A6"/>
    <w:rsid w:val="00BA445B"/>
    <w:rsid w:val="00BD4D56"/>
    <w:rsid w:val="00D34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4416B"/>
  <w15:chartTrackingRefBased/>
  <w15:docId w15:val="{C49582FC-7AF7-49E8-9963-5A485975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before="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12463"/>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table" w:styleId="a4">
    <w:name w:val="Table Grid"/>
    <w:basedOn w:val="a1"/>
    <w:uiPriority w:val="39"/>
    <w:rsid w:val="00612463"/>
    <w:pPr>
      <w:spacing w:before="0"/>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40390">
      <w:bodyDiv w:val="1"/>
      <w:marLeft w:val="0"/>
      <w:marRight w:val="0"/>
      <w:marTop w:val="0"/>
      <w:marBottom w:val="0"/>
      <w:divBdr>
        <w:top w:val="none" w:sz="0" w:space="0" w:color="auto"/>
        <w:left w:val="none" w:sz="0" w:space="0" w:color="auto"/>
        <w:bottom w:val="none" w:sz="0" w:space="0" w:color="auto"/>
        <w:right w:val="none" w:sz="0" w:space="0" w:color="auto"/>
      </w:divBdr>
      <w:divsChild>
        <w:div w:id="1953587094">
          <w:marLeft w:val="0"/>
          <w:marRight w:val="0"/>
          <w:marTop w:val="120"/>
          <w:marBottom w:val="120"/>
          <w:divBdr>
            <w:top w:val="none" w:sz="0" w:space="0" w:color="auto"/>
            <w:left w:val="none" w:sz="0" w:space="0" w:color="auto"/>
            <w:bottom w:val="none" w:sz="0" w:space="0" w:color="auto"/>
            <w:right w:val="none" w:sz="0" w:space="0" w:color="auto"/>
          </w:divBdr>
        </w:div>
        <w:div w:id="761101434">
          <w:marLeft w:val="0"/>
          <w:marRight w:val="0"/>
          <w:marTop w:val="0"/>
          <w:marBottom w:val="150"/>
          <w:divBdr>
            <w:top w:val="none" w:sz="0" w:space="0" w:color="auto"/>
            <w:left w:val="none" w:sz="0" w:space="0" w:color="auto"/>
            <w:bottom w:val="none" w:sz="0" w:space="0" w:color="auto"/>
            <w:right w:val="none" w:sz="0" w:space="0" w:color="auto"/>
          </w:divBdr>
        </w:div>
      </w:divsChild>
    </w:div>
    <w:div w:id="517083884">
      <w:bodyDiv w:val="1"/>
      <w:marLeft w:val="0"/>
      <w:marRight w:val="0"/>
      <w:marTop w:val="0"/>
      <w:marBottom w:val="0"/>
      <w:divBdr>
        <w:top w:val="none" w:sz="0" w:space="0" w:color="auto"/>
        <w:left w:val="none" w:sz="0" w:space="0" w:color="auto"/>
        <w:bottom w:val="none" w:sz="0" w:space="0" w:color="auto"/>
        <w:right w:val="none" w:sz="0" w:space="0" w:color="auto"/>
      </w:divBdr>
    </w:div>
    <w:div w:id="211925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256</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Markaz</dc:creator>
  <cp:keywords/>
  <dc:description/>
  <cp:lastModifiedBy>Rahimov Xudoyberdi</cp:lastModifiedBy>
  <cp:revision>3</cp:revision>
  <dcterms:created xsi:type="dcterms:W3CDTF">2025-01-08T05:45:00Z</dcterms:created>
  <dcterms:modified xsi:type="dcterms:W3CDTF">2025-01-20T13:14:00Z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Xodimning uzluksiz ish staji miqdori</w:name>
    <w:value w:hidden="false">
      <w:unit w:active="false"/>
    </w:value>
  </w:element>
  <w:element w:id="10" w:kind="variable" w:type="string" w:valueMode="normal" w:required="false" w:groupID="5">
    <w:identifier xml:space="preserve">ID10</w:identifier>
    <w:name xml:space="preserve">Xodimga uzluksiz ish staji uchun qo‘shiladigan ustama foizi</w:name>
    <w:value w:hidden="false">
      <w:unit w:active="false"/>
    </w:value>
  </w:element>
  <w:element w:id="11" w:kind="variable" w:type="string" w:valueMode="normal" w:required="false" w:groupID="5">
    <w:identifier xml:space="preserve">ID11</w:identifier>
    <w:name xml:space="preserve">Xodimga uzluksiz ish staji uchun qo‘shiladigan ustama foizi to‘lab berish boshlanadigan sana</w:name>
    <w:value w:hidden="false">
      <w:unit w:active="false"/>
    </w:value>
  </w:element>
  <w:element w:id="12" w:kind="variable" w:type="string" w:valueMode="normal" w:required="false" w:groupID="5">
    <w:identifier xml:space="preserve">ID12</w:identifier>
    <w:name xml:space="preserve">Buyruq chiqargan shaxsning lavozimi</w:name>
    <w:value w:hidden="false">
      <w:unit w:active="false"/>
    </w:value>
  </w:element>
  <w:element w:id="13" w:kind="variable" w:type="string" w:valueMode="normal" w:required="false" w:groupID="5">
    <w:identifier xml:space="preserve">ID13</w:identifier>
    <w:name xml:space="preserve">Buyruq chiqargan shaxsning F.I.O.si</w:name>
    <w:value w:hidden="false">
      <w:unit w:active="false"/>
    </w:value>
  </w:element>
</w:structure>
</file>