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VOSITACHI KORXONALAR ORQALI MAHSULOT YETKAZIB BERISH SHARTNOMASI</w:t>
      </w:r>
    </w:p>
    <w:p>
      <w:pPr>
        <w:jc w:val="center"/>
        <w:ind w:firstLine="709"/>
        <w:spacing w:after="0" w:line="240" w:lineRule="auto"/>
        <w:rPr>
          <w:sz w:val="24"/>
          <w:rFonts w:ascii="Times New Roman" w:hAnsi="Times New Roman"/>
        </w:rPr>
      </w:pPr>
    </w:p>
    <w:p>
      <w:pPr>
        <w:pStyle w:val="a3"/>
        <w:jc w:val="both"/>
        <w:ind w:firstLine="29"/>
        <w:spacing w:before="15" w:beforeAutoSpacing="false" w:after="15" w:afterAutoSpacing="false"/>
        <w:rPr>
          <w:rStyle w:val="structures"/>
          <w:color w:val="000000"/>
          <w:sz w:val="28"/>
          <w:rFonts w:ascii="Times New Roman" w:hAnsi="Times New Roman"/>
        </w:rPr>
      </w:pPr>
      <w:r>
        <w:rPr>
          <w:color w:val="000000"/>
        </w:rPr>
        <w:t> </w:t>
      </w: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both"/>
        <w:ind w:firstLine="709"/>
        <w:spacing w:after="0" w:line="240" w:lineRule="auto"/>
        <w:rPr>
          <w:sz w:val="24"/>
          <w:rFonts w:ascii="Times New Roman" w:hAnsi="Times New Roman"/>
        </w:rPr>
      </w:pPr>
    </w:p>
    <w:p>
      <w:pPr>
        <w:pStyle w:val="a3"/>
        <w:jc w:val="both"/>
        <w:ind w:firstLine="708"/>
        <w:spacing w:before="15" w:beforeAutoSpacing="false" w:after="15" w:afterAutoSpacing="false"/>
        <w:rPr>
          <w:rStyle w:val="structures"/>
          <w:color w:val="000000"/>
          <w:rFonts w:ascii="Times New Roman" w:hAnsi="Times New Roman"/>
        </w:rPr>
      </w:pPr>
      <w:r>
        <w:rPr>
          <w:rStyle w:val="structures"/>
          <w:vanish w:val="false"/>
          <w:color w:val="000000"/>
          <w:rFonts w:ascii="Times New Roman" w:hAnsi="Times New Roman"/>
        </w:rPr>
        <w:fldChar w:fldCharType="begin"/>
        <w:instrText xml:space="preserve">X {"Y":6}</w:instrText>
        <w:fldChar w:fldCharType="separate"/>
      </w:r>
      <w:r>
        <w:rPr>
          <w:rStyle w:val="structures"/>
          <w:vanish w:val="false"/>
          <w:color w:val="000000"/>
          <w:rFonts w:ascii="Times New Roman" w:hAnsi="Times New Roman"/>
        </w:rPr>
        <w:t xml:space="preserve">Sotuvchi korxonaning nomi va tashkiliy-huquqiy shakli</w:t>
        <w:fldChar w:fldCharType="end"/>
      </w:r>
      <w:r>
        <w:rPr>
          <w:rStyle w:val="structures"/>
          <w:color w:val="000000"/>
          <w:rFonts w:ascii="Times New Roman" w:hAnsi="Times New Roman"/>
        </w:rPr>
        <w:t xml:space="preserve"> (keyingi o‘rinlarda “Vositachi” deb yuritiladi) nomidan harakat qiluvchi rahbari </w:t>
      </w:r>
      <w:r>
        <w:rPr>
          <w:rStyle w:val="structures"/>
          <w:vanish w:val="false"/>
          <w:color w:val="000000"/>
          <w:rFonts w:ascii="Times New Roman" w:hAnsi="Times New Roman"/>
        </w:rPr>
        <w:fldChar w:fldCharType="begin"/>
        <w:instrText xml:space="preserve">X {"Y":7}</w:instrText>
        <w:fldChar w:fldCharType="separate"/>
      </w:r>
      <w:r>
        <w:rPr>
          <w:rStyle w:val="structures"/>
          <w:vanish w:val="false"/>
          <w:color w:val="000000"/>
          <w:rFonts w:ascii="Times New Roman" w:hAnsi="Times New Roman"/>
        </w:rPr>
        <w:t xml:space="preserve">Sotuvchi korxonaning rahbari familiyasi, ismi, otasining ismi</w:t>
        <w:fldChar w:fldCharType="end"/>
      </w:r>
      <w:r>
        <w:rPr>
          <w:rStyle w:val="structures"/>
          <w:color w:val="000000"/>
          <w:rFonts w:ascii="Times New Roman" w:hAnsi="Times New Roman"/>
        </w:rPr>
        <w:t xml:space="preserve"> bir tomondan va </w:t>
      </w:r>
      <w:r>
        <w:rPr>
          <w:rStyle w:val="structures"/>
          <w:vanish w:val="false"/>
          <w:color w:val="000000"/>
          <w:rFonts w:ascii="Times New Roman" w:hAnsi="Times New Roman"/>
        </w:rPr>
        <w:fldChar w:fldCharType="begin"/>
        <w:instrText xml:space="preserve">X {"Y":8}</w:instrText>
        <w:fldChar w:fldCharType="separate"/>
      </w:r>
      <w:r>
        <w:rPr>
          <w:rStyle w:val="structures"/>
          <w:vanish w:val="false"/>
          <w:color w:val="000000"/>
          <w:rFonts w:ascii="Times New Roman" w:hAnsi="Times New Roman"/>
        </w:rPr>
        <w:t xml:space="preserve">Sotib oluvchi korxonaning nomi</w:t>
        <w:fldChar w:fldCharType="end"/>
      </w:r>
      <w:r>
        <w:rPr>
          <w:rStyle w:val="structures"/>
          <w:color w:val="000000"/>
          <w:rFonts w:ascii="Times New Roman" w:hAnsi="Times New Roman"/>
        </w:rPr>
        <w:t xml:space="preserve"> (keyingi o‘rinlarda “Sotib oluvchi” deb yuritiladi) nomidan harakat qiluvchi rahbari </w:t>
      </w:r>
      <w:r>
        <w:rPr>
          <w:rStyle w:val="structures"/>
          <w:vanish w:val="false"/>
          <w:color w:val="000000"/>
          <w:rFonts w:ascii="Times New Roman" w:hAnsi="Times New Roman"/>
        </w:rPr>
        <w:fldChar w:fldCharType="begin"/>
        <w:instrText xml:space="preserve">X {"Y":9}</w:instrText>
        <w:fldChar w:fldCharType="separate"/>
      </w:r>
      <w:r>
        <w:rPr>
          <w:rStyle w:val="structures"/>
          <w:vanish w:val="false"/>
          <w:color w:val="000000"/>
          <w:rFonts w:ascii="Times New Roman" w:hAnsi="Times New Roman"/>
        </w:rPr>
        <w:t xml:space="preserve">Sotib oluvchi korxona rahbarining familiyasi, ismi, otasining ismi</w:t>
        <w:fldChar w:fldCharType="end"/>
      </w:r>
      <w:r>
        <w:rPr>
          <w:rStyle w:val="structures"/>
          <w:color w:val="000000"/>
          <w:rFonts w:ascii="Times New Roman" w:hAnsi="Times New Roman"/>
        </w:rPr>
        <w:t xml:space="preserve"> ikkinchi tomondan, ushbu shartnomani quyidagilar to‘g‘risida tuzdilar: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1. SHARTNOMA PREDMETI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1.1. Vositachi mazkur shartnomaning 1.2-bandida nazarda tutilgan tovarlarni shartnomada belgilangan muddatda Sotib oluvchiga mulk qilib topshirish majburiyatini oladi, Sotib oluvchi esa, o</w:t>
      </w:r>
      <w:r>
        <w:rPr>
          <w:rStyle w:val="structures"/>
          <w:color w:val="000000"/>
          <w:rFonts w:ascii="Times New Roman" w:hAnsi="Times New Roman"/>
        </w:rPr>
        <w:t>‘</w:t>
      </w:r>
      <w:r>
        <w:rPr>
          <w:color w:val="000000"/>
          <w:sz w:val="24"/>
          <w:rFonts w:ascii="Times New Roman" w:hAnsi="Times New Roman"/>
        </w:rPr>
        <w:t xml:space="preserve">z navbatida, ushbu tovarlarni qabul qilib olish va mazkur shartnoma shartlari asosida o</w:t>
      </w:r>
      <w:r>
        <w:rPr>
          <w:rStyle w:val="structures"/>
          <w:color w:val="000000"/>
          <w:rFonts w:ascii="Times New Roman" w:hAnsi="Times New Roman"/>
        </w:rPr>
        <w:t>‘</w:t>
      </w:r>
      <w:r>
        <w:rPr>
          <w:color w:val="000000"/>
          <w:sz w:val="24"/>
          <w:rFonts w:ascii="Times New Roman" w:hAnsi="Times New Roman"/>
        </w:rPr>
        <w:t xml:space="preserve">z vaqtida haqini to</w:t>
      </w:r>
      <w:r>
        <w:rPr>
          <w:rStyle w:val="structures"/>
          <w:color w:val="000000"/>
          <w:rFonts w:ascii="Times New Roman" w:hAnsi="Times New Roman"/>
        </w:rPr>
        <w:t>‘</w:t>
      </w:r>
      <w:r>
        <w:rPr>
          <w:color w:val="000000"/>
          <w:sz w:val="24"/>
          <w:rFonts w:ascii="Times New Roman" w:hAnsi="Times New Roman"/>
        </w:rPr>
        <w:t xml:space="preserve">lash majburiyatini oladi.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1.2. Yetkazib berish narsasi bo</w:t>
      </w:r>
      <w:r>
        <w:rPr>
          <w:rStyle w:val="structures"/>
          <w:color w:val="000000"/>
          <w:rFonts w:ascii="Times New Roman" w:hAnsi="Times New Roman"/>
        </w:rPr>
        <w:t>‘</w:t>
      </w:r>
      <w:r>
        <w:rPr>
          <w:color w:val="000000"/>
          <w:sz w:val="24"/>
          <w:rFonts w:ascii="Times New Roman" w:hAnsi="Times New Roman"/>
        </w:rPr>
        <w:t xml:space="preserve">lib quyidagi tovarlar (keyingi o</w:t>
      </w:r>
      <w:r>
        <w:rPr>
          <w:rStyle w:val="structures"/>
          <w:color w:val="000000"/>
          <w:rFonts w:ascii="Times New Roman" w:hAnsi="Times New Roman"/>
        </w:rPr>
        <w:t>‘</w:t>
      </w:r>
      <w:r>
        <w:rPr>
          <w:color w:val="000000"/>
          <w:sz w:val="24"/>
          <w:rFonts w:ascii="Times New Roman" w:hAnsi="Times New Roman"/>
        </w:rPr>
        <w:t xml:space="preserve">rinlarda “Tovarlar” deb yuritiladi) hisoblanadi.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Yetkazib berilayotgan tovarlarning nomi</w:t>
        <w:fldChar w:fldCharType="end"/>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Tovar haqi shartnoma boʻyicha har bir yetkazilgan tovar va xarajatlar summasi miqdorida toʻlanadi. Tovar yetkazib berilganligi bilan tasdiqlanadi.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1.3. Mazkur shartnomaning umumiy amal qilish muddati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Shartnomaning amal qilish muddati</w:t>
        <w:fldChar w:fldCharType="end"/>
      </w:r>
      <w:r>
        <w:rPr>
          <w:color w:val="000000"/>
          <w:sz w:val="24"/>
          <w:rFonts w:ascii="Times New Roman" w:hAnsi="Times New Roman"/>
        </w:rPr>
        <w:t xml:space="preserve">ni tashkil qiladi.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Shartnomaning umumiy amal qilish muddati mazkur shartnoma imzolangan paytdan boshlanadi.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1.4. Sotib oluvchi Yetkazib beruvchi tomonidan etkazib berilgan tovarlar uchun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Yetkazib berilgan tovarlar uchun to‘lanadigan haq miqdori</w:t>
        <w:fldChar w:fldCharType="end"/>
      </w:r>
      <w:r>
        <w:rPr>
          <w:color w:val="000000"/>
          <w:sz w:val="24"/>
          <w:rFonts w:ascii="Times New Roman" w:hAnsi="Times New Roman"/>
        </w:rPr>
        <w:t xml:space="preserve"> haq to‘laydi.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2. TOVARLARNI YETKAZIB BERISH TARTIBI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2.1. Tovarlar Vositachi tomonidan Sotib oluvchiga jo</w:t>
      </w:r>
      <w:r>
        <w:rPr>
          <w:rStyle w:val="structures"/>
          <w:color w:val="000000"/>
          <w:rFonts w:ascii="Times New Roman" w:hAnsi="Times New Roman"/>
        </w:rPr>
        <w:t>‘</w:t>
      </w:r>
      <w:r>
        <w:rPr>
          <w:color w:val="000000"/>
          <w:sz w:val="24"/>
          <w:rFonts w:ascii="Times New Roman" w:hAnsi="Times New Roman"/>
        </w:rPr>
        <w:t xml:space="preserve">natish yo</w:t>
      </w:r>
      <w:r>
        <w:rPr>
          <w:rStyle w:val="structures"/>
          <w:color w:val="000000"/>
          <w:rFonts w:ascii="Times New Roman" w:hAnsi="Times New Roman"/>
        </w:rPr>
        <w:t>‘</w:t>
      </w:r>
      <w:r>
        <w:rPr>
          <w:color w:val="000000"/>
          <w:sz w:val="24"/>
          <w:rFonts w:ascii="Times New Roman" w:hAnsi="Times New Roman"/>
        </w:rPr>
        <w:t xml:space="preserve">li bilan yetkazib beriladi.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2.2. Tovarlarni yetkazib berish ularni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Tovarlarni yetkazib berish vositasi</w:t>
        <w:fldChar w:fldCharType="end"/>
      </w:r>
      <w:r>
        <w:rPr>
          <w:color w:val="000000"/>
          <w:sz w:val="24"/>
          <w:rFonts w:ascii="Times New Roman" w:hAnsi="Times New Roman"/>
        </w:rPr>
        <w:t xml:space="preserve"> orqali Vositachi tomonidan jo</w:t>
      </w:r>
      <w:r>
        <w:rPr>
          <w:rStyle w:val="structures"/>
          <w:color w:val="000000"/>
          <w:rFonts w:ascii="Times New Roman" w:hAnsi="Times New Roman"/>
        </w:rPr>
        <w:t>‘</w:t>
      </w:r>
      <w:r>
        <w:rPr>
          <w:color w:val="000000"/>
          <w:sz w:val="24"/>
          <w:rFonts w:ascii="Times New Roman" w:hAnsi="Times New Roman"/>
        </w:rPr>
        <w:t xml:space="preserve">natish yo</w:t>
      </w:r>
      <w:r>
        <w:rPr>
          <w:rStyle w:val="structures"/>
          <w:color w:val="000000"/>
          <w:rFonts w:ascii="Times New Roman" w:hAnsi="Times New Roman"/>
        </w:rPr>
        <w:t>‘</w:t>
      </w:r>
      <w:r>
        <w:rPr>
          <w:color w:val="000000"/>
          <w:sz w:val="24"/>
          <w:rFonts w:ascii="Times New Roman" w:hAnsi="Times New Roman"/>
        </w:rPr>
        <w:t xml:space="preserve">li bilan amalga oshiriladi.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2.3. Tovar yetkazib berishning ayrim davrida uni toʻliq yetkazib bermagan tovar yetkazib beruvchi-sotuvchi yetkazib berilmagan tovarlar miqdorini shartnoma amal qilish muddati doirasidagi keyingi davrda yoki davrlarda toʻldirishi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2.4. Sotib oluvchi yetkazib berish muddati oʻtkazib yuborilgan tovarlarni qabul qilishni rad etishga haqli emas.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2.5. Sotib oluvchi shartnomaga muvofiq yetkazib berilgan tovarlarning qabul qilinishini taʼminlaydigan barcha zarur harakatlarni amalga oshirishi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sotib olgan tovarlarni tovarlar yetkazib berilganidan keyin darhol koʻzdan kechirishi, agarda yetkazib berish bilan bogʻliq kamchiliklar aniqlangan taqdirda, tovar yetkazib beruvchi-sotuvchini zudlik bilan yozma ravishda xabardor qilishi lozim.</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3. SHARTNOMA TARAFLARINING HUQUQ VA MAJBURIYATLARI</w:t>
      </w:r>
    </w:p>
    <w:p>
      <w:pPr>
        <w:jc w:val="both"/>
        <w:ind w:firstLine="709"/>
        <w:spacing w:after="0" w:line="240" w:lineRule="auto"/>
        <w:rPr>
          <w:b/>
          <w:sz w:val="24"/>
          <w:rFonts w:ascii="Times New Roman" w:hAnsi="Times New Roman"/>
        </w:rPr>
      </w:pPr>
      <w:r>
        <w:rPr>
          <w:b/>
          <w:color w:val="000000"/>
          <w:sz w:val="24"/>
          <w:rFonts w:ascii="Times New Roman" w:hAnsi="Times New Roman"/>
        </w:rPr>
        <w:t xml:space="preserve">3.1. </w:t>
      </w:r>
      <w:r>
        <w:rPr>
          <w:b/>
          <w:i/>
          <w:color w:val="000000"/>
          <w:sz w:val="24"/>
          <w:rFonts w:ascii="Times New Roman" w:hAnsi="Times New Roman"/>
        </w:rPr>
        <w:t xml:space="preserve">Vositachining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sotilgan tovar haqini toʻlashni;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oluvchi tomonidan oʻziga yetkazilgan zararlarning qoplanishini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qonun hujjatlarida belgilangan asoslarsiz mahsulot yetkazib beruvchi-sotuvchidan tovarni qabul qilib olmagan yoki tovarni rad etgan hollarda mahsulot yetkazib beruvchi-sotuvchi sotib oluvchidan tovar haqini toʻlashni talab qilishga haqli.</w:t>
      </w:r>
    </w:p>
    <w:p>
      <w:pPr>
        <w:jc w:val="both"/>
        <w:ind w:firstLine="709"/>
        <w:spacing w:after="0" w:line="240" w:lineRule="auto"/>
        <w:rPr>
          <w:b/>
          <w:sz w:val="24"/>
          <w:rFonts w:ascii="Times New Roman" w:hAnsi="Times New Roman"/>
        </w:rPr>
      </w:pPr>
      <w:r>
        <w:rPr>
          <w:b/>
          <w:color w:val="000000"/>
          <w:sz w:val="24"/>
          <w:rFonts w:ascii="Times New Roman" w:hAnsi="Times New Roman"/>
        </w:rPr>
        <w:t xml:space="preserve">3.2. </w:t>
      </w:r>
      <w:r>
        <w:rPr>
          <w:b/>
          <w:i/>
          <w:color w:val="000000"/>
          <w:sz w:val="24"/>
          <w:rFonts w:ascii="Times New Roman" w:hAnsi="Times New Roman"/>
        </w:rPr>
        <w:t xml:space="preserve">Vositachining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mulk qilib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har qanday huquqlaridan holi boʻlgan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sotib oluvchiga idishda yoki oʻralgan holda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topshirgunga qadar saqlash.</w:t>
      </w:r>
    </w:p>
    <w:p>
      <w:pPr>
        <w:jc w:val="both"/>
        <w:ind w:firstLine="709"/>
        <w:spacing w:after="0" w:line="240" w:lineRule="auto"/>
        <w:rPr>
          <w:sz w:val="24"/>
          <w:rFonts w:ascii="Times New Roman" w:hAnsi="Times New Roman"/>
        </w:rPr>
      </w:pPr>
      <w:r>
        <w:rPr>
          <w:b/>
          <w:color w:val="000000"/>
          <w:sz w:val="24"/>
          <w:rFonts w:ascii="Times New Roman" w:hAnsi="Times New Roman"/>
        </w:rPr>
        <w:t xml:space="preserve">3.3. </w:t>
      </w:r>
      <w:r>
        <w:rPr>
          <w:b/>
          <w:i/>
          <w:color w:val="000000"/>
          <w:sz w:val="24"/>
          <w:rFonts w:ascii="Times New Roman" w:hAnsi="Times New Roman"/>
        </w:rPr>
        <w:t xml:space="preserve">Sotib oluvchining huquqlari</w:t>
      </w:r>
      <w:r>
        <w:rPr>
          <w:i/>
          <w:color w:val="000000"/>
          <w:sz w:val="24"/>
          <w:rFonts w:ascii="Times New Roman" w:hAnsi="Times New Roman"/>
        </w:rPr>
        <w:t>:</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olayotgan tovarni oʻziga mulk qilib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huquqlaridan holi boʻlgan tovarni topshirishni talab qilish.</w:t>
      </w:r>
    </w:p>
    <w:p>
      <w:pPr>
        <w:jc w:val="both"/>
        <w:ind w:firstLine="709"/>
        <w:spacing w:after="0" w:line="240" w:lineRule="auto"/>
        <w:rPr>
          <w:b/>
          <w:sz w:val="24"/>
          <w:rFonts w:ascii="Times New Roman" w:hAnsi="Times New Roman"/>
        </w:rPr>
      </w:pPr>
      <w:r>
        <w:rPr>
          <w:b/>
          <w:color w:val="000000"/>
          <w:sz w:val="24"/>
          <w:rFonts w:ascii="Times New Roman" w:hAnsi="Times New Roman"/>
        </w:rPr>
        <w:t xml:space="preserve">3.4. </w:t>
      </w:r>
      <w:r>
        <w:rPr>
          <w:b/>
          <w:i/>
          <w:color w:val="000000"/>
          <w:sz w:val="24"/>
          <w:rFonts w:ascii="Times New Roman" w:hAnsi="Times New Roman"/>
        </w:rPr>
        <w:t xml:space="preserve">Sotib oluvchining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olgan tovar haqini oʻz vaqtida toʻlash;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sotuvchiga yetkazilgan zararni qoplash.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shartnomaning tovarlar miqdori, sifati, idishi va oʻralishi toʻgʻrisidagi shartlari buzilganligi haqida sotuvchiga oʻn kun muddat ichida maʼlum qilishi shart.</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4. TOVARLARNING SIFATI VA BUTLANISHI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4.1. Yetkazib berilayotgan tovarlar sifati va butlanishi jihatidan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Yetkazib berilayotgan tovarlar sifati va butlanishi talablari asosi</w:t>
        <w:fldChar w:fldCharType="end"/>
      </w:r>
      <w:r>
        <w:rPr>
          <w:color w:val="000000"/>
          <w:sz w:val="24"/>
          <w:rFonts w:ascii="Times New Roman" w:hAnsi="Times New Roman"/>
        </w:rPr>
        <w:t xml:space="preserve"> talablariga javob berishi shart.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4.2. Tovarning sifatliligi va butlanganligi Vositachi tomonidan dalolatnoma bilan tasdiqlanadi.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4.3. Mazkur shartnomaning 4.1. va 4.3-bandlarida nazarda tutilmagan tovarlarning sifati va butlanishi jihatidan qo‘shimcha talablar va aniqlashtiruvchi tavsiflar taraflarning alohida kelishuviga muvofiq belgilanadi.</w:t>
      </w:r>
    </w:p>
    <w:p>
      <w:pPr>
        <w:jc w:val="both"/>
        <w:spacing w:after="0" w:line="240" w:lineRule="auto"/>
        <w:rPr>
          <w:color w:val="000000"/>
          <w:sz w:val="24"/>
          <w:rFonts w:ascii="Times New Roman" w:hAnsi="Times New Roman"/>
        </w:rPr>
      </w:pP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5. SHARTNOMA BOʻYICHA JAVOBGARLIK</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w:t>
        <w:br/>
        <w:t xml:space="preserve">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 4.3-bandi birinchi qismidagi talablarni qoʻyishga haqli.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5.3. Oʻzbekiston Respublikasi Fuqarolik kodeksining 434-moddasiga koʻra sotib oluvchiga sifati tegishli darajada boʻlmagan tovar sotilganida, agar uning kamchiliklari shartnoma tuzish paytida maʼlum qilinmagan boʻlsa, sotib oluvchi oʻz xohishiga koʻra: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xuddi shu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tegishincha qayta hisoblagan holda boshqa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tovarning kamchiliklarini tekinga bartaraf etishni yoki sotib oluvchi yoxud uchinchi shaxs tomonidan tovarning kamchiliklarini bartaraf etish uchun qilingan xarajatlar qoplanishini;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mutanosib ravishda kamaytirishni;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koʻrilgan zarar oʻrnini qoplagan holda shartnoma bekor qilinishini talab qilish huquqiga ega.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 uchun toʻlangan pul summasini sotib oluvchiga qaytarish vaqtda vositachi undan tovardan toʻliq yoki qisman foydalanganligi, tovar koʻrinishi yoʻqolganligi yoki boshqa shunga oʻxshash holatlar tufayli tovar qiymati qancha pasaygan boʻlsa, shuncha summani ushlab qolishga haqli emas.</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4.4. Vositachi shartnoma boʻyicha majburiyatni bajarmagan taqdirda, zararni qoplash va neustoyka toʻlash sotuvchini majburiyatni asl holida bajarishdan ozod qilmaydi.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4.5. Agarda sotib oluvchi shartnomaning tovarlar miqdori, sifati, idishi va oʻralishi toʻgʻrisidagi shartlari buzilganligi haqida vositachiga oʻn kun muddat ichida maʼlum qilmasa, vositachi shartlar buzilganligi natijasida kelib chiqadigan oqibatlar uchun javobgar boʻlmaydi.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4.6. Tovarlarni toʻliq yetkazib bermaganlik yoki yetkazib berish muddatlarini kechiktirib yuborganlik uchun neustoyka penya shaklida undiriladi. Bunda penyaning miqdori har bir yetkazib berilmagan yoki yetkazib berish muddatlari buzilgan tovarlar umumiy summasining </w:t>
        <w:br/>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Tovarlarni toʻliq yetkazib bermaganlik yoki yetkazib berish muddatlarini kechiktirib yuborganlik uchun undiriladigan penya miqdori foizda</w:t>
        <w:fldChar w:fldCharType="end"/>
      </w:r>
      <w:r>
        <w:rPr>
          <w:color w:val="000000"/>
          <w:sz w:val="24"/>
          <w:rFonts w:ascii="Times New Roman" w:hAnsi="Times New Roman"/>
        </w:rPr>
        <w:t xml:space="preserve"> miqdorida majburiyat amalda bajarilguniga qadar undiriladi.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5</w:t>
      </w:r>
      <w:r>
        <w:rPr>
          <w:color w:val="000000"/>
          <w:sz w:val="24"/>
          <w:rFonts w:ascii="Times New Roman" w:hAnsi="Times New Roman"/>
        </w:rPr>
        <w:t xml:space="preserve">. </w:t>
      </w:r>
      <w:r>
        <w:rPr>
          <w:b/>
          <w:color w:val="000000"/>
          <w:sz w:val="24"/>
          <w:rFonts w:ascii="Times New Roman" w:hAnsi="Times New Roman"/>
        </w:rPr>
        <w:t xml:space="preserve">KORRUPSIYAGA QARSHI KURASHISH SHARTLARI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Tomonlardan biri ushbu bandda ko‘rsatilgan majburiyatlarni buzgan taqdirda, boshqa tomon bir tomonlama va sudgacha bo‘lgan tartibda ushbu shartnomani bajarishni rad etishga haqli. Ushbu bandga muvoﬁq shartnoma bekor qilingan taqdirda tomonlar bir-birlariga kompensatsiya to‘lamaydilar.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6. FORS-MAJOR HOLATLAR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6.1.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pPr>
        <w:jc w:val="center"/>
        <w:ind w:firstLine="709"/>
        <w:spacing w:after="0" w:line="240" w:lineRule="auto"/>
        <w:rPr>
          <w:b/>
          <w:color w:val="000000"/>
          <w:sz w:val="24"/>
          <w:rFonts w:ascii="Times New Roman" w:hAnsi="Times New Roman"/>
        </w:rPr>
      </w:pP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7. NIZOLARNI HAL QILISH TARTIBI</w:t>
      </w:r>
    </w:p>
    <w:p>
      <w:pPr>
        <w:spacing w:after="0" w:line="240" w:lineRule="auto"/>
        <w:rPr>
          <w:b/>
          <w:color w:val="000000"/>
          <w:sz w:val="24"/>
          <w:rFonts w:ascii="Times New Roman" w:hAnsi="Times New Roman"/>
        </w:rPr>
      </w:pP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7.1. Taraflar oʻrtasida ushbu shartnoma boʻyicha yoki u bilan bogʻliq yuzaga kelgan barcha kelishmovchiliklar taraflar oʻrtasida muzokara yoʻli bilan hal qilinadi.</w:t>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7.2. Agar kelishmovchiliklarni muzokara yoʻli bilan hal qilib boʻlmasa, ular qonun hujjatlarida belgilangan tartibda iqtisodiy sud orqali hal qilinadi.</w:t>
      </w:r>
    </w:p>
    <w:p>
      <w:pPr>
        <w:jc w:val="both"/>
        <w:ind w:firstLine="708"/>
        <w:spacing w:after="0" w:line="240" w:lineRule="auto"/>
        <w:rPr>
          <w:color w:val="000000"/>
          <w:sz w:val="24"/>
          <w:rFonts w:ascii="Times New Roman" w:hAnsi="Times New Roman"/>
        </w:rPr>
      </w:pPr>
    </w:p>
    <w:p>
      <w:pPr>
        <w:jc w:val="center"/>
        <w:ind w:firstLine="708"/>
        <w:spacing w:after="0" w:line="240" w:lineRule="auto"/>
        <w:rPr>
          <w:b/>
          <w:color w:val="000000"/>
          <w:sz w:val="24"/>
          <w:rFonts w:ascii="Times New Roman" w:hAnsi="Times New Roman"/>
        </w:rPr>
      </w:pPr>
      <w:r>
        <w:rPr>
          <w:b/>
          <w:color w:val="000000"/>
          <w:sz w:val="24"/>
          <w:rFonts w:ascii="Times New Roman" w:hAnsi="Times New Roman"/>
        </w:rPr>
        <w:t xml:space="preserve">8. YAKUNLOVCHI QOIDALAR</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8.1. Shartnomani bajarishdan bir tomonlama (toʻliq yoki qisman) bosh tortishga taraflardan biri shartnomani jiddiy buzgan taqdirda yoʻl qoʻyiladi.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Shartnomani buzish quyidagi hollarda jiddiy deb topiladi: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tegishli darajada sifatli boʻlmagan, sotib oluvchi uchun maqbul muddatda bartaraf qilib boʻlmaydigan kamchiliklarga ega boʻlgan tovarlarni yetkazib berish;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tovarlarni yetkazib berish muddatlarini bir necha bor buzish.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8.2.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8.3. Shartnoma ikki nusxada tuzilgan boʻlib, ularning har biri bir xil yuridik kuchga ega.</w:t>
      </w:r>
    </w:p>
    <w:p>
      <w:pPr>
        <w:spacing w:after="0" w:line="240" w:lineRule="auto"/>
        <w:rPr>
          <w:b/>
          <w:color w:val="000000"/>
          <w:sz w:val="24"/>
          <w:rFonts w:ascii="Times New Roman" w:hAnsi="Times New Roman"/>
        </w:rPr>
      </w:pPr>
    </w:p>
    <w:p>
      <w:pPr>
        <w:jc w:val="both"/>
        <w:spacing w:after="0" w:line="240" w:lineRule="auto"/>
        <w:rPr>
          <w:sz w:val="24"/>
          <w:rFonts w:ascii="Times New Roman" w:hAnsi="Times New Roman"/>
        </w:rPr>
      </w:pPr>
      <w:r>
        <w:rPr>
          <w:color w:val="000000"/>
          <w:sz w:val="24"/>
          <w:rFonts w:ascii="Times New Roman" w:hAnsi="Times New Roman"/>
        </w:rPr>
        <w:tab/>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9. TARAFLARNING REKVIZITLARI</w:t>
      </w:r>
    </w:p>
    <w:p>
      <w:pPr>
        <w:jc w:val="both"/>
        <w:ind w:firstLine="709"/>
        <w:spacing w:after="0" w:line="240" w:lineRule="auto"/>
        <w:rPr>
          <w:sz w:val="24"/>
          <w:rFonts w:ascii="Times New Roman" w:hAnsi="Times New Roman"/>
        </w:rPr>
      </w:pPr>
      <w:r>
        <w:rPr>
          <w:color w:val="000000"/>
          <w:sz w:val="24"/>
          <w:rFonts w:ascii="Times New Roman" w:hAnsi="Times New Roman"/>
        </w:rPr>
        <w:t> </w:t>
      </w:r>
    </w:p>
    <w:tbl>
      <w:tblPr>
        <w:tblW w:w="0" w:type="auto"/>
        <w:tblInd w:w="480" w:type="dxa"/>
        <w:tblCellMar>
          <w:left w:w="15" w:type="dxa"/>
          <w:top w:w="15" w:type="dxa"/>
          <w:right w:w="15" w:type="dxa"/>
          <w:bottom w:w="15" w:type="dxa"/>
        </w:tblCellMar>
      </w:tblPr>
      <w:tblGrid>
        <w:gridCol w:w="4438"/>
        <w:gridCol w:w="4437"/>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VOSITACHI: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Vositachining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Vositachining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Vositachining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Vositachining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Vositachi bilan bog‘lanish uchun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 xml:space="preserve">SOTIB OLUVCHI: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 Sotib oluvchining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Sotib oluvchining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Sotib oluvchining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Sotib oluvchining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{"Y":28}</w:instrText>
              <w:fldChar w:fldCharType="separate"/>
            </w:r>
            <w:r>
              <w:rPr>
                <w:b/>
                <w:vanish w:val="false"/>
                <w:sz w:val="24"/>
                <w:rFonts w:ascii="Times New Roman" w:hAnsi="Times New Roman"/>
              </w:rPr>
              <w:t xml:space="preserve">Sotib oluvchining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r>
    </w:tbl>
    <w:p/>
    <w:p>
      <w:pPr>
        <w:jc w:val="both"/>
        <w:rPr>
          <w:b/>
          <w:sz w:val="28"/>
          <w:rFonts w:ascii="Times New Roman" w:hAnsi="Times New Roman"/>
        </w:rPr>
      </w:pPr>
      <w:r>
        <w:rPr>
          <w:rStyle w:val="structures"/>
          <w:b/>
          <w:color w:val="000000"/>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1D3"/>
    <w:rsid w:val="000411D3"/>
    <w:rsid w:val="000E0D55"/>
    <w:rsid w:val="0020675B"/>
    <w:rsid w:val="002155BD"/>
    <w:rsid w:val="002367BA"/>
    <w:rsid w:val="002C5590"/>
    <w:rsid w:val="005755DC"/>
    <w:rsid w:val="00752E69"/>
    <w:rsid w:val="00A06684"/>
    <w:rsid w:val="00B23377"/>
    <w:rsid w:val="00D27D12"/>
    <w:rsid w:val="00D41522"/>
    <w:rsid w:val="00D90F25"/>
    <w:rsid w:val="00F803B1"/>
    <w:rsid w:val="00FB17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C9819"/>
  <w15:chartTrackingRefBased/>
  <w15:docId w15:val="{23749186-EAD1-4AAA-9392-B066E55C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7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6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20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1849</Words>
  <Characters>10540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2025-01-10T12:44:00Z</dcterms:created>
  <dcterms:modified xsi:type="dcterms:W3CDTF">2025-01-10T12:44:00Z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Sotuvchi korxonaning nomi va tashkiliy-huquqiy shakli</w:name>
    <w:value w:hidden="false">
      <w:unit w:active="false"/>
    </w:value>
  </w:element>
  <w:element w:id="7" w:kind="variable" w:type="string" w:valueMode="normal" w:required="false" w:groupID="5">
    <w:identifier xml:space="preserve">ID7</w:identifier>
    <w:name xml:space="preserve">Sotuvchi korxonaning rahbari familiyasi, ismi, otasining ismi</w:name>
    <w:value w:hidden="false">
      <w:unit w:active="false"/>
    </w:value>
  </w:element>
  <w:element w:id="8" w:kind="variable" w:type="string" w:valueMode="normal" w:required="false" w:groupID="5">
    <w:identifier xml:space="preserve">ID8</w:identifier>
    <w:name xml:space="preserve">Sotib oluvchi korxonaning nomi</w:name>
    <w:value w:hidden="false">
      <w:unit w:active="false"/>
    </w:value>
  </w:element>
  <w:element w:id="9" w:kind="variable" w:type="string" w:valueMode="normal" w:required="false" w:groupID="5">
    <w:identifier xml:space="preserve">ID9</w:identifier>
    <w:name xml:space="preserve">Sotib oluvchi korxona rahbarining familiyasi, ismi, otasining ismi</w:name>
    <w:value w:hidden="false">
      <w:unit w:active="false"/>
    </w:value>
  </w:element>
  <w:element w:id="11" w:kind="category" w:type="string" w:valueMode="normal" w:required="false" w:groupID="11">
    <w:identifier xml:space="preserve">ID11</w:identifier>
    <w:name xml:space="preserve">Shartnoma shartlari</w:name>
    <w:value w:hidden="true">
      <w:unit w:active="false"/>
    </w:value>
  </w:element>
  <w:element w:id="12" w:kind="variable" w:type="string" w:valueMode="normal" w:required="false" w:groupID="11">
    <w:identifier xml:space="preserve">ID12</w:identifier>
    <w:name xml:space="preserve">Yetkazib berilayotgan tovarlarning nomi</w:name>
    <w:value w:hidden="false">
      <w:unit w:active="false"/>
    </w:value>
  </w:element>
  <w:element w:id="13" w:kind="variable" w:type="string" w:valueMode="normal" w:required="false" w:groupID="11">
    <w:identifier xml:space="preserve">ID13</w:identifier>
    <w:name xml:space="preserve">Shartnomaning amal qilish muddati</w:name>
    <w:value w:hidden="false">
      <w:unit w:active="false"/>
    </w:value>
  </w:element>
  <w:element w:id="14" w:kind="variable" w:type="string" w:valueMode="normal" w:required="false" w:groupID="11">
    <w:identifier xml:space="preserve">ID14</w:identifier>
    <w:name xml:space="preserve">Yetkazib berilgan tovarlar uchun to‘lanadigan haq miqdori</w:name>
    <w:value w:hidden="false">
      <w:unit w:active="false"/>
    </w:value>
  </w:element>
  <w:element w:id="15" w:kind="variable" w:type="string" w:valueMode="normal" w:required="false" w:groupID="11">
    <w:identifier xml:space="preserve">ID15</w:identifier>
    <w:name xml:space="preserve">Tovarlarni yetkazib berish vositasi</w:name>
    <w:value w:hidden="false">
      <w:unit w:active="false"/>
    </w:value>
  </w:element>
  <w:element w:id="16" w:kind="variable" w:type="string" w:valueMode="normal" w:required="false" w:groupID="11">
    <w:identifier xml:space="preserve">ID16</w:identifier>
    <w:name xml:space="preserve">Yetkazib berilayotgan tovarlar sifati va butlanishi talablari asosi</w:name>
    <w:value w:hidden="false">
      <w:unit w:active="false"/>
    </w:value>
  </w:element>
  <w:element w:id="17" w:kind="variable" w:type="string" w:valueMode="normal" w:required="false" w:groupID="11">
    <w:identifier xml:space="preserve">ID17</w:identifier>
    <w:name xml:space="preserve">Tovarlarni toʻliq yetkazib bermaganlik yoki yetkazib berish muddatlarini kechiktirib yuborganlik uchun undiriladigan penya miqdori foizda</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Vositachining yuridik manzili</w:name>
    <w:value w:hidden="false">
      <w:unit w:active="false"/>
    </w:value>
  </w:element>
  <w:element w:id="20" w:kind="variable" w:type="string" w:valueMode="normal" w:required="false" w:groupID="18">
    <w:identifier xml:space="preserve">ID20</w:identifier>
    <w:name xml:space="preserve">Vositachining hisob raqami</w:name>
    <w:value w:hidden="false">
      <w:unit w:active="false"/>
    </w:value>
  </w:element>
  <w:element w:id="21" w:kind="variable" w:type="string" w:valueMode="normal" w:required="false" w:groupID="18">
    <w:identifier xml:space="preserve">ID21</w:identifier>
    <w:name xml:space="preserve">Vositachining bank kodi</w:name>
    <w:value w:hidden="false">
      <w:unit w:active="false"/>
    </w:value>
  </w:element>
  <w:element w:id="22" w:kind="variable" w:type="string" w:valueMode="normal" w:required="false" w:groupID="18">
    <w:identifier xml:space="preserve">ID22</w:identifier>
    <w:name xml:space="preserve">Vositachining STIR raqami</w:name>
    <w:value w:hidden="false">
      <w:unit w:active="false"/>
    </w:value>
  </w:element>
  <w:element w:id="23" w:kind="variable" w:type="string" w:valueMode="normal" w:required="false" w:groupID="18">
    <w:identifier xml:space="preserve">ID23</w:identifier>
    <w:name xml:space="preserve">Vositachi bilan bog‘lanish uchun telefon raqami</w:name>
    <w:value w:hidden="false">
      <w:unit w:active="false"/>
    </w:value>
  </w:element>
  <w:element w:id="24" w:kind="variable" w:type="string" w:valueMode="normal" w:required="false" w:groupID="18">
    <w:identifier xml:space="preserve">ID24</w:identifier>
    <w:name xml:space="preserve"> Sotib oluvchining yuridik manzili</w:name>
    <w:value w:hidden="false">
      <w:unit w:active="false"/>
    </w:value>
  </w:element>
  <w:element w:id="25" w:kind="variable" w:type="string" w:valueMode="normal" w:required="false" w:groupID="18">
    <w:identifier xml:space="preserve">ID25</w:identifier>
    <w:name xml:space="preserve">Sotib oluvchining hisob raqami</w:name>
    <w:value w:hidden="false">
      <w:unit w:active="false"/>
    </w:value>
  </w:element>
  <w:element w:id="26" w:kind="variable" w:type="string" w:valueMode="normal" w:required="false" w:groupID="18">
    <w:identifier xml:space="preserve">ID26</w:identifier>
    <w:name xml:space="preserve">Sotib oluvchining bank kodi</w:name>
    <w:value w:hidden="false">
      <w:unit w:active="false"/>
    </w:value>
  </w:element>
  <w:element w:id="27" w:kind="variable" w:type="string" w:valueMode="normal" w:required="false" w:groupID="18">
    <w:identifier xml:space="preserve">ID27</w:identifier>
    <w:name xml:space="preserve">Sotib oluvchining STIR raqami</w:name>
    <w:value w:hidden="false">
      <w:unit w:active="false"/>
    </w:value>
  </w:element>
  <w:element w:id="28" w:kind="variable" w:type="string" w:valueMode="normal" w:required="false" w:groupID="18">
    <w:identifier xml:space="preserve">ID28</w:identifier>
    <w:name xml:space="preserve">Sotib oluvchining telefon raqami</w:name>
    <w:value w:hidden="false">
      <w:unit w:active="false"/>
    </w:value>
  </w:element>
</w:structure>
</file>