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8"/>
          <w:rFonts w:ascii="Times New Roman" w:hAnsi="Times New Roman"/>
        </w:rPr>
      </w:pPr>
      <w:r>
        <w:rPr>
          <w:b/>
          <w:sz w:val="28"/>
          <w:rFonts w:ascii="Times New Roman" w:hAnsi="Times New Roman"/>
        </w:rPr>
        <w:t xml:space="preserve">Xodim o‘z ishini davom ettirishning imkoni yo‘qligi sababli ariza </w:t>
      </w:r>
    </w:p>
    <w:tbl>
      <w:tblPr>
        <w:tblStyle w:val="a3"/>
        <w:tblW w:w="0" w:type="auto"/>
        <w:tblInd w:w="-5"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268"/>
        <w:gridCol w:w="2835"/>
        <w:gridCol w:w="4247"/>
      </w:tblGrid>
      <w:tr>
        <w:tc>
          <w:tcPr>
            <w:tcW w:w="2268" w:type="dxa"/>
          </w:tcPr>
          <w:p>
            <w:pPr>
              <w:rPr>
                <w:b/>
                <w:sz w:val="28"/>
                <w:rFonts w:ascii="Times New Roman" w:hAnsi="Times New Roman"/>
              </w:rPr>
            </w:pPr>
          </w:p>
        </w:tc>
        <w:tc>
          <w:tcPr>
            <w:tcW w:w="2835" w:type="dxa"/>
          </w:tcPr>
          <w:p>
            <w:pPr>
              <w:rPr>
                <w:b/>
                <w:sz w:val="28"/>
                <w:rFonts w:ascii="Times New Roman" w:hAnsi="Times New Roman"/>
              </w:rPr>
            </w:pPr>
          </w:p>
        </w:tc>
        <w:tc>
          <w:tcPr>
            <w:tcW w:w="4247" w:type="dxa"/>
          </w:tcPr>
          <w:p>
            <w:pPr>
              <w:rPr>
                <w:b/>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 kiritilayotgan davlat organi yoki tashkilotning to‘liq nomi va tashkiliy huquqiy shakli</w:t>
              <w:fldChar w:fldCharType="end"/>
            </w:r>
          </w:p>
        </w:tc>
      </w:tr>
      <w:tr>
        <w:tc>
          <w:tcPr>
            <w:tcW w:w="2268" w:type="dxa"/>
          </w:tcPr>
          <w:p>
            <w:pPr>
              <w:rPr>
                <w:b/>
                <w:sz w:val="28"/>
                <w:rFonts w:ascii="Times New Roman" w:hAnsi="Times New Roman"/>
              </w:rPr>
            </w:pPr>
          </w:p>
        </w:tc>
        <w:tc>
          <w:tcPr>
            <w:tcW w:w="2835" w:type="dxa"/>
          </w:tcPr>
          <w:p>
            <w:pPr>
              <w:rPr>
                <w:b/>
                <w:sz w:val="28"/>
                <w:rFonts w:ascii="Times New Roman" w:hAnsi="Times New Roman"/>
              </w:rPr>
            </w:pPr>
          </w:p>
        </w:tc>
        <w:tc>
          <w:tcPr>
            <w:tcW w:w="4247" w:type="dxa"/>
          </w:tcPr>
          <w:p>
            <w:pPr>
              <w:rPr>
                <w:b/>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 kiritilayotgan davlat organi yoki tashkilot rahbarining lavozimi</w:t>
              <w:fldChar w:fldCharType="end"/>
            </w:r>
          </w:p>
        </w:tc>
      </w:tr>
      <w:tr>
        <w:tc>
          <w:tcPr>
            <w:tcW w:w="2268" w:type="dxa"/>
          </w:tcPr>
          <w:p>
            <w:pPr>
              <w:rPr>
                <w:b/>
                <w:sz w:val="28"/>
                <w:rFonts w:ascii="Times New Roman" w:hAnsi="Times New Roman"/>
              </w:rPr>
            </w:pPr>
          </w:p>
        </w:tc>
        <w:tc>
          <w:tcPr>
            <w:tcW w:w="2835" w:type="dxa"/>
          </w:tcPr>
          <w:p>
            <w:pPr>
              <w:rPr>
                <w:b/>
                <w:sz w:val="28"/>
                <w:rFonts w:ascii="Times New Roman" w:hAnsi="Times New Roman"/>
              </w:rPr>
            </w:pPr>
          </w:p>
        </w:tc>
        <w:tc>
          <w:tcPr>
            <w:tcW w:w="4247" w:type="dxa"/>
          </w:tcPr>
          <w:p>
            <w:pPr>
              <w:rPr>
                <w:b/>
                <w:sz w:val="28"/>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Ariza kiritilayotgan davlat organi yoki tashkilot rahbarining F.I.O.</w:t>
              <w:fldChar w:fldCharType="end"/>
            </w:r>
          </w:p>
        </w:tc>
      </w:tr>
      <w:tr>
        <w:tc>
          <w:tcPr>
            <w:tcW w:w="2268" w:type="dxa"/>
          </w:tcPr>
          <w:p>
            <w:pPr>
              <w:rPr>
                <w:b/>
                <w:sz w:val="28"/>
                <w:rFonts w:ascii="Times New Roman" w:hAnsi="Times New Roman"/>
              </w:rPr>
            </w:pPr>
          </w:p>
        </w:tc>
        <w:tc>
          <w:tcPr>
            <w:tcW w:w="2835" w:type="dxa"/>
          </w:tcPr>
          <w:p>
            <w:pPr>
              <w:rPr>
                <w:b/>
                <w:sz w:val="28"/>
                <w:rFonts w:ascii="Times New Roman" w:hAnsi="Times New Roman"/>
              </w:rPr>
            </w:pPr>
          </w:p>
        </w:tc>
        <w:tc>
          <w:tcPr>
            <w:tcW w:w="4247" w:type="dxa"/>
          </w:tcPr>
          <w:p>
            <w:pPr>
              <w:rPr>
                <w:b/>
                <w:sz w:val="28"/>
                <w:rFonts w:ascii="Times New Roman" w:hAnsi="Times New Roman"/>
              </w:rPr>
            </w:pP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Ariza beruvchi shaxs ishlayotgan davlat organi yoki tashkilot</w:t>
              <w:fldChar w:fldCharType="end"/>
            </w:r>
          </w:p>
        </w:tc>
      </w:tr>
      <w:tr>
        <w:tc>
          <w:tcPr>
            <w:tcW w:w="2268" w:type="dxa"/>
          </w:tcPr>
          <w:p>
            <w:pPr>
              <w:rPr>
                <w:b/>
                <w:sz w:val="28"/>
                <w:rFonts w:ascii="Times New Roman" w:hAnsi="Times New Roman"/>
              </w:rPr>
            </w:pPr>
          </w:p>
        </w:tc>
        <w:tc>
          <w:tcPr>
            <w:tcW w:w="2835" w:type="dxa"/>
          </w:tcPr>
          <w:p>
            <w:pPr>
              <w:rPr>
                <w:b/>
                <w:sz w:val="28"/>
                <w:rFonts w:ascii="Times New Roman" w:hAnsi="Times New Roman"/>
              </w:rPr>
            </w:pPr>
          </w:p>
        </w:tc>
        <w:tc>
          <w:tcPr>
            <w:tcW w:w="4247" w:type="dxa"/>
          </w:tcPr>
          <w:p>
            <w:pPr>
              <w:rPr>
                <w:b/>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Xodim ishlaydigan bo‘lim (tarkibiy tuzulma) nomi</w:t>
              <w:fldChar w:fldCharType="end"/>
            </w:r>
          </w:p>
        </w:tc>
      </w:tr>
      <w:tr>
        <w:tc>
          <w:tcPr>
            <w:tcW w:w="2268" w:type="dxa"/>
          </w:tcPr>
          <w:p>
            <w:pPr>
              <w:rPr>
                <w:b/>
                <w:sz w:val="28"/>
                <w:rFonts w:ascii="Times New Roman" w:hAnsi="Times New Roman"/>
              </w:rPr>
            </w:pPr>
          </w:p>
        </w:tc>
        <w:tc>
          <w:tcPr>
            <w:tcW w:w="2835" w:type="dxa"/>
          </w:tcPr>
          <w:p>
            <w:pPr>
              <w:rPr>
                <w:b/>
                <w:sz w:val="28"/>
                <w:rFonts w:ascii="Times New Roman" w:hAnsi="Times New Roman"/>
              </w:rPr>
            </w:pPr>
          </w:p>
        </w:tc>
        <w:tc>
          <w:tcPr>
            <w:tcW w:w="4247" w:type="dxa"/>
          </w:tcPr>
          <w:p>
            <w:pPr>
              <w:rPr>
                <w:b/>
                <w:sz w:val="28"/>
                <w:rFonts w:ascii="Times New Roman" w:hAnsi="Times New Roman"/>
              </w:rPr>
            </w:pP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Xodimning ishlab kelgan (vazifasi) lavozimi</w:t>
              <w:fldChar w:fldCharType="end"/>
            </w:r>
          </w:p>
        </w:tc>
      </w:tr>
      <w:tr>
        <w:tc>
          <w:tcPr>
            <w:tcW w:w="2268" w:type="dxa"/>
          </w:tcPr>
          <w:p>
            <w:pPr>
              <w:rPr>
                <w:b/>
                <w:sz w:val="28"/>
                <w:rFonts w:ascii="Times New Roman" w:hAnsi="Times New Roman"/>
              </w:rPr>
            </w:pPr>
          </w:p>
        </w:tc>
        <w:tc>
          <w:tcPr>
            <w:tcW w:w="2835" w:type="dxa"/>
          </w:tcPr>
          <w:p>
            <w:pPr>
              <w:rPr>
                <w:b/>
                <w:sz w:val="28"/>
                <w:rFonts w:ascii="Times New Roman" w:hAnsi="Times New Roman"/>
              </w:rPr>
            </w:pPr>
          </w:p>
        </w:tc>
        <w:tc>
          <w:tcPr>
            <w:tcW w:w="4247" w:type="dxa"/>
          </w:tcPr>
          <w:p>
            <w:pPr>
              <w:rPr>
                <w:b/>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Ariza beruvchi shaxsning F.I.O.</w:t>
              <w:fldChar w:fldCharType="end"/>
            </w:r>
          </w:p>
        </w:tc>
      </w:tr>
    </w:tbl>
    <w:p>
      <w:pPr>
        <w:rPr>
          <w:sz w:val="28"/>
          <w:rFonts w:ascii="Times New Roman" w:hAnsi="Times New Roman"/>
        </w:rPr>
      </w:pPr>
    </w:p>
    <w:p>
      <w:pPr>
        <w:jc w:val="center"/>
        <w:ind w:left="720"/>
        <w:rPr>
          <w:sz w:val="28"/>
          <w:rFonts w:ascii="Times New Roman" w:hAnsi="Times New Roman"/>
        </w:rPr>
      </w:pPr>
      <w:r>
        <w:rPr>
          <w:b/>
          <w:sz w:val="28"/>
          <w:rFonts w:ascii="Times New Roman" w:hAnsi="Times New Roman"/>
        </w:rPr>
        <w:t xml:space="preserve">A R I Z A</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Mehnat kodeksining 160-moddasiga ko‘ra, xodim nomuayyan muddatga tuzilgan mehnat shartnomasini, shuningdek muddati tugaguniga qadar muddatli mehnat shartnomasini o‘n to‘rt kalendar kun oldin bu haqda ish beruvchini yozma shaklda ogohlantirgan holda bekor qilishga haqli.</w:t>
      </w:r>
    </w:p>
    <w:p>
      <w:pPr>
        <w:jc w:val="both"/>
        <w:ind w:firstLine="425"/>
        <w:spacing w:after="0" w:line="288" w:lineRule="auto"/>
        <w:rPr>
          <w:sz w:val="28"/>
          <w:rFonts w:ascii="Times New Roman" w:hAnsi="Times New Roman"/>
        </w:rPr>
      </w:pPr>
      <w:r>
        <w:rPr>
          <w:sz w:val="28"/>
          <w:rFonts w:ascii="Times New Roman" w:hAnsi="Times New Roman"/>
        </w:rPr>
        <w:t xml:space="preserve">Mazkur mehnat kodeksi talabariga muvofiq, men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Xodimning ishdan bo‘shash sabablari</w:t>
        <w:fldChar w:fldCharType="end"/>
      </w:r>
      <w:r>
        <w:rPr>
          <w:sz w:val="28"/>
          <w:rFonts w:ascii="Times New Roman" w:hAnsi="Times New Roman"/>
        </w:rPr>
        <w:t xml:space="preserve"> sababli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Xodim ishdan bo‘shash sanasi</w:t>
        <w:fldChar w:fldCharType="end"/>
      </w:r>
      <w:r>
        <w:rPr>
          <w:sz w:val="28"/>
          <w:rFonts w:ascii="Times New Roman" w:hAnsi="Times New Roman"/>
        </w:rPr>
        <w:t xml:space="preserve">dan boshlab ishdan bo‘shatishingizni so‘rayman. </w:t>
      </w:r>
    </w:p>
    <w:p>
      <w:pPr>
        <w:rPr>
          <w:sz w:val="28"/>
          <w:rFonts w:ascii="Times New Roman" w:hAnsi="Times New Roman"/>
        </w:rPr>
      </w:pPr>
    </w:p>
    <w:p>
      <w:pPr>
        <w:ind w:left="720"/>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Ariza berilgan sana </w:t>
        <w:fldChar w:fldCharType="end"/>
      </w:r>
    </w:p>
    <w:p>
      <w:pPr>
        <w:ind w:left="720"/>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Ariza beruvchi shaxsning F.I.O.</w:t>
        <w:fldChar w:fldCharType="end"/>
      </w:r>
    </w:p>
    <w:p>
      <w:pPr>
        <w:ind w:left="720"/>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934"/>
    <w:rsid w:val="00120BAF"/>
    <w:rsid w:val="001D112A"/>
    <w:rsid w:val="003D7DEB"/>
    <w:rsid w:val="003F0688"/>
    <w:rsid w:val="00AC0E9F"/>
    <w:rsid w:val="00D02037"/>
    <w:rsid w:val="00D73B0D"/>
    <w:rsid w:val="00E76D5F"/>
    <w:rsid w:val="00F06B62"/>
    <w:rsid w:val="00FF79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CC9B53-5BE3-41A7-A6D9-043AB6945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0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1179</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2024-02-23T10:50:00Z</dcterms:created>
  <dcterms:modified xsi:type="dcterms:W3CDTF">2024-02-23T10:50:00Z</dcterms:modified>
</cp:coreProperties>
</file>

<file path=legal/structure.xml><?xml version="1.0" encoding="utf-8"?>
<w:structure xmlns:w="http://schemas.openxmlformats.org/wordprocessingml/2006/main">
  <w:element w:id="3" w:kind="category" w:selector="check" w:type="string" w:valueMode="normal" w:required="false">
    <w:identifier xml:space="preserve">ID3</w:identifier>
    <w:name xml:space="preserve">Ariza rekvizitlari</w:name>
    <w:value w:hidden="true">
      <w:unit w:active="false"/>
    </w:value>
  </w:element>
  <w:element w:id="4" w:kind="variable" w:selector="check" w:type="date" w:valueMode="normal" w:required="false" w:groupID="3">
    <w:identifier xml:space="preserve">ID4</w:identifier>
    <w:name xml:space="preserve">Ariza berilgan sana </w:name>
    <w:comment xml:space="preserve"/>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Ariza kiritilayotgan davlat organi yoki tashkilotning to‘liq nomi va tashkiliy huquqiy shakli</w:name>
    <w:value w:hidden="false">
      <w:unit w:active="false"/>
    </w:value>
  </w:element>
  <w:element w:id="7" w:kind="variable" w:selector="check" w:type="string" w:valueMode="normal" w:required="false" w:groupID="5">
    <w:identifier xml:space="preserve">ID7</w:identifier>
    <w:name xml:space="preserve">Ariza kiritilayotgan davlat organi yoki tashkilot rahbarining lavozimi</w:name>
    <w:value w:hidden="false">
      <w:unit w:active="false"/>
    </w:value>
  </w:element>
  <w:element w:id="8" w:kind="variable" w:selector="check" w:type="string" w:valueMode="normal" w:required="false" w:groupID="5">
    <w:identifier xml:space="preserve">ID8</w:identifier>
    <w:name xml:space="preserve">Ariza kiritilayotgan davlat organi yoki tashkilot rahbarining F.I.O.</w:name>
    <w:value w:hidden="false">
      <w:unit w:active="false"/>
    </w:value>
  </w:element>
  <w:element w:id="9" w:kind="variable" w:selector="check" w:type="string" w:valueMode="normal" w:required="false" w:groupID="5">
    <w:identifier xml:space="preserve">ID9</w:identifier>
    <w:name xml:space="preserve">Ariza beruvchi shaxs ishlayotgan davlat organi yoki tashkilot</w:name>
    <w:value w:hidden="false">
      <w:unit w:active="false"/>
    </w:value>
  </w:element>
  <w:element w:id="10" w:kind="variable" w:selector="check" w:type="string" w:valueMode="normal" w:required="false" w:groupID="5">
    <w:identifier xml:space="preserve">ID10</w:identifier>
    <w:name xml:space="preserve">Xodim ishlaydigan bo‘lim (tarkibiy tuzulma) nomi</w:name>
    <w:value w:hidden="false">
      <w:unit w:active="false"/>
    </w:value>
  </w:element>
  <w:element w:id="11" w:kind="variable" w:selector="check" w:type="string" w:valueMode="normal" w:required="false" w:groupID="5">
    <w:identifier xml:space="preserve">ID11</w:identifier>
    <w:name xml:space="preserve">Xodimning ishlab kelgan (vazifasi) lavozimi</w:name>
    <w:value w:hidden="false">
      <w:unit w:active="false"/>
    </w:value>
  </w:element>
  <w:element w:id="12" w:kind="variable" w:selector="check" w:type="string" w:valueMode="normal" w:required="false" w:groupID="5">
    <w:identifier xml:space="preserve">ID12</w:identifier>
    <w:name xml:space="preserve">Ariza beruvchi shaxsning F.I.O.</w:name>
    <w:value w:hidden="false">
      <w:unit w:active="false"/>
    </w:value>
  </w:element>
  <w:element w:id="13" w:kind="category" w:selector="check" w:type="string" w:valueMode="normal" w:required="false">
    <w:identifier xml:space="preserve">ID13</w:identifier>
    <w:name xml:space="preserve">Ariza mazmuni</w:name>
    <w:value w:hidden="true">
      <w:unit w:active="false"/>
    </w:value>
  </w:element>
  <w:element w:id="14" w:kind="variable" w:selector="check" w:type="string" w:valueMode="normal" w:required="false" w:groupID="13">
    <w:identifier xml:space="preserve">ID14</w:identifier>
    <w:name xml:space="preserve">Xodimning ishdan bo‘shash sabablari</w:name>
    <w:value w:hidden="false">
      <w:unit w:active="false"/>
    </w:value>
  </w:element>
  <w:element w:id="15" w:kind="variable" w:selector="check" w:type="date" w:valueMode="normal" w:required="false" w:groupID="13">
    <w:identifier xml:space="preserve">ID15</w:identifier>
    <w:name xml:space="preserve">Xodim ishdan bo‘shash sanasi</w:name>
    <w:value w:hidden="false">
      <w:unit w:active="false"/>
    </w:value>
  </w:element>
</w:structure>
</file>