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9"/>
        <w:spacing w:before="120" w:beforeAutoSpacing="false" w:after="12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9"/>
        <w:spacing w:before="120" w:beforeAutoSpacing="false" w:after="12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Xodim sud qaroriga asosan qayta ishga tiklanganligi sababli uning o‘rnida ishlab kelgan xodim bilan tuzilgan mehnat shartnomasini bekor qilish to‘g‘risida</w:t>
      </w:r>
    </w:p>
    <w:p>
      <w:pPr>
        <w:pStyle w:val="a3"/>
        <w:jc w:val="both"/>
        <w:ind w:firstLine="708"/>
        <w:spacing w:before="120" w:beforeAutoSpacing="false" w:after="12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168-moddasi 1-qismi ikkinchi bandiga muvofiq, </w:t>
      </w:r>
    </w:p>
    <w:p>
      <w:pPr>
        <w:pStyle w:val="a3"/>
        <w:jc w:val="center"/>
        <w:ind w:firstLine="708"/>
        <w:spacing w:before="120" w:beforeAutoSpacing="false" w:after="120" w:afterAutoSpacing="false"/>
        <w:rPr>
          <w:b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color w:val="000000"/>
          <w:sz w:val="28"/>
        </w:rPr>
        <w:t xml:space="preserve"> -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bilan tuzilgan mehnat shartnomasi shu ishni ilgari bajarib kelgan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Sud qaroriga asosan qayta ishga tiklangan xodimning familiyasi, ismi, otasining ismi</w:t>
        <w:fldChar w:fldCharType="end"/>
      </w:r>
      <w:r>
        <w:rPr>
          <w:color w:val="000000"/>
          <w:sz w:val="28"/>
        </w:rPr>
        <w:t xml:space="preserve"> sud qaroriga asosan qayta ishga tiklanganligi sababli, bir oylik oʻrtacha ish haqi miqdorida ishdan boʻshatish nafaqasi toʻlash sharti bilan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bilan tuzilgan mehnat shartnomasi bekor qilinadigan sana</w:t>
        <w:fldChar w:fldCharType="end"/>
      </w:r>
      <w:r>
        <w:rPr>
          <w:color w:val="000000"/>
          <w:sz w:val="28"/>
        </w:rPr>
        <w:t xml:space="preserve">dan bekor qilinsin.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Oʻzbekiston Respublikasi Mehnat kodeksi 168-moddasi 1-qismi 2-bandi,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Hal qiluv qarori chiqargan sud nomi</w:t>
        <w:fldChar w:fldCharType="end"/>
      </w:r>
      <w:r>
        <w:rPr>
          <w:color w:val="000000"/>
          <w:sz w:val="22"/>
        </w:rPr>
        <w:t xml:space="preserve">  sudining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Hal qiluv qarori chiqarilgan sana</w:t>
        <w:fldChar w:fldCharType="end"/>
      </w:r>
      <w:r>
        <w:rPr>
          <w:color w:val="000000"/>
          <w:sz w:val="22"/>
        </w:rPr>
        <w:t xml:space="preserve">dagi hal qiluv qarori.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903"/>
        <w:gridCol w:w="329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(imzo)</w:t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>
      <w:pPr>
        <w:spacing w:after="0"/>
        <w:rPr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pStyle w:val="a3"/>
        <w:jc w:val="both"/>
        <w:ind w:firstLine="707"/>
        <w:spacing w:before="0" w:beforeAutoSpacing="false" w:after="0" w:afterAutoSpacing="false"/>
      </w:pP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14"/>
    <w:rsid w:val="000107C2"/>
    <w:rsid w:val="0004220A"/>
    <w:rsid w:val="001A6DBA"/>
    <w:rsid w:val="002615D7"/>
    <w:rsid w:val="002F6538"/>
    <w:rsid w:val="004C67D5"/>
    <w:rsid w:val="00574B14"/>
    <w:rsid w:val="006E707A"/>
    <w:rsid w:val="00752E69"/>
    <w:rsid w:val="009E2BB3"/>
    <w:rsid w:val="00BC101E"/>
    <w:rsid w:val="00C44787"/>
    <w:rsid w:val="00CA5B91"/>
    <w:rsid w:val="00FA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E7F9"/>
  <w15:chartTrackingRefBased/>
  <w15:docId w15:val="{A96D33F2-F94B-4AF3-A26C-F958A41B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61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2025-01-08T06:41:00Z</dcterms:created>
  <dcterms:modified xsi:type="dcterms:W3CDTF">2025-01-22T04:51:00Z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Sud qaroriga asosan qayta ishga tiklangan xodimning familiyasi, ismi, otasining ismi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bilan tuzilgan mehnat shartnomasi bekor qilinadigan sana</w:name>
    <w:value w:hidden="false">
      <w:unit w:active="false"/>
    </w:value>
  </w:element>
  <w:element w:id="10" w:kind="category" w:type="string" w:valueMode="normal" w:required="false" w:groupID="10">
    <w:identifier xml:space="preserve">ID10</w:identifier>
    <w:name xml:space="preserve">Asos</w:name>
    <w:value w:hidden="true">
      <w:unit w:active="false"/>
    </w:value>
  </w:element>
  <w:element w:id="11" w:kind="variable" w:type="string" w:valueMode="normal" w:required="false" w:groupID="10">
    <w:identifier xml:space="preserve">ID11</w:identifier>
    <w:name xml:space="preserve">Hal qiluv qarori chiqargan sud nomi</w:name>
    <w:value w:hidden="false">
      <w:unit w:active="false"/>
    </w:value>
  </w:element>
  <w:element w:id="12" w:kind="variable" w:type="string" w:valueMode="normal" w:required="false" w:groupID="10">
    <w:identifier xml:space="preserve">ID12</w:identifier>
    <w:name xml:space="preserve">Hal qiluv qarori chiqarilgan sana</w:name>
    <w:value w:hidden="false">
      <w:unit w:active="false"/>
    </w:value>
  </w:element>
  <w:element w:id="13" w:kind="variable" w:type="string" w:valueMode="normal" w:required="false" w:groupID="10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10">
    <w:identifier xml:space="preserve">ID14</w:identifier>
    <w:name xml:space="preserve">Buyruq chiqargan shaxsning F.I.O.si</w:name>
    <w:value w:hidden="false">
      <w:unit w:active="false"/>
    </w:value>
  </w:element>
</w:structure>
</file>